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FFE4" w14:textId="77777777" w:rsidR="000B36C9" w:rsidRPr="004A16BC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16BC">
        <w:rPr>
          <w:rFonts w:ascii="Times New Roman" w:hAnsi="Times New Roman" w:cs="Times New Roman"/>
          <w:b/>
          <w:sz w:val="24"/>
        </w:rPr>
        <w:t>CASO XIMENES LOPES VS. BRASIL: O BRASIL NO BANCO DOS RÉUS.</w:t>
      </w:r>
    </w:p>
    <w:p w14:paraId="4D158CEB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CBEAF6" w14:textId="68CECBFF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Joelma Pereira</w:t>
      </w:r>
      <w:r w:rsidRPr="00664552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; Alana Oliveira Alves</w:t>
      </w:r>
      <w:r w:rsidRPr="0066455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; Ruyter Silva Leite Júnior</w:t>
      </w:r>
      <w:r w:rsidRPr="0066455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; Lady Jane da Silva Macedo</w:t>
      </w:r>
      <w:r w:rsidRPr="00664552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; Bruna </w:t>
      </w:r>
      <w:r>
        <w:rPr>
          <w:rFonts w:ascii="Times New Roman" w:hAnsi="Times New Roman" w:cs="Times New Roman"/>
          <w:sz w:val="24"/>
        </w:rPr>
        <w:t xml:space="preserve">Oliveira </w:t>
      </w:r>
      <w:r>
        <w:rPr>
          <w:rFonts w:ascii="Times New Roman" w:hAnsi="Times New Roman" w:cs="Times New Roman"/>
          <w:sz w:val="24"/>
        </w:rPr>
        <w:t>Fernandes</w:t>
      </w:r>
      <w:r w:rsidRPr="00664552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.</w:t>
      </w:r>
    </w:p>
    <w:p w14:paraId="0001C62C" w14:textId="77777777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A16BC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Discente do Curso de Direito da Uninassau; </w:t>
      </w:r>
    </w:p>
    <w:p w14:paraId="5F1C418D" w14:textId="6B11B079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A16BC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Discente do Curso de Direito da Uninassau</w:t>
      </w:r>
      <w:r>
        <w:rPr>
          <w:rFonts w:ascii="Times New Roman" w:hAnsi="Times New Roman" w:cs="Times New Roman"/>
          <w:sz w:val="24"/>
        </w:rPr>
        <w:t>;</w:t>
      </w:r>
    </w:p>
    <w:p w14:paraId="5A0BA792" w14:textId="77777777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A16BC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Discente do Curso de Direito da Uninassau;</w:t>
      </w:r>
    </w:p>
    <w:p w14:paraId="0C288294" w14:textId="77777777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A16B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Discente do Curso de Medicina da IESVAP;</w:t>
      </w:r>
    </w:p>
    <w:p w14:paraId="092628E2" w14:textId="78766FEE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A16BC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Docente do Curso de Direito da IESVAP.</w:t>
      </w:r>
    </w:p>
    <w:p w14:paraId="72B0F4F8" w14:textId="77777777" w:rsidR="000B36C9" w:rsidRDefault="000B36C9" w:rsidP="000B36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03AC483" w14:textId="77777777" w:rsidR="000B36C9" w:rsidRPr="00230EBD" w:rsidRDefault="000B36C9" w:rsidP="000B3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Ciências Humanas – Direito Constitucional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1C66F" w14:textId="77777777" w:rsidR="000B36C9" w:rsidRPr="00230EBD" w:rsidRDefault="000B36C9" w:rsidP="000B3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EBD">
        <w:rPr>
          <w:rFonts w:ascii="Times New Roman" w:hAnsi="Times New Roman" w:cs="Times New Roman"/>
          <w:sz w:val="24"/>
          <w:szCs w:val="24"/>
        </w:rPr>
        <w:t>jopereiradr@gmail.com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B13A9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2DFEA8" w14:textId="1A352E01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Introdução: a primeira condenação do Estado brasileiro perante a Corte Interamericana de Direitos Humanos, traz em seu bojo a responsabilização Estatal frente à negligência de direitos vivenciada pela vítima, bem como compele o Brasil a garanti</w:t>
      </w:r>
      <w:r w:rsidR="0047383B">
        <w:rPr>
          <w:rFonts w:ascii="Times New Roman" w:hAnsi="Times New Roman" w:cs="Times New Roman"/>
          <w:sz w:val="24"/>
        </w:rPr>
        <w:t xml:space="preserve">r efetiva </w:t>
      </w:r>
      <w:r>
        <w:rPr>
          <w:rFonts w:ascii="Times New Roman" w:hAnsi="Times New Roman" w:cs="Times New Roman"/>
          <w:sz w:val="24"/>
        </w:rPr>
        <w:t xml:space="preserve">prestação jurisdicional e a </w:t>
      </w:r>
      <w:r w:rsidR="009316FF">
        <w:rPr>
          <w:rFonts w:ascii="Times New Roman" w:hAnsi="Times New Roman" w:cs="Times New Roman"/>
          <w:sz w:val="24"/>
        </w:rPr>
        <w:t>mudança</w:t>
      </w:r>
      <w:r>
        <w:rPr>
          <w:rFonts w:ascii="Times New Roman" w:hAnsi="Times New Roman" w:cs="Times New Roman"/>
          <w:sz w:val="24"/>
        </w:rPr>
        <w:t xml:space="preserve"> d</w:t>
      </w:r>
      <w:r w:rsidR="0047383B">
        <w:rPr>
          <w:rFonts w:ascii="Times New Roman" w:hAnsi="Times New Roman" w:cs="Times New Roman"/>
          <w:sz w:val="24"/>
        </w:rPr>
        <w:t>as</w:t>
      </w:r>
      <w:r>
        <w:rPr>
          <w:rFonts w:ascii="Times New Roman" w:hAnsi="Times New Roman" w:cs="Times New Roman"/>
          <w:sz w:val="24"/>
        </w:rPr>
        <w:t xml:space="preserve"> políticas públicas na área da saúde.</w:t>
      </w:r>
    </w:p>
    <w:p w14:paraId="7D8F38B6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7F9B78" w14:textId="5CC7936A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Objetivo: 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elatar os fatos que culminaram com a condenação do Estado brasileiro frente a Corte Interamericana de Direitos Humanos no caso </w:t>
      </w:r>
      <w:r w:rsidR="0047383B">
        <w:rPr>
          <w:rFonts w:ascii="Times New Roman" w:hAnsi="Times New Roman" w:cs="Times New Roman"/>
          <w:sz w:val="24"/>
        </w:rPr>
        <w:t>em comento</w:t>
      </w:r>
      <w:r>
        <w:rPr>
          <w:rFonts w:ascii="Times New Roman" w:hAnsi="Times New Roman" w:cs="Times New Roman"/>
          <w:sz w:val="24"/>
        </w:rPr>
        <w:t>.</w:t>
      </w:r>
    </w:p>
    <w:p w14:paraId="0C7C4674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A78D5C" w14:textId="6FD58951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Método: pesquisa</w:t>
      </w:r>
      <w:r>
        <w:rPr>
          <w:rFonts w:ascii="Times New Roman" w:hAnsi="Times New Roman" w:cs="Times New Roman"/>
          <w:sz w:val="24"/>
          <w:szCs w:val="24"/>
        </w:rPr>
        <w:t xml:space="preserve"> bibliográfica, baseada na doutrina de Gadelha (2015), Paixão (2007), bem como na sentença prolatada </w:t>
      </w:r>
      <w:r w:rsidR="004738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caso</w:t>
      </w:r>
      <w:r>
        <w:rPr>
          <w:rFonts w:ascii="Times New Roman" w:hAnsi="Times New Roman" w:cs="Times New Roman"/>
          <w:sz w:val="24"/>
        </w:rPr>
        <w:t>.</w:t>
      </w:r>
    </w:p>
    <w:p w14:paraId="34E6C542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2A4FB8" w14:textId="6E01D61E" w:rsidR="000B36C9" w:rsidRPr="00DB604C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Análise Crítica: </w:t>
      </w:r>
      <w:r w:rsidR="0004370D">
        <w:rPr>
          <w:rFonts w:ascii="Times New Roman" w:hAnsi="Times New Roman" w:cs="Times New Roman"/>
          <w:sz w:val="24"/>
        </w:rPr>
        <w:t>o</w:t>
      </w:r>
      <w:r w:rsidRPr="00DB604C">
        <w:rPr>
          <w:rFonts w:ascii="Times New Roman" w:hAnsi="Times New Roman" w:cs="Times New Roman"/>
          <w:sz w:val="24"/>
        </w:rPr>
        <w:t xml:space="preserve"> mundo pós </w:t>
      </w:r>
      <w:r>
        <w:rPr>
          <w:rFonts w:ascii="Times New Roman" w:hAnsi="Times New Roman" w:cs="Times New Roman"/>
          <w:sz w:val="24"/>
        </w:rPr>
        <w:t>g</w:t>
      </w:r>
      <w:r w:rsidRPr="00DB604C">
        <w:rPr>
          <w:rFonts w:ascii="Times New Roman" w:hAnsi="Times New Roman" w:cs="Times New Roman"/>
          <w:sz w:val="24"/>
        </w:rPr>
        <w:t xml:space="preserve">uerra exigiu da sociedade uma resposta mais efetiva frente às barbáries </w:t>
      </w:r>
      <w:r>
        <w:rPr>
          <w:rFonts w:ascii="Times New Roman" w:hAnsi="Times New Roman" w:cs="Times New Roman"/>
          <w:sz w:val="24"/>
        </w:rPr>
        <w:t>vivenciadas</w:t>
      </w:r>
      <w:r>
        <w:rPr>
          <w:rFonts w:ascii="Times New Roman" w:hAnsi="Times New Roman" w:cs="Times New Roman"/>
          <w:sz w:val="24"/>
        </w:rPr>
        <w:t xml:space="preserve"> nas batalhas</w:t>
      </w:r>
      <w:r w:rsidRPr="00DB604C">
        <w:rPr>
          <w:rFonts w:ascii="Times New Roman" w:hAnsi="Times New Roman" w:cs="Times New Roman"/>
          <w:sz w:val="24"/>
        </w:rPr>
        <w:t xml:space="preserve">. </w:t>
      </w:r>
      <w:r w:rsidR="0047383B">
        <w:rPr>
          <w:rFonts w:ascii="Times New Roman" w:hAnsi="Times New Roman" w:cs="Times New Roman"/>
          <w:sz w:val="24"/>
        </w:rPr>
        <w:t>Assim, de acordo com Gadelha</w:t>
      </w:r>
      <w:r w:rsidR="0021312B">
        <w:rPr>
          <w:rFonts w:ascii="Times New Roman" w:hAnsi="Times New Roman" w:cs="Times New Roman"/>
          <w:sz w:val="24"/>
        </w:rPr>
        <w:t xml:space="preserve"> (2015)</w:t>
      </w:r>
      <w:r>
        <w:rPr>
          <w:rStyle w:val="EndnoteReference"/>
          <w:rFonts w:ascii="Times New Roman" w:hAnsi="Times New Roman" w:cs="Times New Roman"/>
          <w:sz w:val="24"/>
        </w:rPr>
        <w:endnoteReference w:id="1"/>
      </w:r>
      <w:r>
        <w:rPr>
          <w:rFonts w:ascii="Times New Roman" w:hAnsi="Times New Roman" w:cs="Times New Roman"/>
          <w:sz w:val="24"/>
        </w:rPr>
        <w:t xml:space="preserve"> </w:t>
      </w:r>
      <w:r w:rsidRPr="00DB604C">
        <w:rPr>
          <w:rFonts w:ascii="Times New Roman" w:hAnsi="Times New Roman" w:cs="Times New Roman"/>
          <w:sz w:val="24"/>
        </w:rPr>
        <w:t>surge com a Declaração Universal dos Direitos Humanos</w:t>
      </w:r>
      <w:r w:rsidR="009316FF">
        <w:rPr>
          <w:rFonts w:ascii="Times New Roman" w:hAnsi="Times New Roman" w:cs="Times New Roman"/>
          <w:sz w:val="24"/>
        </w:rPr>
        <w:t xml:space="preserve"> (</w:t>
      </w:r>
      <w:r w:rsidRPr="00DB604C">
        <w:rPr>
          <w:rFonts w:ascii="Times New Roman" w:hAnsi="Times New Roman" w:cs="Times New Roman"/>
          <w:sz w:val="24"/>
        </w:rPr>
        <w:t>1948</w:t>
      </w:r>
      <w:r w:rsidR="009316FF">
        <w:rPr>
          <w:rFonts w:ascii="Times New Roman" w:hAnsi="Times New Roman" w:cs="Times New Roman"/>
          <w:sz w:val="24"/>
        </w:rPr>
        <w:t>)</w:t>
      </w:r>
      <w:r w:rsidRPr="00DB604C">
        <w:rPr>
          <w:rFonts w:ascii="Times New Roman" w:hAnsi="Times New Roman" w:cs="Times New Roman"/>
          <w:sz w:val="24"/>
        </w:rPr>
        <w:t xml:space="preserve">, com alcance global por meio da Organização das Nações Unidas e dos sistemas regionais Europeu, </w:t>
      </w:r>
      <w:r w:rsidR="00753B76">
        <w:rPr>
          <w:rFonts w:ascii="Times New Roman" w:hAnsi="Times New Roman" w:cs="Times New Roman"/>
          <w:sz w:val="24"/>
        </w:rPr>
        <w:t xml:space="preserve">Africano e </w:t>
      </w:r>
      <w:r w:rsidRPr="00DB604C">
        <w:rPr>
          <w:rFonts w:ascii="Times New Roman" w:hAnsi="Times New Roman" w:cs="Times New Roman"/>
          <w:sz w:val="24"/>
        </w:rPr>
        <w:t xml:space="preserve">Interamericano </w:t>
      </w:r>
      <w:r w:rsidR="00753B76">
        <w:rPr>
          <w:rFonts w:ascii="Times New Roman" w:hAnsi="Times New Roman" w:cs="Times New Roman"/>
          <w:sz w:val="24"/>
        </w:rPr>
        <w:t xml:space="preserve">que </w:t>
      </w:r>
      <w:r w:rsidR="009316FF">
        <w:rPr>
          <w:rFonts w:ascii="Times New Roman" w:hAnsi="Times New Roman" w:cs="Times New Roman"/>
          <w:sz w:val="24"/>
        </w:rPr>
        <w:t>conta com a</w:t>
      </w:r>
      <w:r w:rsidRPr="00DB604C">
        <w:rPr>
          <w:rFonts w:ascii="Times New Roman" w:hAnsi="Times New Roman" w:cs="Times New Roman"/>
          <w:sz w:val="24"/>
        </w:rPr>
        <w:t xml:space="preserve"> Comissão Interamericana</w:t>
      </w:r>
      <w:r w:rsidR="00391452">
        <w:rPr>
          <w:rFonts w:ascii="Times New Roman" w:hAnsi="Times New Roman" w:cs="Times New Roman"/>
          <w:sz w:val="24"/>
        </w:rPr>
        <w:t xml:space="preserve"> (CIDH)</w:t>
      </w:r>
      <w:r w:rsidRPr="00DB604C">
        <w:rPr>
          <w:rFonts w:ascii="Times New Roman" w:hAnsi="Times New Roman" w:cs="Times New Roman"/>
          <w:sz w:val="24"/>
        </w:rPr>
        <w:t xml:space="preserve"> e a Corte Interamericana de Direitos Humanos, reguladas pela Carta da Organização dos Estados Americanos e </w:t>
      </w:r>
      <w:r>
        <w:rPr>
          <w:rFonts w:ascii="Times New Roman" w:hAnsi="Times New Roman" w:cs="Times New Roman"/>
          <w:sz w:val="24"/>
        </w:rPr>
        <w:t>pel</w:t>
      </w:r>
      <w:r w:rsidRPr="00DB604C">
        <w:rPr>
          <w:rFonts w:ascii="Times New Roman" w:hAnsi="Times New Roman" w:cs="Times New Roman"/>
          <w:sz w:val="24"/>
        </w:rPr>
        <w:t xml:space="preserve">a Convenção de Direitos Humanos, </w:t>
      </w:r>
      <w:r>
        <w:rPr>
          <w:rFonts w:ascii="Times New Roman" w:hAnsi="Times New Roman" w:cs="Times New Roman"/>
          <w:sz w:val="24"/>
        </w:rPr>
        <w:t xml:space="preserve">que </w:t>
      </w:r>
      <w:r w:rsidR="00753B76">
        <w:rPr>
          <w:rFonts w:ascii="Times New Roman" w:hAnsi="Times New Roman" w:cs="Times New Roman"/>
          <w:sz w:val="24"/>
        </w:rPr>
        <w:t>têm</w:t>
      </w:r>
      <w:r>
        <w:rPr>
          <w:rFonts w:ascii="Times New Roman" w:hAnsi="Times New Roman" w:cs="Times New Roman"/>
          <w:sz w:val="24"/>
        </w:rPr>
        <w:t xml:space="preserve"> o objetivo de</w:t>
      </w:r>
      <w:r w:rsidRPr="00DB604C">
        <w:rPr>
          <w:rFonts w:ascii="Times New Roman" w:hAnsi="Times New Roman" w:cs="Times New Roman"/>
          <w:sz w:val="24"/>
        </w:rPr>
        <w:t xml:space="preserve"> receber denúncia</w:t>
      </w:r>
      <w:r>
        <w:rPr>
          <w:rFonts w:ascii="Times New Roman" w:hAnsi="Times New Roman" w:cs="Times New Roman"/>
          <w:sz w:val="24"/>
        </w:rPr>
        <w:t>s</w:t>
      </w:r>
      <w:r w:rsidRPr="00DB604C">
        <w:rPr>
          <w:rFonts w:ascii="Times New Roman" w:hAnsi="Times New Roman" w:cs="Times New Roman"/>
          <w:sz w:val="24"/>
        </w:rPr>
        <w:t xml:space="preserve"> de violação dos direitos humanos nos Estados </w:t>
      </w:r>
      <w:r w:rsidR="00CC1484">
        <w:rPr>
          <w:rFonts w:ascii="Times New Roman" w:hAnsi="Times New Roman" w:cs="Times New Roman"/>
          <w:sz w:val="24"/>
        </w:rPr>
        <w:t>m</w:t>
      </w:r>
      <w:r w:rsidRPr="00DB604C">
        <w:rPr>
          <w:rFonts w:ascii="Times New Roman" w:hAnsi="Times New Roman" w:cs="Times New Roman"/>
          <w:sz w:val="24"/>
        </w:rPr>
        <w:t>embros e servir como órgão consultivo.</w:t>
      </w:r>
    </w:p>
    <w:p w14:paraId="3640F80C" w14:textId="57803A1A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604C">
        <w:rPr>
          <w:rFonts w:ascii="Times New Roman" w:hAnsi="Times New Roman" w:cs="Times New Roman"/>
          <w:sz w:val="24"/>
        </w:rPr>
        <w:t>Em 1999 o B</w:t>
      </w:r>
      <w:r>
        <w:rPr>
          <w:rFonts w:ascii="Times New Roman" w:hAnsi="Times New Roman" w:cs="Times New Roman"/>
          <w:sz w:val="24"/>
        </w:rPr>
        <w:t>rasil figurou pela primeira vez</w:t>
      </w:r>
      <w:r w:rsidRPr="00DB604C">
        <w:rPr>
          <w:rFonts w:ascii="Times New Roman" w:hAnsi="Times New Roman" w:cs="Times New Roman"/>
          <w:sz w:val="24"/>
        </w:rPr>
        <w:t xml:space="preserve"> como réu </w:t>
      </w:r>
      <w:r>
        <w:rPr>
          <w:rFonts w:ascii="Times New Roman" w:hAnsi="Times New Roman" w:cs="Times New Roman"/>
          <w:sz w:val="24"/>
        </w:rPr>
        <w:t>na Corte Interamericana</w:t>
      </w:r>
      <w:r w:rsidRPr="00DB604C">
        <w:rPr>
          <w:rFonts w:ascii="Times New Roman" w:hAnsi="Times New Roman" w:cs="Times New Roman"/>
          <w:sz w:val="24"/>
        </w:rPr>
        <w:t xml:space="preserve">. O cas trata da morte de Damião Ximenes Lopes, então com 30 anos, portador de transtorno psiquiátrico. De origem humilde, Damião foi admitido na Casa de Repouso Guararapes em Sobral – CE. Lá, foi sujeitado a contenção física, </w:t>
      </w:r>
      <w:r>
        <w:rPr>
          <w:rFonts w:ascii="Times New Roman" w:hAnsi="Times New Roman" w:cs="Times New Roman"/>
          <w:sz w:val="24"/>
        </w:rPr>
        <w:t xml:space="preserve">tendo </w:t>
      </w:r>
      <w:r w:rsidRPr="00DB604C">
        <w:rPr>
          <w:rFonts w:ascii="Times New Roman" w:hAnsi="Times New Roman" w:cs="Times New Roman"/>
          <w:sz w:val="24"/>
        </w:rPr>
        <w:t xml:space="preserve">suas mãos amarradas </w:t>
      </w:r>
      <w:r>
        <w:rPr>
          <w:rFonts w:ascii="Times New Roman" w:hAnsi="Times New Roman" w:cs="Times New Roman"/>
          <w:sz w:val="24"/>
        </w:rPr>
        <w:t>para t</w:t>
      </w:r>
      <w:r w:rsidRPr="00DB604C">
        <w:rPr>
          <w:rFonts w:ascii="Times New Roman" w:hAnsi="Times New Roman" w:cs="Times New Roman"/>
          <w:sz w:val="24"/>
        </w:rPr>
        <w:t xml:space="preserve">rás, foi </w:t>
      </w:r>
      <w:r>
        <w:rPr>
          <w:rFonts w:ascii="Times New Roman" w:hAnsi="Times New Roman" w:cs="Times New Roman"/>
          <w:sz w:val="24"/>
        </w:rPr>
        <w:t xml:space="preserve">torturado e </w:t>
      </w:r>
      <w:r w:rsidRPr="00DB604C">
        <w:rPr>
          <w:rFonts w:ascii="Times New Roman" w:hAnsi="Times New Roman" w:cs="Times New Roman"/>
          <w:sz w:val="24"/>
        </w:rPr>
        <w:t xml:space="preserve">espancado, apresentava diversas lesões pelo corpo, </w:t>
      </w:r>
      <w:r>
        <w:rPr>
          <w:rFonts w:ascii="Times New Roman" w:hAnsi="Times New Roman" w:cs="Times New Roman"/>
          <w:sz w:val="24"/>
        </w:rPr>
        <w:t>sendo</w:t>
      </w:r>
      <w:r w:rsidRPr="00DB604C">
        <w:rPr>
          <w:rFonts w:ascii="Times New Roman" w:hAnsi="Times New Roman" w:cs="Times New Roman"/>
          <w:sz w:val="24"/>
        </w:rPr>
        <w:t xml:space="preserve"> encontrado pela mãe</w:t>
      </w:r>
      <w:r>
        <w:rPr>
          <w:rFonts w:ascii="Times New Roman" w:hAnsi="Times New Roman" w:cs="Times New Roman"/>
          <w:sz w:val="24"/>
        </w:rPr>
        <w:t xml:space="preserve"> em uma visita de rotina,</w:t>
      </w:r>
      <w:r w:rsidRPr="00DB604C">
        <w:rPr>
          <w:rFonts w:ascii="Times New Roman" w:hAnsi="Times New Roman" w:cs="Times New Roman"/>
          <w:sz w:val="24"/>
        </w:rPr>
        <w:t xml:space="preserve"> maltrapilho e cambaleante, sujo de sangue e de seus próprios excrementos. Pouco tempo depois veio a falecer</w:t>
      </w:r>
      <w:r>
        <w:rPr>
          <w:rFonts w:ascii="Times New Roman" w:hAnsi="Times New Roman" w:cs="Times New Roman"/>
          <w:sz w:val="24"/>
        </w:rPr>
        <w:t>, sendo seu óbito atestado devido a causas naturais, decorrentes de uma parada cardiorrespiratória. Restou provado, mais tarde</w:t>
      </w:r>
      <w:r>
        <w:rPr>
          <w:rFonts w:ascii="Times New Roman" w:hAnsi="Times New Roman" w:cs="Times New Roman"/>
          <w:sz w:val="24"/>
        </w:rPr>
        <w:t xml:space="preserve"> no apurado pela Corte Interamerica</w:t>
      </w:r>
      <w:r w:rsidR="00753B7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a,</w:t>
      </w:r>
      <w:r>
        <w:rPr>
          <w:rFonts w:ascii="Times New Roman" w:hAnsi="Times New Roman" w:cs="Times New Roman"/>
          <w:sz w:val="24"/>
        </w:rPr>
        <w:t xml:space="preserve"> que Damião morrera em decorrência da tortura sofrida.</w:t>
      </w:r>
    </w:p>
    <w:p w14:paraId="7578B2A8" w14:textId="33958216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Inconformad</w:t>
      </w:r>
      <w:r w:rsidR="0021312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a irmã de Damião acionou todos os órgãos de Direitos </w:t>
      </w:r>
      <w:r w:rsidR="009E68DD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umanos de que tinha conhecimento, apresentando junto a C</w:t>
      </w:r>
      <w:r w:rsidR="00391452">
        <w:rPr>
          <w:rFonts w:ascii="Times New Roman" w:hAnsi="Times New Roman" w:cs="Times New Roman"/>
          <w:sz w:val="24"/>
        </w:rPr>
        <w:t>IDH</w:t>
      </w:r>
      <w:r>
        <w:rPr>
          <w:rFonts w:ascii="Times New Roman" w:hAnsi="Times New Roman" w:cs="Times New Roman"/>
          <w:sz w:val="24"/>
        </w:rPr>
        <w:t xml:space="preserve"> denúncia em face do Estado brasileiro por violação do direito à vida, à integridade pessoal, à proteção da honra e da dignidade da pessoa humana.</w:t>
      </w:r>
    </w:p>
    <w:p w14:paraId="326AD01E" w14:textId="0EDB7E8F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Ao Brasil foi oportunizado manifestar-se acerca da acusação, todavia, ante ao </w:t>
      </w:r>
      <w:r w:rsidR="00753B76">
        <w:rPr>
          <w:rFonts w:ascii="Times New Roman" w:hAnsi="Times New Roman" w:cs="Times New Roman"/>
          <w:sz w:val="24"/>
        </w:rPr>
        <w:t xml:space="preserve">seu </w:t>
      </w:r>
      <w:r>
        <w:rPr>
          <w:rFonts w:ascii="Times New Roman" w:hAnsi="Times New Roman" w:cs="Times New Roman"/>
          <w:sz w:val="24"/>
        </w:rPr>
        <w:t>silêncio</w:t>
      </w:r>
      <w:r w:rsidR="00753B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 a presença dos pressupostos de admissibilidade, a C</w:t>
      </w:r>
      <w:r w:rsidR="00391452">
        <w:rPr>
          <w:rFonts w:ascii="Times New Roman" w:hAnsi="Times New Roman" w:cs="Times New Roman"/>
          <w:sz w:val="24"/>
        </w:rPr>
        <w:t>IDH</w:t>
      </w:r>
      <w:r>
        <w:rPr>
          <w:rFonts w:ascii="Times New Roman" w:hAnsi="Times New Roman" w:cs="Times New Roman"/>
          <w:sz w:val="24"/>
        </w:rPr>
        <w:t xml:space="preserve"> decidiu sujeitar a denúncia à Corte </w:t>
      </w:r>
      <w:r w:rsidR="001E458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nteramericana. Nas palavras de Paixão (2007)</w:t>
      </w:r>
      <w:r>
        <w:rPr>
          <w:rStyle w:val="EndnoteReference"/>
          <w:rFonts w:ascii="Times New Roman" w:hAnsi="Times New Roman" w:cs="Times New Roman"/>
          <w:sz w:val="24"/>
        </w:rPr>
        <w:endnoteReference w:id="2"/>
      </w:r>
      <w:r>
        <w:rPr>
          <w:rFonts w:ascii="Times New Roman" w:hAnsi="Times New Roman" w:cs="Times New Roman"/>
          <w:sz w:val="24"/>
        </w:rPr>
        <w:t xml:space="preserve">, </w:t>
      </w:r>
      <w:r w:rsidRPr="007B04C5">
        <w:rPr>
          <w:rFonts w:ascii="Times New Roman" w:hAnsi="Times New Roman" w:cs="Times New Roman"/>
          <w:sz w:val="24"/>
        </w:rPr>
        <w:t>neste momento os maus tratos, a tortura e morte de Damião tornava-se uma questão internacional.</w:t>
      </w:r>
    </w:p>
    <w:p w14:paraId="46BED6C1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demanda apresentada à Corte Interamericana pedia que fosse reconhecida a responsabilidade do Estado brasileiro pela violação dos arts. 4º (direito à vida), 5º (direito à integridade individual), 8º </w:t>
      </w:r>
      <w:r>
        <w:rPr>
          <w:rFonts w:ascii="Times New Roman" w:hAnsi="Times New Roman" w:cs="Times New Roman"/>
          <w:sz w:val="24"/>
        </w:rPr>
        <w:lastRenderedPageBreak/>
        <w:t xml:space="preserve">(garantias judiciais) e 25 (proteção judicial), todos da Convenção Americana, tendo em vista o art. 1.1 do mesmo diploma legal, que obriga os signatários do acordo a respeitar os direitos ali representados. </w:t>
      </w:r>
    </w:p>
    <w:p w14:paraId="478C8C82" w14:textId="531DFCDE" w:rsidR="000B36C9" w:rsidRDefault="00A91EFA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Depois</w:t>
      </w:r>
      <w:r w:rsidR="000B36C9">
        <w:rPr>
          <w:rFonts w:ascii="Times New Roman" w:hAnsi="Times New Roman" w:cs="Times New Roman"/>
          <w:sz w:val="24"/>
        </w:rPr>
        <w:t xml:space="preserve"> de feitas as análises necessárias, a Corte Interamericana conclui que ao faltar com seu dever de respeito, proteção e</w:t>
      </w:r>
      <w:r w:rsidR="009E68DD">
        <w:rPr>
          <w:rFonts w:ascii="Times New Roman" w:hAnsi="Times New Roman" w:cs="Times New Roman"/>
          <w:sz w:val="24"/>
        </w:rPr>
        <w:t xml:space="preserve"> </w:t>
      </w:r>
      <w:r w:rsidR="000B36C9">
        <w:rPr>
          <w:rFonts w:ascii="Times New Roman" w:hAnsi="Times New Roman" w:cs="Times New Roman"/>
          <w:sz w:val="24"/>
        </w:rPr>
        <w:t xml:space="preserve">diligência e em virtude da vulnerabilidade da vítima, o Estado brasileiro </w:t>
      </w:r>
      <w:r w:rsidR="00753B76">
        <w:rPr>
          <w:rFonts w:ascii="Times New Roman" w:hAnsi="Times New Roman" w:cs="Times New Roman"/>
          <w:sz w:val="24"/>
        </w:rPr>
        <w:t xml:space="preserve">teve </w:t>
      </w:r>
      <w:r w:rsidR="0021312B">
        <w:rPr>
          <w:rFonts w:ascii="Times New Roman" w:hAnsi="Times New Roman" w:cs="Times New Roman"/>
          <w:sz w:val="24"/>
        </w:rPr>
        <w:t>culpa</w:t>
      </w:r>
      <w:r w:rsidR="00753B76">
        <w:rPr>
          <w:rFonts w:ascii="Times New Roman" w:hAnsi="Times New Roman" w:cs="Times New Roman"/>
          <w:sz w:val="24"/>
        </w:rPr>
        <w:t xml:space="preserve"> </w:t>
      </w:r>
      <w:r w:rsidR="001E458F">
        <w:rPr>
          <w:rFonts w:ascii="Times New Roman" w:hAnsi="Times New Roman" w:cs="Times New Roman"/>
          <w:sz w:val="24"/>
        </w:rPr>
        <w:t>em sua morte</w:t>
      </w:r>
      <w:r w:rsidR="0021312B">
        <w:rPr>
          <w:rFonts w:ascii="Times New Roman" w:hAnsi="Times New Roman" w:cs="Times New Roman"/>
          <w:sz w:val="24"/>
        </w:rPr>
        <w:t>, sendo</w:t>
      </w:r>
      <w:r w:rsidR="000B36C9">
        <w:rPr>
          <w:rFonts w:ascii="Times New Roman" w:hAnsi="Times New Roman" w:cs="Times New Roman"/>
          <w:sz w:val="24"/>
        </w:rPr>
        <w:t xml:space="preserve"> responsabilizado por violação de direitos humanos nos termos do pedido feito pela família de Damião. </w:t>
      </w:r>
      <w:r w:rsidR="0047383B">
        <w:rPr>
          <w:rFonts w:ascii="Times New Roman" w:hAnsi="Times New Roman" w:cs="Times New Roman"/>
          <w:sz w:val="24"/>
        </w:rPr>
        <w:t>Na</w:t>
      </w:r>
      <w:r w:rsidR="000B36C9">
        <w:rPr>
          <w:rFonts w:ascii="Times New Roman" w:hAnsi="Times New Roman" w:cs="Times New Roman"/>
          <w:sz w:val="24"/>
        </w:rPr>
        <w:t xml:space="preserve"> condenação foram estipulados deveres em relação às partes lesadas, indenização a ser pag</w:t>
      </w:r>
      <w:r w:rsidR="00391452">
        <w:rPr>
          <w:rFonts w:ascii="Times New Roman" w:hAnsi="Times New Roman" w:cs="Times New Roman"/>
          <w:sz w:val="24"/>
        </w:rPr>
        <w:t>a</w:t>
      </w:r>
      <w:r w:rsidR="000B36C9">
        <w:rPr>
          <w:rFonts w:ascii="Times New Roman" w:hAnsi="Times New Roman" w:cs="Times New Roman"/>
          <w:sz w:val="24"/>
        </w:rPr>
        <w:t xml:space="preserve"> no período de um ano e, ainda, a garantia de razoabilidade n</w:t>
      </w:r>
      <w:r w:rsidR="009E68DD">
        <w:rPr>
          <w:rFonts w:ascii="Times New Roman" w:hAnsi="Times New Roman" w:cs="Times New Roman"/>
          <w:sz w:val="24"/>
        </w:rPr>
        <w:t>a duração d</w:t>
      </w:r>
      <w:r w:rsidR="000B36C9">
        <w:rPr>
          <w:rFonts w:ascii="Times New Roman" w:hAnsi="Times New Roman" w:cs="Times New Roman"/>
          <w:sz w:val="24"/>
        </w:rPr>
        <w:t>o processo de apuração e penalização dos culpados</w:t>
      </w:r>
      <w:r w:rsidR="009E68DD">
        <w:rPr>
          <w:rFonts w:ascii="Times New Roman" w:hAnsi="Times New Roman" w:cs="Times New Roman"/>
          <w:sz w:val="24"/>
        </w:rPr>
        <w:t>, além d</w:t>
      </w:r>
      <w:r w:rsidR="000B36C9">
        <w:rPr>
          <w:rFonts w:ascii="Times New Roman" w:hAnsi="Times New Roman" w:cs="Times New Roman"/>
          <w:sz w:val="24"/>
        </w:rPr>
        <w:t>o desenvolvimento de programa</w:t>
      </w:r>
      <w:r w:rsidR="009E68DD">
        <w:rPr>
          <w:rFonts w:ascii="Times New Roman" w:hAnsi="Times New Roman" w:cs="Times New Roman"/>
          <w:sz w:val="24"/>
        </w:rPr>
        <w:t>s</w:t>
      </w:r>
      <w:r w:rsidR="000B36C9">
        <w:rPr>
          <w:rFonts w:ascii="Times New Roman" w:hAnsi="Times New Roman" w:cs="Times New Roman"/>
          <w:sz w:val="24"/>
        </w:rPr>
        <w:t xml:space="preserve"> de capacitação e formação para o pessoal vinculado ao atendimento de saúde mental.</w:t>
      </w:r>
    </w:p>
    <w:p w14:paraId="75F73EA0" w14:textId="407AA17F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17.08.2007, o Estado efetuou o pagamento da indenização, não obstante, o processo judicial para a responsabilização penal dos envolvidos na morte de Damião findou em 2016, onde os acusados foram condenados por lesão corporal, posteriormente desclassificada para maus tratos. A condenação do Estado brasileiro, também representou um marco na mudança das políticas adotadas no tratamento dos transtornos mentais.</w:t>
      </w:r>
    </w:p>
    <w:p w14:paraId="292A7371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9B7E81" w14:textId="79C820BA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Conclusão: podemos observar que apesar dos v</w:t>
      </w:r>
      <w:r w:rsidR="009E68DD">
        <w:rPr>
          <w:rFonts w:ascii="Times New Roman" w:hAnsi="Times New Roman" w:cs="Times New Roman"/>
          <w:sz w:val="24"/>
        </w:rPr>
        <w:t>í</w:t>
      </w:r>
      <w:r>
        <w:rPr>
          <w:rFonts w:ascii="Times New Roman" w:hAnsi="Times New Roman" w:cs="Times New Roman"/>
          <w:sz w:val="24"/>
        </w:rPr>
        <w:t xml:space="preserve">nculos jurídicos estabelecidos pelos tratados internacionais de direitos humanos, </w:t>
      </w:r>
      <w:r w:rsidR="009316FF"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 necessário um maior comprometimento do Judiciário, no que tange ao cumprimento das determinações fixadas nas sentenças proferidas por instâncias internacionais de modo a garantir o reestabelecimento do senso de justiça através da efetiva punição dos culpados.</w:t>
      </w:r>
    </w:p>
    <w:p w14:paraId="54510D81" w14:textId="77777777" w:rsidR="000B36C9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47FE441" w14:textId="77777777" w:rsidR="000B36C9" w:rsidRPr="00AE2DAF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Direitos humanos, Direito internacional, violação de direitos.</w:t>
      </w:r>
    </w:p>
    <w:p w14:paraId="34ECD8E8" w14:textId="77777777" w:rsidR="000B36C9" w:rsidRPr="00230EBD" w:rsidRDefault="000B36C9" w:rsidP="000B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6C9" w:rsidRPr="00230EBD" w:rsidSect="000B36C9">
      <w:headerReference w:type="default" r:id="rId7"/>
      <w:endnotePr>
        <w:numFmt w:val="decimal"/>
      </w:endnotePr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B4D8" w14:textId="77777777" w:rsidR="00C41E3A" w:rsidRDefault="00C41E3A" w:rsidP="000B36C9">
      <w:pPr>
        <w:spacing w:after="0" w:line="240" w:lineRule="auto"/>
      </w:pPr>
      <w:r>
        <w:separator/>
      </w:r>
    </w:p>
  </w:endnote>
  <w:endnote w:type="continuationSeparator" w:id="0">
    <w:p w14:paraId="4690A33A" w14:textId="77777777" w:rsidR="00C41E3A" w:rsidRDefault="00C41E3A" w:rsidP="000B36C9">
      <w:pPr>
        <w:spacing w:after="0" w:line="240" w:lineRule="auto"/>
      </w:pPr>
      <w:r>
        <w:continuationSeparator/>
      </w:r>
    </w:p>
  </w:endnote>
  <w:endnote w:id="1">
    <w:p w14:paraId="79647C02" w14:textId="77777777" w:rsidR="000B36C9" w:rsidRDefault="000B36C9" w:rsidP="000B36C9">
      <w:pPr>
        <w:pStyle w:val="EndnoteText"/>
        <w:jc w:val="both"/>
      </w:pPr>
      <w:r>
        <w:rPr>
          <w:rStyle w:val="EndnoteReference"/>
        </w:rPr>
        <w:endnoteRef/>
      </w:r>
      <w:r>
        <w:t xml:space="preserve"> GADELHA, Arthur Nóbrega. Síntese Fática ocorrida no Caso Ximenes Lopes vs. Brasil e sua repercussão no país. In: Jusbrasil, 2015. Disponível em: </w:t>
      </w:r>
      <w:hyperlink r:id="rId1" w:history="1">
        <w:r>
          <w:rPr>
            <w:rStyle w:val="Hyperlink"/>
          </w:rPr>
          <w:t>https://arthurnobrega87.jusbrasil.com.br/artigos/220535357/sintese-fatica-ocorrida-no-caso-ximenes-lopes-vs-brasil-e-sua-repercussao-no-pais</w:t>
        </w:r>
      </w:hyperlink>
      <w:r>
        <w:t>. Acesso em 26 out 2019.</w:t>
      </w:r>
    </w:p>
  </w:endnote>
  <w:endnote w:id="2">
    <w:p w14:paraId="1EF6563C" w14:textId="77777777" w:rsidR="000B36C9" w:rsidRDefault="000B36C9" w:rsidP="000B36C9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>
        <w:t xml:space="preserve">PAIXÃO, Cristiano. Caso Ximenes Lopes versus Brasil – Corte Interamericana de Direitos Humanos: Relato e Reconstrução dos Fatos. In: Casoteca Latino-americana de Direito e Política Pública, 2007. Disponível em: </w:t>
      </w:r>
      <w:hyperlink r:id="rId2" w:history="1">
        <w:r w:rsidRPr="00230AB3">
          <w:rPr>
            <w:rStyle w:val="Hyperlink"/>
          </w:rPr>
          <w:t>https://direitosp.fgv.br/sites/direitosp.fgv.br/files/narrativa_final_-_ximenes.pdf</w:t>
        </w:r>
      </w:hyperlink>
      <w:r>
        <w:t>.  Acesso em 26 out 2019.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67DC" w14:textId="77777777" w:rsidR="00C41E3A" w:rsidRDefault="00C41E3A" w:rsidP="000B36C9">
      <w:pPr>
        <w:spacing w:after="0" w:line="240" w:lineRule="auto"/>
      </w:pPr>
      <w:r>
        <w:separator/>
      </w:r>
    </w:p>
  </w:footnote>
  <w:footnote w:type="continuationSeparator" w:id="0">
    <w:p w14:paraId="18220B64" w14:textId="77777777" w:rsidR="00C41E3A" w:rsidRDefault="00C41E3A" w:rsidP="000B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A654" w14:textId="77777777" w:rsidR="00C05558" w:rsidRPr="00C05558" w:rsidRDefault="00C41E3A" w:rsidP="00C05558">
    <w:pPr>
      <w:pStyle w:val="Header"/>
      <w:jc w:val="center"/>
    </w:pPr>
    <w:r>
      <w:rPr>
        <w:noProof/>
        <w:lang w:eastAsia="pt-BR"/>
      </w:rPr>
      <w:drawing>
        <wp:inline distT="0" distB="0" distL="0" distR="0" wp14:anchorId="7249C979" wp14:editId="13C309C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9"/>
    <w:rsid w:val="0004370D"/>
    <w:rsid w:val="000B36C9"/>
    <w:rsid w:val="001E458F"/>
    <w:rsid w:val="0021312B"/>
    <w:rsid w:val="00391452"/>
    <w:rsid w:val="0047383B"/>
    <w:rsid w:val="005B04EC"/>
    <w:rsid w:val="00753B76"/>
    <w:rsid w:val="009316FF"/>
    <w:rsid w:val="009E68DD"/>
    <w:rsid w:val="00A91EFA"/>
    <w:rsid w:val="00C41E3A"/>
    <w:rsid w:val="00CC1484"/>
    <w:rsid w:val="00ED03B8"/>
    <w:rsid w:val="00F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AA10"/>
  <w15:chartTrackingRefBased/>
  <w15:docId w15:val="{14BD4262-F926-4F07-BA64-707D860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C9"/>
  </w:style>
  <w:style w:type="paragraph" w:styleId="FootnoteText">
    <w:name w:val="footnote text"/>
    <w:basedOn w:val="Normal"/>
    <w:link w:val="FootnoteTextChar"/>
    <w:uiPriority w:val="99"/>
    <w:semiHidden/>
    <w:unhideWhenUsed/>
    <w:rsid w:val="000B36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6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36C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36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36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3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ireitosp.fgv.br/sites/direitosp.fgv.br/files/narrativa_final_-_ximenes.pdf" TargetMode="External"/><Relationship Id="rId1" Type="http://schemas.openxmlformats.org/officeDocument/2006/relationships/hyperlink" Target="https://arthurnobrega87.jusbrasil.com.br/artigos/220535357/sintese-fatica-ocorrida-no-caso-ximenes-lopes-vs-brasil-e-sua-repercussao-no-pa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AA68-1CD3-43F9-9E22-B844599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Pereia</dc:creator>
  <cp:keywords/>
  <dc:description/>
  <cp:lastModifiedBy>Joelma Pereia</cp:lastModifiedBy>
  <cp:revision>5</cp:revision>
  <dcterms:created xsi:type="dcterms:W3CDTF">2019-10-29T19:34:00Z</dcterms:created>
  <dcterms:modified xsi:type="dcterms:W3CDTF">2019-10-29T21:39:00Z</dcterms:modified>
</cp:coreProperties>
</file>