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AFF8" w14:textId="77777777" w:rsidR="00660014" w:rsidRDefault="0066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14:paraId="155DE05E" w14:textId="0CD7322E" w:rsidR="00144AA1" w:rsidRDefault="00312171" w:rsidP="00144A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4" w:lineRule="auto"/>
        <w:ind w:left="63" w:right="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21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/>
        </w:rPr>
        <w:t>CONSTRUÇÃO DE UMA TECNOLOGIA EDUCACIONAL PARA A PROMOÇÃO DO ALEITAMENTO MATERNO</w:t>
      </w:r>
    </w:p>
    <w:p w14:paraId="6649BAA4" w14:textId="4D753D54" w:rsidR="00660014" w:rsidRDefault="006600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4" w:lineRule="auto"/>
        <w:ind w:left="63" w:right="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AC7A4A" w14:textId="6E84D746" w:rsidR="00144AA1" w:rsidRDefault="00B168EA" w:rsidP="00144A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343" w:lineRule="auto"/>
        <w:ind w:left="473" w:right="-4"/>
        <w:jc w:val="right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Erika Pinheiro Monteiro</w:t>
      </w:r>
      <w:r w:rsidR="00144AA1"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>1</w:t>
      </w:r>
      <w:r w:rsidR="00144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Lucas Rocha dos Santos</w:t>
      </w:r>
      <w:r w:rsidR="00144AA1"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>2</w:t>
      </w:r>
      <w:r w:rsidR="00144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Simony de Souza Rocha</w:t>
      </w:r>
      <w:r w:rsidR="00144AA1"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>3</w:t>
      </w:r>
      <w:r w:rsidR="00144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44AA1"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 xml:space="preserve"> </w:t>
      </w:r>
    </w:p>
    <w:p w14:paraId="0F3A2272" w14:textId="7F47D466" w:rsidR="00660014" w:rsidRDefault="00144A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1" w:line="240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1,2,3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Universidade Paulista. </w:t>
      </w:r>
    </w:p>
    <w:p w14:paraId="44481EEB" w14:textId="2399E80B" w:rsidR="00660014" w:rsidRDefault="00144AA1" w:rsidP="00144A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E-mail: </w:t>
      </w:r>
      <w:proofErr w:type="spellStart"/>
      <w:r w:rsidR="00B168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enf.erikamonteirop</w:t>
      </w:r>
      <w:r w:rsidRPr="00E718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@gmail.com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1A76304F" w14:textId="79E1C6D2" w:rsidR="00312171" w:rsidRPr="00312171" w:rsidRDefault="00144AA1" w:rsidP="00312171">
      <w:pPr>
        <w:rPr>
          <w:rFonts w:ascii="Times New Roman" w:hAnsi="Times New Roman" w:cs="Times New Roman"/>
          <w:sz w:val="24"/>
          <w:szCs w:val="24"/>
        </w:rPr>
      </w:pPr>
      <w:r w:rsidRPr="00905E08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905E08">
        <w:rPr>
          <w:rFonts w:ascii="Times New Roman" w:hAnsi="Times New Roman" w:cs="Times New Roman"/>
          <w:sz w:val="24"/>
          <w:szCs w:val="24"/>
        </w:rPr>
        <w:t xml:space="preserve"> </w:t>
      </w:r>
      <w:r w:rsidR="00312171" w:rsidRPr="00312171">
        <w:rPr>
          <w:rFonts w:ascii="Times New Roman" w:hAnsi="Times New Roman" w:cs="Times New Roman"/>
          <w:sz w:val="24"/>
          <w:szCs w:val="24"/>
        </w:rPr>
        <w:t xml:space="preserve">O aleitamento materno aumenta a sobrevivência infantil e atua contra certas doenças, tais como síndromes diarreicas e pneumonia, e estabelece o vínculo entre a mãe e o bebê e, além disso, fornece benefícios para a mãe, criança, família e sociedade. Mundialmente falando, menos da metade dos bebês recebem amamentação precoce, exclusiva ou continuada. Desse modo, as estratégias precisam ser empreendidas para fortalecer as ações de promoção, proteção e apoio ao aleitamento materno, tendo em vista que os indicadores se revelam aquém do recomendado. Assim, uma das estratégias de promoção do aleitamento materno é a construção e a utilização de tecnologias educacionais. </w:t>
      </w:r>
      <w:r w:rsidR="00312171" w:rsidRPr="00312171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312171" w:rsidRPr="00312171">
        <w:rPr>
          <w:rFonts w:ascii="Times New Roman" w:hAnsi="Times New Roman" w:cs="Times New Roman"/>
          <w:sz w:val="24"/>
          <w:szCs w:val="24"/>
        </w:rPr>
        <w:t xml:space="preserve"> Descrever a experiência de construção de uma tecnologia educacional do tipo livreto para a promoção do aleitamento materno. </w:t>
      </w:r>
      <w:r w:rsidR="00312171" w:rsidRPr="00312171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312171" w:rsidRPr="00312171">
        <w:rPr>
          <w:rFonts w:ascii="Times New Roman" w:hAnsi="Times New Roman" w:cs="Times New Roman"/>
          <w:sz w:val="24"/>
          <w:szCs w:val="24"/>
        </w:rPr>
        <w:t xml:space="preserve"> Estudo descritivo, resultado da experiência da construção de uma tecnologia educacional desenvolvida em quatro etapas: 1) pesquisa bibliográfica; 2) seleção do conteúdo; 3) criação do roteiro e impressão e 4) disponibilização, por graduandos em enfermagem da Universidade Paulista. </w:t>
      </w:r>
      <w:r w:rsidR="00312171" w:rsidRPr="00312171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="00312171" w:rsidRPr="00312171">
        <w:rPr>
          <w:rFonts w:ascii="Times New Roman" w:hAnsi="Times New Roman" w:cs="Times New Roman"/>
          <w:sz w:val="24"/>
          <w:szCs w:val="24"/>
        </w:rPr>
        <w:t xml:space="preserve"> O livreto foi desenvolvido para orientar as gestantes e puérperas sobre os </w:t>
      </w:r>
      <w:r w:rsidR="00312171" w:rsidRPr="00312171">
        <w:rPr>
          <w:rFonts w:ascii="Times New Roman" w:hAnsi="Times New Roman" w:cs="Times New Roman"/>
          <w:sz w:val="24"/>
          <w:szCs w:val="24"/>
        </w:rPr>
        <w:t>postos-chaves</w:t>
      </w:r>
      <w:r w:rsidR="00312171" w:rsidRPr="00312171">
        <w:rPr>
          <w:rFonts w:ascii="Times New Roman" w:hAnsi="Times New Roman" w:cs="Times New Roman"/>
          <w:sz w:val="24"/>
          <w:szCs w:val="24"/>
        </w:rPr>
        <w:t xml:space="preserve"> da amamentação, e seu conteúdo inclui: a importância e os impactos da amamentação; benefícios para a mãe e o bebê; tempo e duração da mamada; posições e pega para amamentar; mitos e verdades sobre a amamentação; uso de chupetas e mamadeiras; fissura mamilar e ingurgitamento mamário; cuidados com a mama no ciclo gravídico-puerperal e aleitamento materno. O estudo apresenta como limitação a não validação do livreto junto aos juízes especialistas, abordando apenas a fase de desenvolvimento, e isso se justifica pelo pouco tempo para a execução das ações, o que não retira o seu caráter educativo, dinâmico e criativo no escopo das tecnologias educacionais para promover o aleitamento materno. </w:t>
      </w:r>
      <w:r w:rsidR="00312171" w:rsidRPr="00312171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312171" w:rsidRPr="00312171">
        <w:rPr>
          <w:rFonts w:ascii="Times New Roman" w:hAnsi="Times New Roman" w:cs="Times New Roman"/>
          <w:sz w:val="24"/>
          <w:szCs w:val="24"/>
        </w:rPr>
        <w:t xml:space="preserve"> Infere-se, que o desenvolvimento de tecnologias educacionais agrega como instrumento de educação em saúde a serem empregadas pela equipe de saúde para a promoção, proteção e apoio ao aleitamento materno. Sugere-se, a partir desta experiência, o desenvolvimento, a validação e a verificação dos efeitos do livreto como ferramenta promotora do aleitamento, agregando-se às tecnologias já existentes e diversificando as ferramentas educacionais disponíveis para as equipes de saúde nas ações promoção e educação em saúde.</w:t>
      </w:r>
    </w:p>
    <w:p w14:paraId="74FEBB74" w14:textId="43280830" w:rsidR="00144AA1" w:rsidRPr="00B168EA" w:rsidRDefault="00312171" w:rsidP="00B168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 w:line="360" w:lineRule="auto"/>
        <w:ind w:right="-3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8EA" w:rsidRPr="00B168EA">
        <w:rPr>
          <w:rFonts w:ascii="Times New Roman" w:hAnsi="Times New Roman" w:cs="Times New Roman"/>
          <w:sz w:val="24"/>
          <w:szCs w:val="24"/>
        </w:rPr>
        <w:t>.</w:t>
      </w:r>
    </w:p>
    <w:p w14:paraId="47F19906" w14:textId="6B6A47AD" w:rsidR="00685C4A" w:rsidRDefault="00685C4A" w:rsidP="00685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 w:line="360" w:lineRule="auto"/>
        <w:ind w:right="-3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75F048" w14:textId="263A53DE" w:rsidR="006600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 w:rsidR="00B168EA">
        <w:t xml:space="preserve"> </w:t>
      </w:r>
      <w:r w:rsidR="00312171" w:rsidRPr="00312171">
        <w:rPr>
          <w:rFonts w:ascii="Times New Roman" w:hAnsi="Times New Roman" w:cs="Times New Roman"/>
          <w:sz w:val="24"/>
          <w:szCs w:val="24"/>
        </w:rPr>
        <w:t>Aleitamento Materno; Educação em Saúde; Tecnologia Educacional</w:t>
      </w:r>
      <w:r w:rsidR="00B168EA" w:rsidRPr="00B168EA">
        <w:rPr>
          <w:rFonts w:ascii="Times New Roman" w:hAnsi="Times New Roman" w:cs="Times New Roman"/>
          <w:sz w:val="24"/>
          <w:szCs w:val="24"/>
        </w:rPr>
        <w:t>.</w:t>
      </w:r>
    </w:p>
    <w:p w14:paraId="2B8FD80B" w14:textId="47D1D21B" w:rsidR="006600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19" w:lineRule="auto"/>
        <w:ind w:left="7" w:right="375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Área Temática: </w:t>
      </w:r>
      <w:r w:rsidR="00144AA1">
        <w:rPr>
          <w:rFonts w:ascii="Times New Roman" w:eastAsia="Times New Roman" w:hAnsi="Times New Roman" w:cs="Times New Roman"/>
          <w:color w:val="000000"/>
          <w:sz w:val="24"/>
          <w:szCs w:val="24"/>
        </w:rPr>
        <w:t>Temas livres em saúde</w:t>
      </w:r>
    </w:p>
    <w:sectPr w:rsidR="00660014" w:rsidSect="00E3777E">
      <w:pgSz w:w="11900" w:h="1682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14"/>
    <w:rsid w:val="00144AA1"/>
    <w:rsid w:val="00312171"/>
    <w:rsid w:val="004A19D9"/>
    <w:rsid w:val="00660014"/>
    <w:rsid w:val="00685C4A"/>
    <w:rsid w:val="00B168EA"/>
    <w:rsid w:val="00E3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9919"/>
  <w15:docId w15:val="{C98BAF30-D292-48E7-9CC5-E50695B8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Rocha</dc:creator>
  <cp:lastModifiedBy>Erika Monteiro</cp:lastModifiedBy>
  <cp:revision>2</cp:revision>
  <dcterms:created xsi:type="dcterms:W3CDTF">2024-03-22T18:14:00Z</dcterms:created>
  <dcterms:modified xsi:type="dcterms:W3CDTF">2024-03-22T18:14:00Z</dcterms:modified>
</cp:coreProperties>
</file>