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D1426" w14:textId="77777777" w:rsidR="0043144B" w:rsidRDefault="0043144B" w:rsidP="0043144B">
      <w:pPr>
        <w:jc w:val="center"/>
        <w:rPr>
          <w:rFonts w:ascii="Times New Roman" w:hAnsi="Times New Roman" w:cs="Times New Roman"/>
          <w:b/>
          <w:bCs/>
        </w:rPr>
      </w:pPr>
    </w:p>
    <w:p w14:paraId="5A0C31B3" w14:textId="66B4EFB6" w:rsidR="0043144B" w:rsidRPr="00D002A0" w:rsidRDefault="0043144B" w:rsidP="0043144B">
      <w:pPr>
        <w:jc w:val="center"/>
        <w:rPr>
          <w:rFonts w:ascii="Times New Roman" w:hAnsi="Times New Roman" w:cs="Times New Roman"/>
          <w:b/>
          <w:bCs/>
        </w:rPr>
      </w:pPr>
      <w:r w:rsidRPr="00D002A0">
        <w:rPr>
          <w:rFonts w:ascii="Times New Roman" w:hAnsi="Times New Roman" w:cs="Times New Roman"/>
          <w:b/>
          <w:bCs/>
        </w:rPr>
        <w:t>REABILITAÇÃO DESPORTIVA DE LESÃO MUSCULO-TENDINOSA</w:t>
      </w:r>
    </w:p>
    <w:p w14:paraId="5B2CF4B7" w14:textId="77777777" w:rsidR="0043144B" w:rsidRDefault="0043144B" w:rsidP="0043144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636050F6" w14:textId="6B208F79" w:rsidR="00516DC8" w:rsidRPr="00C70248" w:rsidRDefault="00881431" w:rsidP="0043144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70248">
        <w:rPr>
          <w:rFonts w:ascii="Times New Roman" w:eastAsia="Times New Roman" w:hAnsi="Times New Roman" w:cs="Times New Roman"/>
          <w:b/>
          <w:color w:val="000000"/>
        </w:rPr>
        <w:t>Liéwerton Christian de Sousa Lima</w:t>
      </w:r>
    </w:p>
    <w:p w14:paraId="28169D11" w14:textId="2E2EC1D1" w:rsidR="00C70248" w:rsidRPr="00C70248" w:rsidRDefault="00881431" w:rsidP="0043144B">
      <w:pPr>
        <w:tabs>
          <w:tab w:val="left" w:pos="0"/>
        </w:tabs>
        <w:spacing w:after="0" w:line="240" w:lineRule="auto"/>
        <w:ind w:left="10" w:right="53"/>
        <w:jc w:val="both"/>
        <w:rPr>
          <w:rFonts w:ascii="Times New Roman" w:hAnsi="Times New Roman" w:cs="Times New Roman"/>
        </w:rPr>
      </w:pPr>
      <w:r w:rsidRPr="00C70248">
        <w:rPr>
          <w:rFonts w:ascii="Times New Roman" w:hAnsi="Times New Roman" w:cs="Times New Roman"/>
        </w:rPr>
        <w:t>Discente do curso de Fisioterapia do C</w:t>
      </w:r>
      <w:r w:rsidR="00C70248" w:rsidRPr="00C70248">
        <w:rPr>
          <w:rFonts w:ascii="Times New Roman" w:hAnsi="Times New Roman" w:cs="Times New Roman"/>
        </w:rPr>
        <w:t>entro Universitário</w:t>
      </w:r>
      <w:r w:rsidRPr="00C70248">
        <w:rPr>
          <w:rFonts w:ascii="Times New Roman" w:hAnsi="Times New Roman" w:cs="Times New Roman"/>
        </w:rPr>
        <w:t xml:space="preserve"> INTA </w:t>
      </w:r>
      <w:r w:rsidR="00C70248" w:rsidRPr="00C70248">
        <w:rPr>
          <w:rFonts w:ascii="Times New Roman" w:hAnsi="Times New Roman" w:cs="Times New Roman"/>
        </w:rPr>
        <w:t xml:space="preserve">– </w:t>
      </w:r>
      <w:r w:rsidRPr="00C70248">
        <w:rPr>
          <w:rFonts w:ascii="Times New Roman" w:hAnsi="Times New Roman" w:cs="Times New Roman"/>
        </w:rPr>
        <w:t>UNINTA</w:t>
      </w:r>
      <w:r w:rsidR="00C70248" w:rsidRPr="00C70248">
        <w:rPr>
          <w:rFonts w:ascii="Times New Roman" w:hAnsi="Times New Roman" w:cs="Times New Roman"/>
        </w:rPr>
        <w:t xml:space="preserve"> Campus Itapipoca.</w:t>
      </w:r>
    </w:p>
    <w:p w14:paraId="793DC847" w14:textId="77777777" w:rsidR="0043144B" w:rsidRDefault="00881431" w:rsidP="0043144B">
      <w:pPr>
        <w:tabs>
          <w:tab w:val="left" w:pos="0"/>
        </w:tabs>
        <w:spacing w:after="0" w:line="240" w:lineRule="auto"/>
        <w:ind w:left="10" w:right="53" w:hanging="10"/>
        <w:jc w:val="both"/>
        <w:rPr>
          <w:rFonts w:ascii="Times New Roman" w:hAnsi="Times New Roman" w:cs="Times New Roman"/>
        </w:rPr>
      </w:pPr>
      <w:r w:rsidRPr="00C70248">
        <w:rPr>
          <w:rFonts w:ascii="Times New Roman" w:hAnsi="Times New Roman" w:cs="Times New Roman"/>
        </w:rPr>
        <w:t>Itapipoca-CE, Brasil.</w:t>
      </w:r>
    </w:p>
    <w:p w14:paraId="0E58480E" w14:textId="6178FAE3" w:rsidR="00881431" w:rsidRDefault="00881431" w:rsidP="0043144B">
      <w:pPr>
        <w:tabs>
          <w:tab w:val="left" w:pos="0"/>
        </w:tabs>
        <w:spacing w:after="0" w:line="240" w:lineRule="auto"/>
        <w:ind w:left="10" w:right="53" w:hanging="10"/>
        <w:jc w:val="both"/>
        <w:rPr>
          <w:rFonts w:ascii="Times New Roman" w:hAnsi="Times New Roman" w:cs="Times New Roman"/>
        </w:rPr>
      </w:pPr>
      <w:r w:rsidRPr="00C70248">
        <w:rPr>
          <w:rFonts w:ascii="Times New Roman" w:hAnsi="Times New Roman" w:cs="Times New Roman"/>
        </w:rPr>
        <w:t xml:space="preserve"> </w:t>
      </w:r>
    </w:p>
    <w:p w14:paraId="551B733A" w14:textId="1AD7BCF6" w:rsidR="0043144B" w:rsidRPr="00C70248" w:rsidRDefault="0043144B" w:rsidP="0043144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Victor Hugo Cavalcante Farias</w:t>
      </w:r>
    </w:p>
    <w:p w14:paraId="19204E17" w14:textId="77777777" w:rsidR="0043144B" w:rsidRPr="00C70248" w:rsidRDefault="0043144B" w:rsidP="0043144B">
      <w:pPr>
        <w:tabs>
          <w:tab w:val="left" w:pos="0"/>
        </w:tabs>
        <w:spacing w:after="0" w:line="240" w:lineRule="auto"/>
        <w:ind w:left="10" w:right="53"/>
        <w:jc w:val="both"/>
        <w:rPr>
          <w:rFonts w:ascii="Times New Roman" w:hAnsi="Times New Roman" w:cs="Times New Roman"/>
        </w:rPr>
      </w:pPr>
      <w:r w:rsidRPr="00C70248">
        <w:rPr>
          <w:rFonts w:ascii="Times New Roman" w:hAnsi="Times New Roman" w:cs="Times New Roman"/>
        </w:rPr>
        <w:t>Discente do curso de Fisioterapia do Centro Universitário INTA – UNINTA Campus Itapipoca.</w:t>
      </w:r>
    </w:p>
    <w:p w14:paraId="07608FEA" w14:textId="77777777" w:rsidR="0043144B" w:rsidRPr="00C70248" w:rsidRDefault="0043144B" w:rsidP="0043144B">
      <w:pPr>
        <w:tabs>
          <w:tab w:val="left" w:pos="0"/>
        </w:tabs>
        <w:spacing w:after="0" w:line="240" w:lineRule="auto"/>
        <w:ind w:left="10" w:right="53" w:hanging="10"/>
        <w:jc w:val="both"/>
        <w:rPr>
          <w:rFonts w:ascii="Times New Roman" w:hAnsi="Times New Roman" w:cs="Times New Roman"/>
        </w:rPr>
      </w:pPr>
      <w:r w:rsidRPr="00C70248">
        <w:rPr>
          <w:rFonts w:ascii="Times New Roman" w:hAnsi="Times New Roman" w:cs="Times New Roman"/>
        </w:rPr>
        <w:t xml:space="preserve">Itapipoca-CE, Brasil. </w:t>
      </w:r>
    </w:p>
    <w:p w14:paraId="0AE6D8E5" w14:textId="77777777" w:rsidR="0043144B" w:rsidRDefault="0043144B" w:rsidP="0043144B">
      <w:pPr>
        <w:tabs>
          <w:tab w:val="left" w:pos="0"/>
        </w:tabs>
        <w:spacing w:after="0" w:line="240" w:lineRule="auto"/>
        <w:ind w:left="10" w:right="53" w:hanging="10"/>
        <w:jc w:val="both"/>
        <w:rPr>
          <w:rFonts w:ascii="Times New Roman" w:hAnsi="Times New Roman" w:cs="Times New Roman"/>
        </w:rPr>
      </w:pPr>
    </w:p>
    <w:p w14:paraId="5C41051A" w14:textId="77D32E06" w:rsidR="0043144B" w:rsidRPr="00C70248" w:rsidRDefault="0043144B" w:rsidP="0043144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Lucas Braga de Freitas</w:t>
      </w:r>
    </w:p>
    <w:p w14:paraId="456D917C" w14:textId="77777777" w:rsidR="0043144B" w:rsidRPr="00C70248" w:rsidRDefault="0043144B" w:rsidP="0043144B">
      <w:pPr>
        <w:tabs>
          <w:tab w:val="left" w:pos="0"/>
        </w:tabs>
        <w:spacing w:after="0" w:line="240" w:lineRule="auto"/>
        <w:ind w:left="10" w:right="53"/>
        <w:jc w:val="both"/>
        <w:rPr>
          <w:rFonts w:ascii="Times New Roman" w:hAnsi="Times New Roman" w:cs="Times New Roman"/>
        </w:rPr>
      </w:pPr>
      <w:r w:rsidRPr="00C70248">
        <w:rPr>
          <w:rFonts w:ascii="Times New Roman" w:hAnsi="Times New Roman" w:cs="Times New Roman"/>
        </w:rPr>
        <w:t>Discente do curso de Fisioterapia do Centro Universitário INTA – UNINTA Campus Itapipoca.</w:t>
      </w:r>
    </w:p>
    <w:p w14:paraId="61F4D21F" w14:textId="569670F9" w:rsidR="00881431" w:rsidRDefault="0043144B" w:rsidP="0043144B">
      <w:pPr>
        <w:tabs>
          <w:tab w:val="left" w:pos="0"/>
        </w:tabs>
        <w:spacing w:after="0" w:line="240" w:lineRule="auto"/>
        <w:ind w:left="10" w:right="53" w:hanging="10"/>
        <w:jc w:val="both"/>
        <w:rPr>
          <w:rFonts w:ascii="Times New Roman" w:hAnsi="Times New Roman" w:cs="Times New Roman"/>
        </w:rPr>
      </w:pPr>
      <w:r w:rsidRPr="00C70248">
        <w:rPr>
          <w:rFonts w:ascii="Times New Roman" w:hAnsi="Times New Roman" w:cs="Times New Roman"/>
        </w:rPr>
        <w:t xml:space="preserve">Itapipoca-CE, Brasil. </w:t>
      </w:r>
    </w:p>
    <w:p w14:paraId="0A9DAFD2" w14:textId="77777777" w:rsidR="0043144B" w:rsidRPr="0043144B" w:rsidRDefault="0043144B" w:rsidP="0043144B">
      <w:pPr>
        <w:tabs>
          <w:tab w:val="left" w:pos="0"/>
        </w:tabs>
        <w:spacing w:after="0" w:line="240" w:lineRule="auto"/>
        <w:ind w:left="10" w:right="53" w:hanging="10"/>
        <w:jc w:val="both"/>
        <w:rPr>
          <w:rFonts w:ascii="Times New Roman" w:hAnsi="Times New Roman" w:cs="Times New Roman"/>
        </w:rPr>
      </w:pPr>
    </w:p>
    <w:p w14:paraId="4BB1A867" w14:textId="6CFD0434" w:rsidR="00881431" w:rsidRPr="00C70248" w:rsidRDefault="00881431" w:rsidP="0043144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70248">
        <w:rPr>
          <w:rFonts w:ascii="Times New Roman" w:hAnsi="Times New Roman" w:cs="Times New Roman"/>
          <w:b/>
          <w:bCs/>
        </w:rPr>
        <w:t xml:space="preserve">Clara </w:t>
      </w:r>
      <w:proofErr w:type="spellStart"/>
      <w:r w:rsidRPr="00C70248">
        <w:rPr>
          <w:rFonts w:ascii="Times New Roman" w:hAnsi="Times New Roman" w:cs="Times New Roman"/>
          <w:b/>
          <w:bCs/>
        </w:rPr>
        <w:t>Wirginia</w:t>
      </w:r>
      <w:proofErr w:type="spellEnd"/>
      <w:r w:rsidRPr="00C70248">
        <w:rPr>
          <w:rFonts w:ascii="Times New Roman" w:hAnsi="Times New Roman" w:cs="Times New Roman"/>
          <w:b/>
          <w:bCs/>
        </w:rPr>
        <w:t xml:space="preserve"> de Queiroz Moura</w:t>
      </w:r>
      <w:r w:rsidRPr="00C70248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BA3F4C5" w14:textId="4D88675C" w:rsidR="00C70248" w:rsidRPr="00C70248" w:rsidRDefault="00881431" w:rsidP="0043144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70248">
        <w:rPr>
          <w:rFonts w:ascii="Times New Roman" w:hAnsi="Times New Roman" w:cs="Times New Roman"/>
        </w:rPr>
        <w:t xml:space="preserve">Docente </w:t>
      </w:r>
      <w:r w:rsidR="00C70248" w:rsidRPr="00C70248">
        <w:rPr>
          <w:rFonts w:ascii="Times New Roman" w:hAnsi="Times New Roman" w:cs="Times New Roman"/>
        </w:rPr>
        <w:t>do Centro Universitário INTA – UNINTA Campus Itapipoca.</w:t>
      </w:r>
    </w:p>
    <w:p w14:paraId="2F900827" w14:textId="1BF20176" w:rsidR="00516DC8" w:rsidRPr="00C70248" w:rsidRDefault="00881431" w:rsidP="0043144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70248">
        <w:rPr>
          <w:rFonts w:ascii="Times New Roman" w:hAnsi="Times New Roman" w:cs="Times New Roman"/>
        </w:rPr>
        <w:t>Itapipoca-CE, Brasil</w:t>
      </w:r>
      <w:r w:rsidR="00C70248" w:rsidRPr="00C70248">
        <w:rPr>
          <w:rFonts w:ascii="Times New Roman" w:hAnsi="Times New Roman" w:cs="Times New Roman"/>
        </w:rPr>
        <w:t>.</w:t>
      </w:r>
    </w:p>
    <w:p w14:paraId="62151E76" w14:textId="77777777" w:rsidR="00C70248" w:rsidRPr="007A5D25" w:rsidRDefault="00C70248" w:rsidP="008814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6BEC2F" w14:textId="77777777" w:rsidR="0043144B" w:rsidRPr="007710B1" w:rsidRDefault="0043144B" w:rsidP="0043144B">
      <w:pPr>
        <w:spacing w:line="261" w:lineRule="auto"/>
        <w:ind w:left="100" w:right="64"/>
        <w:rPr>
          <w:rFonts w:ascii="Times New Roman" w:hAnsi="Times New Roman" w:cs="Times New Roman"/>
          <w:b/>
        </w:rPr>
      </w:pPr>
      <w:bookmarkStart w:id="0" w:name="_Hlk164256940"/>
      <w:r w:rsidRPr="00356F44">
        <w:rPr>
          <w:rFonts w:ascii="Times New Roman" w:hAnsi="Times New Roman" w:cs="Times New Roman"/>
          <w:b/>
        </w:rPr>
        <w:t xml:space="preserve">Introdução: </w:t>
      </w:r>
      <w:r w:rsidRPr="00356F44">
        <w:rPr>
          <w:rFonts w:ascii="Times New Roman" w:hAnsi="Times New Roman" w:cs="Times New Roman"/>
          <w:bCs/>
        </w:rPr>
        <w:t>A distensão muscular ocorre quando um músculo se estica demais, gerando a ruptura de algumas fibras musculares ou de todo o tendão ou músculo envolvido. Este tipo de lesão ocorre, mais especificamente no tendão ou na junção músculo-</w:t>
      </w:r>
      <w:proofErr w:type="spellStart"/>
      <w:r w:rsidRPr="00356F44">
        <w:rPr>
          <w:rFonts w:ascii="Times New Roman" w:hAnsi="Times New Roman" w:cs="Times New Roman"/>
          <w:bCs/>
        </w:rPr>
        <w:t>tendínea</w:t>
      </w:r>
      <w:proofErr w:type="spellEnd"/>
      <w:r w:rsidRPr="00356F44">
        <w:rPr>
          <w:rFonts w:ascii="Times New Roman" w:hAnsi="Times New Roman" w:cs="Times New Roman"/>
          <w:bCs/>
        </w:rPr>
        <w:t xml:space="preserve">, que é o local da união entre o músculo e o tendão, próximo da articulação. As causas da distensão muscular incluem o esforço excessivo para realizar uma contração muscular, durante a corrida, jogo de futebol, vôlei ou basquete, por exemplo, e por isso o estiramento muscular é muito comum em pessoas que estão se preparando para um campeonato ou durante uma competição, embora também possa ocorrer em pessoas comuns que exigem um grande esforço de seus músculos e articulações, por exemplo </w:t>
      </w:r>
      <w:r>
        <w:rPr>
          <w:rFonts w:ascii="Times New Roman" w:hAnsi="Times New Roman" w:cs="Times New Roman"/>
          <w:bCs/>
        </w:rPr>
        <w:t>em um</w:t>
      </w:r>
      <w:r w:rsidRPr="00356F44">
        <w:rPr>
          <w:rFonts w:ascii="Times New Roman" w:hAnsi="Times New Roman" w:cs="Times New Roman"/>
          <w:bCs/>
        </w:rPr>
        <w:t xml:space="preserve"> dia que decide jogar bola com os amigos, num final de semana.</w:t>
      </w:r>
      <w:r w:rsidRPr="00356F44">
        <w:rPr>
          <w:rFonts w:ascii="Times New Roman" w:hAnsi="Times New Roman" w:cs="Times New Roman"/>
          <w:b/>
        </w:rPr>
        <w:t xml:space="preserve"> Objetivo:</w:t>
      </w:r>
      <w:r w:rsidRPr="00356F44">
        <w:rPr>
          <w:rFonts w:ascii="Times New Roman" w:hAnsi="Times New Roman" w:cs="Times New Roman"/>
          <w:bCs/>
        </w:rPr>
        <w:t xml:space="preserve"> Descrever a reabilitação desportiva realizada em </w:t>
      </w:r>
      <w:r>
        <w:rPr>
          <w:rFonts w:ascii="Times New Roman" w:hAnsi="Times New Roman" w:cs="Times New Roman"/>
          <w:bCs/>
        </w:rPr>
        <w:t xml:space="preserve">atletas com </w:t>
      </w:r>
      <w:r w:rsidRPr="00356F44">
        <w:rPr>
          <w:rFonts w:ascii="Times New Roman" w:hAnsi="Times New Roman" w:cs="Times New Roman"/>
          <w:bCs/>
        </w:rPr>
        <w:t>lesão musculo-tendinosa</w:t>
      </w:r>
      <w:r w:rsidRPr="00356F44">
        <w:rPr>
          <w:rFonts w:ascii="Times New Roman" w:hAnsi="Times New Roman" w:cs="Times New Roman"/>
        </w:rPr>
        <w:t xml:space="preserve">. </w:t>
      </w:r>
      <w:r w:rsidRPr="00356F44">
        <w:rPr>
          <w:rFonts w:ascii="Times New Roman" w:hAnsi="Times New Roman" w:cs="Times New Roman"/>
          <w:b/>
        </w:rPr>
        <w:t xml:space="preserve">Metodologia: </w:t>
      </w:r>
      <w:r w:rsidRPr="007710B1">
        <w:rPr>
          <w:rFonts w:ascii="Times New Roman" w:hAnsi="Times New Roman" w:cs="Times New Roman"/>
          <w:bCs/>
        </w:rPr>
        <w:t xml:space="preserve">Foi realizada </w:t>
      </w:r>
      <w:r>
        <w:rPr>
          <w:rFonts w:ascii="Times New Roman" w:hAnsi="Times New Roman" w:cs="Times New Roman"/>
          <w:bCs/>
        </w:rPr>
        <w:t xml:space="preserve">uma </w:t>
      </w:r>
      <w:r w:rsidRPr="007710B1">
        <w:rPr>
          <w:rFonts w:ascii="Times New Roman" w:hAnsi="Times New Roman" w:cs="Times New Roman"/>
          <w:bCs/>
        </w:rPr>
        <w:t xml:space="preserve">revisão integrativa sobre a temática esportiva e a distensão muscular. A pesquisa foi construída por meio de busca em bases eletrônicas de dados confiáveis: </w:t>
      </w:r>
      <w:proofErr w:type="spellStart"/>
      <w:r w:rsidRPr="007710B1">
        <w:rPr>
          <w:rFonts w:ascii="Times New Roman" w:hAnsi="Times New Roman" w:cs="Times New Roman"/>
          <w:bCs/>
        </w:rPr>
        <w:t>Pubmed</w:t>
      </w:r>
      <w:proofErr w:type="spellEnd"/>
      <w:r w:rsidRPr="007710B1">
        <w:rPr>
          <w:rFonts w:ascii="Times New Roman" w:hAnsi="Times New Roman" w:cs="Times New Roman"/>
          <w:bCs/>
        </w:rPr>
        <w:t xml:space="preserve">, </w:t>
      </w:r>
      <w:proofErr w:type="spellStart"/>
      <w:r w:rsidRPr="007710B1">
        <w:rPr>
          <w:rFonts w:ascii="Times New Roman" w:hAnsi="Times New Roman" w:cs="Times New Roman"/>
          <w:bCs/>
        </w:rPr>
        <w:t>Lilacs</w:t>
      </w:r>
      <w:proofErr w:type="spellEnd"/>
      <w:r w:rsidRPr="007710B1">
        <w:rPr>
          <w:rFonts w:ascii="Times New Roman" w:hAnsi="Times New Roman" w:cs="Times New Roman"/>
          <w:bCs/>
        </w:rPr>
        <w:t xml:space="preserve">, Medline e </w:t>
      </w:r>
      <w:proofErr w:type="spellStart"/>
      <w:r w:rsidRPr="007710B1">
        <w:rPr>
          <w:rFonts w:ascii="Times New Roman" w:hAnsi="Times New Roman" w:cs="Times New Roman"/>
          <w:bCs/>
        </w:rPr>
        <w:t>Scielo</w:t>
      </w:r>
      <w:proofErr w:type="spellEnd"/>
      <w:r w:rsidRPr="007710B1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com publicações entre</w:t>
      </w:r>
      <w:r w:rsidRPr="007710B1">
        <w:rPr>
          <w:rFonts w:ascii="Times New Roman" w:hAnsi="Times New Roman" w:cs="Times New Roman"/>
          <w:bCs/>
        </w:rPr>
        <w:t xml:space="preserve"> março de 2010 </w:t>
      </w:r>
      <w:r>
        <w:rPr>
          <w:rFonts w:ascii="Times New Roman" w:hAnsi="Times New Roman" w:cs="Times New Roman"/>
          <w:bCs/>
        </w:rPr>
        <w:t>e</w:t>
      </w:r>
      <w:r w:rsidRPr="007710B1">
        <w:rPr>
          <w:rFonts w:ascii="Times New Roman" w:hAnsi="Times New Roman" w:cs="Times New Roman"/>
          <w:bCs/>
        </w:rPr>
        <w:t xml:space="preserve"> junho de 2012</w:t>
      </w:r>
      <w:r>
        <w:rPr>
          <w:rFonts w:ascii="Times New Roman" w:hAnsi="Times New Roman" w:cs="Times New Roman"/>
          <w:b/>
        </w:rPr>
        <w:t>,</w:t>
      </w:r>
      <w:r w:rsidRPr="00356F44">
        <w:rPr>
          <w:rFonts w:ascii="Times New Roman" w:hAnsi="Times New Roman" w:cs="Times New Roman"/>
          <w:bCs/>
        </w:rPr>
        <w:t xml:space="preserve"> incluindo artigos relacionados, através dos descritores, foram encontrados 6 artigos que tinham relevância sobre o assunto. </w:t>
      </w:r>
      <w:r w:rsidRPr="00356F44">
        <w:rPr>
          <w:rFonts w:ascii="Times New Roman" w:hAnsi="Times New Roman" w:cs="Times New Roman"/>
          <w:b/>
        </w:rPr>
        <w:t xml:space="preserve">Resultados: </w:t>
      </w:r>
      <w:r w:rsidRPr="00356F44">
        <w:rPr>
          <w:rFonts w:ascii="Times New Roman" w:hAnsi="Times New Roman" w:cs="Times New Roman"/>
          <w:bCs/>
        </w:rPr>
        <w:t xml:space="preserve">Em </w:t>
      </w:r>
      <w:r>
        <w:rPr>
          <w:rFonts w:ascii="Times New Roman" w:hAnsi="Times New Roman" w:cs="Times New Roman"/>
          <w:bCs/>
        </w:rPr>
        <w:t xml:space="preserve">uma das </w:t>
      </w:r>
      <w:r w:rsidRPr="00356F44">
        <w:rPr>
          <w:rFonts w:ascii="Times New Roman" w:hAnsi="Times New Roman" w:cs="Times New Roman"/>
          <w:bCs/>
        </w:rPr>
        <w:t>literatura</w:t>
      </w:r>
      <w:r>
        <w:rPr>
          <w:rFonts w:ascii="Times New Roman" w:hAnsi="Times New Roman" w:cs="Times New Roman"/>
          <w:bCs/>
        </w:rPr>
        <w:t>s</w:t>
      </w:r>
      <w:r w:rsidRPr="00356F44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a </w:t>
      </w:r>
      <w:r w:rsidRPr="00356F44">
        <w:rPr>
          <w:rFonts w:ascii="Times New Roman" w:hAnsi="Times New Roman" w:cs="Times New Roman"/>
          <w:bCs/>
        </w:rPr>
        <w:t>fisioterapia desportiva no programa de prevenção de lesão, com base na pesquisa foi possível observar, analisar, programas de prevenção de lesões, como fortalecimento muscular, alongamento e o equilíbrio é o caminho para evitar possíveis agravos futuros</w:t>
      </w:r>
      <w:r>
        <w:rPr>
          <w:rFonts w:ascii="Times New Roman" w:hAnsi="Times New Roman" w:cs="Times New Roman"/>
          <w:bCs/>
        </w:rPr>
        <w:t>, trazendo melhorias ao paciente que sofreu a lesão</w:t>
      </w:r>
      <w:r w:rsidRPr="00356F44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A prática de</w:t>
      </w:r>
      <w:r w:rsidRPr="00356F44">
        <w:rPr>
          <w:rFonts w:ascii="Times New Roman" w:hAnsi="Times New Roman" w:cs="Times New Roman"/>
          <w:bCs/>
        </w:rPr>
        <w:t xml:space="preserve"> exercícios físicos proporciona efeitos ben</w:t>
      </w:r>
      <w:r>
        <w:rPr>
          <w:rFonts w:ascii="Times New Roman" w:hAnsi="Times New Roman" w:cs="Times New Roman"/>
          <w:bCs/>
        </w:rPr>
        <w:t>é</w:t>
      </w:r>
      <w:r w:rsidRPr="00356F44">
        <w:rPr>
          <w:rFonts w:ascii="Times New Roman" w:hAnsi="Times New Roman" w:cs="Times New Roman"/>
          <w:bCs/>
        </w:rPr>
        <w:t>ficos n</w:t>
      </w:r>
      <w:r>
        <w:rPr>
          <w:rFonts w:ascii="Times New Roman" w:hAnsi="Times New Roman" w:cs="Times New Roman"/>
          <w:bCs/>
        </w:rPr>
        <w:t>a aptidão</w:t>
      </w:r>
      <w:r w:rsidRPr="00356F44">
        <w:rPr>
          <w:rFonts w:ascii="Times New Roman" w:hAnsi="Times New Roman" w:cs="Times New Roman"/>
          <w:bCs/>
        </w:rPr>
        <w:t xml:space="preserve"> físic</w:t>
      </w:r>
      <w:r>
        <w:rPr>
          <w:rFonts w:ascii="Times New Roman" w:hAnsi="Times New Roman" w:cs="Times New Roman"/>
          <w:bCs/>
        </w:rPr>
        <w:t>a</w:t>
      </w:r>
      <w:r w:rsidRPr="00356F44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na </w:t>
      </w:r>
      <w:r w:rsidRPr="00356F44">
        <w:rPr>
          <w:rFonts w:ascii="Times New Roman" w:hAnsi="Times New Roman" w:cs="Times New Roman"/>
          <w:bCs/>
        </w:rPr>
        <w:t xml:space="preserve">capacidade cardiovascular e </w:t>
      </w:r>
      <w:r>
        <w:rPr>
          <w:rFonts w:ascii="Times New Roman" w:hAnsi="Times New Roman" w:cs="Times New Roman"/>
          <w:bCs/>
        </w:rPr>
        <w:t xml:space="preserve">na </w:t>
      </w:r>
      <w:r w:rsidRPr="00356F44">
        <w:rPr>
          <w:rFonts w:ascii="Times New Roman" w:hAnsi="Times New Roman" w:cs="Times New Roman"/>
          <w:bCs/>
        </w:rPr>
        <w:t>saúde</w:t>
      </w:r>
      <w:r>
        <w:rPr>
          <w:rFonts w:ascii="Times New Roman" w:hAnsi="Times New Roman" w:cs="Times New Roman"/>
          <w:bCs/>
        </w:rPr>
        <w:t xml:space="preserve"> em geral</w:t>
      </w:r>
      <w:r w:rsidRPr="00356F44">
        <w:rPr>
          <w:rFonts w:ascii="Times New Roman" w:hAnsi="Times New Roman" w:cs="Times New Roman"/>
          <w:bCs/>
        </w:rPr>
        <w:t xml:space="preserve">, embora haja poucas medidas preventivas quanto às lesões dos sistemas </w:t>
      </w:r>
      <w:r>
        <w:rPr>
          <w:rFonts w:ascii="Times New Roman" w:hAnsi="Times New Roman" w:cs="Times New Roman"/>
          <w:bCs/>
        </w:rPr>
        <w:t xml:space="preserve">musculo-tendinosa </w:t>
      </w:r>
      <w:r w:rsidRPr="00356F44">
        <w:rPr>
          <w:rFonts w:ascii="Times New Roman" w:hAnsi="Times New Roman" w:cs="Times New Roman"/>
          <w:bCs/>
        </w:rPr>
        <w:t xml:space="preserve">e tegumentar durante as atividades esportivas. </w:t>
      </w:r>
      <w:r w:rsidRPr="00356F44">
        <w:rPr>
          <w:rFonts w:ascii="Times New Roman" w:hAnsi="Times New Roman" w:cs="Times New Roman"/>
          <w:b/>
        </w:rPr>
        <w:t xml:space="preserve">Conclusão: </w:t>
      </w:r>
      <w:r w:rsidRPr="00356F44">
        <w:rPr>
          <w:rFonts w:ascii="Times New Roman" w:hAnsi="Times New Roman" w:cs="Times New Roman"/>
          <w:bCs/>
        </w:rPr>
        <w:t xml:space="preserve">Mediante a revisão integrativa das literaturas abordadas pode-se estabelecer relação da flexibilidade, como um fator fundamental na prática esportiva, tanto para o melhor rendimento e desempenho dos praticantes das modalidades esportivas, bem como na prevenção de disfunções </w:t>
      </w:r>
      <w:r>
        <w:rPr>
          <w:rFonts w:ascii="Times New Roman" w:hAnsi="Times New Roman" w:cs="Times New Roman"/>
          <w:bCs/>
        </w:rPr>
        <w:t xml:space="preserve">musculo-tendinosa </w:t>
      </w:r>
      <w:r w:rsidRPr="00356F44">
        <w:rPr>
          <w:rFonts w:ascii="Times New Roman" w:hAnsi="Times New Roman" w:cs="Times New Roman"/>
          <w:bCs/>
        </w:rPr>
        <w:t>e lesões esportivas.</w:t>
      </w:r>
    </w:p>
    <w:p w14:paraId="6450955F" w14:textId="77777777" w:rsidR="0043144B" w:rsidRPr="00D002A0" w:rsidRDefault="0043144B" w:rsidP="0043144B">
      <w:pPr>
        <w:spacing w:line="261" w:lineRule="auto"/>
        <w:ind w:left="100" w:right="64"/>
        <w:rPr>
          <w:rFonts w:ascii="Times New Roman" w:hAnsi="Times New Roman" w:cs="Times New Roman"/>
          <w:b/>
        </w:rPr>
      </w:pPr>
    </w:p>
    <w:p w14:paraId="027F569A" w14:textId="77777777" w:rsidR="0043144B" w:rsidRDefault="0043144B" w:rsidP="0043144B">
      <w:pPr>
        <w:ind w:left="100"/>
        <w:rPr>
          <w:rFonts w:ascii="Times New Roman" w:eastAsia="Times New Roman" w:hAnsi="Times New Roman" w:cs="Times New Roman"/>
        </w:rPr>
      </w:pPr>
      <w:r w:rsidRPr="00D002A0">
        <w:rPr>
          <w:rFonts w:ascii="Times New Roman" w:eastAsia="Times New Roman" w:hAnsi="Times New Roman" w:cs="Times New Roman"/>
          <w:b/>
        </w:rPr>
        <w:t xml:space="preserve">Palavras-chave: </w:t>
      </w:r>
      <w:r w:rsidRPr="00D002A0">
        <w:rPr>
          <w:rFonts w:ascii="Times New Roman" w:eastAsia="Times New Roman" w:hAnsi="Times New Roman" w:cs="Times New Roman"/>
        </w:rPr>
        <w:t>Musculo-tendinosa, Lesão desportiva, Distensão muscular.</w:t>
      </w:r>
    </w:p>
    <w:p w14:paraId="3F82111B" w14:textId="77777777" w:rsidR="00AD1F7C" w:rsidRDefault="00AD1F7C" w:rsidP="00515B07">
      <w:pPr>
        <w:spacing w:after="2"/>
        <w:ind w:left="100"/>
      </w:pPr>
      <w:r>
        <w:lastRenderedPageBreak/>
        <w:t xml:space="preserve"> </w:t>
      </w:r>
    </w:p>
    <w:p w14:paraId="7BD71DF5" w14:textId="77777777" w:rsidR="00AD1F7C" w:rsidRDefault="00AD1F7C" w:rsidP="00515B07">
      <w:pPr>
        <w:ind w:left="100"/>
      </w:pPr>
      <w:r>
        <w:rPr>
          <w:rFonts w:ascii="Times New Roman" w:eastAsia="Times New Roman" w:hAnsi="Times New Roman" w:cs="Times New Roman"/>
        </w:rPr>
        <w:t xml:space="preserve"> </w:t>
      </w:r>
    </w:p>
    <w:bookmarkEnd w:id="0"/>
    <w:p w14:paraId="2694574D" w14:textId="77777777" w:rsidR="0043144B" w:rsidRPr="0043144B" w:rsidRDefault="0043144B" w:rsidP="0043144B">
      <w:pPr>
        <w:ind w:left="100"/>
        <w:rPr>
          <w:rFonts w:ascii="Times New Roman" w:hAnsi="Times New Roman" w:cs="Times New Roman"/>
          <w:szCs w:val="20"/>
        </w:rPr>
      </w:pPr>
      <w:r w:rsidRPr="00356F44">
        <w:rPr>
          <w:rFonts w:ascii="Times New Roman" w:eastAsia="Times New Roman" w:hAnsi="Times New Roman" w:cs="Times New Roman"/>
          <w:b/>
          <w:szCs w:val="20"/>
        </w:rPr>
        <w:t>Referências:</w:t>
      </w:r>
      <w:r w:rsidRPr="00356F44">
        <w:rPr>
          <w:rFonts w:ascii="Times New Roman" w:hAnsi="Times New Roman" w:cs="Times New Roman"/>
          <w:szCs w:val="20"/>
        </w:rPr>
        <w:t xml:space="preserve"> RANK, I. I. Aplicabilidade e Acompanhamento Fisioterapêutico de um Paciente com Diagnóstico Clínico de Distensão Muscular de Adutor de Quadril Grau II-Estudo de caso.</w:t>
      </w:r>
    </w:p>
    <w:p w14:paraId="15200EF4" w14:textId="06CD7544" w:rsidR="0043144B" w:rsidRPr="00356F44" w:rsidRDefault="0043144B" w:rsidP="0043144B">
      <w:pPr>
        <w:ind w:left="100"/>
        <w:rPr>
          <w:rFonts w:ascii="Times New Roman" w:hAnsi="Times New Roman" w:cs="Times New Roman"/>
          <w:szCs w:val="20"/>
        </w:rPr>
      </w:pPr>
      <w:r w:rsidRPr="00356F44">
        <w:rPr>
          <w:rFonts w:ascii="Times New Roman" w:hAnsi="Times New Roman" w:cs="Times New Roman"/>
          <w:szCs w:val="20"/>
        </w:rPr>
        <w:t xml:space="preserve">DONATELLI, João Victor Ramos et al. Fratura avulsão da tuberosidade isquiática em jovem atleta de ginástica artística. </w:t>
      </w:r>
      <w:r w:rsidRPr="00356F44">
        <w:rPr>
          <w:rFonts w:ascii="Times New Roman" w:hAnsi="Times New Roman" w:cs="Times New Roman"/>
          <w:b/>
          <w:bCs/>
          <w:szCs w:val="20"/>
        </w:rPr>
        <w:t>Técnicas em Ortopedia</w:t>
      </w:r>
      <w:r w:rsidRPr="00356F44">
        <w:rPr>
          <w:rFonts w:ascii="Times New Roman" w:hAnsi="Times New Roman" w:cs="Times New Roman"/>
          <w:szCs w:val="20"/>
        </w:rPr>
        <w:t>, v. 20, n. 2, p. 13-17, 2020.</w:t>
      </w:r>
    </w:p>
    <w:p w14:paraId="42D8B1C0" w14:textId="77777777" w:rsidR="0043144B" w:rsidRDefault="0043144B" w:rsidP="0043144B">
      <w:pPr>
        <w:ind w:left="100"/>
        <w:rPr>
          <w:rFonts w:ascii="Times New Roman" w:hAnsi="Times New Roman" w:cs="Times New Roman"/>
          <w:szCs w:val="20"/>
        </w:rPr>
      </w:pPr>
      <w:r w:rsidRPr="00356F44">
        <w:rPr>
          <w:rFonts w:ascii="Times New Roman" w:eastAsia="Times New Roman" w:hAnsi="Times New Roman" w:cs="Times New Roman"/>
        </w:rPr>
        <w:t xml:space="preserve">SIMAS, José Martim Marques; GONÇALVES, Claus. Influência da flexibilidade </w:t>
      </w:r>
      <w:proofErr w:type="spellStart"/>
      <w:r w:rsidRPr="00356F44">
        <w:rPr>
          <w:rFonts w:ascii="Times New Roman" w:eastAsia="Times New Roman" w:hAnsi="Times New Roman" w:cs="Times New Roman"/>
        </w:rPr>
        <w:t>musculotendínea</w:t>
      </w:r>
      <w:proofErr w:type="spellEnd"/>
      <w:r w:rsidRPr="00356F44">
        <w:rPr>
          <w:rFonts w:ascii="Times New Roman" w:eastAsia="Times New Roman" w:hAnsi="Times New Roman" w:cs="Times New Roman"/>
        </w:rPr>
        <w:t xml:space="preserve"> nas lesões de atletas do voleibol. </w:t>
      </w:r>
      <w:proofErr w:type="spellStart"/>
      <w:r w:rsidRPr="00356F44">
        <w:rPr>
          <w:rFonts w:ascii="Times New Roman" w:eastAsia="Times New Roman" w:hAnsi="Times New Roman" w:cs="Times New Roman"/>
          <w:b/>
          <w:bCs/>
        </w:rPr>
        <w:t>Rev</w:t>
      </w:r>
      <w:proofErr w:type="spellEnd"/>
      <w:r w:rsidRPr="00356F4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356F44">
        <w:rPr>
          <w:rFonts w:ascii="Times New Roman" w:eastAsia="Times New Roman" w:hAnsi="Times New Roman" w:cs="Times New Roman"/>
          <w:b/>
          <w:bCs/>
        </w:rPr>
        <w:t>Fisioter</w:t>
      </w:r>
      <w:proofErr w:type="spellEnd"/>
      <w:r w:rsidRPr="00356F44">
        <w:rPr>
          <w:rFonts w:ascii="Times New Roman" w:eastAsia="Times New Roman" w:hAnsi="Times New Roman" w:cs="Times New Roman"/>
          <w:b/>
          <w:bCs/>
        </w:rPr>
        <w:t xml:space="preserve"> &amp; Saúde </w:t>
      </w:r>
      <w:proofErr w:type="spellStart"/>
      <w:r w:rsidRPr="00356F44">
        <w:rPr>
          <w:rFonts w:ascii="Times New Roman" w:eastAsia="Times New Roman" w:hAnsi="Times New Roman" w:cs="Times New Roman"/>
          <w:b/>
          <w:bCs/>
        </w:rPr>
        <w:t>Func</w:t>
      </w:r>
      <w:proofErr w:type="spellEnd"/>
      <w:r w:rsidRPr="00356F44">
        <w:rPr>
          <w:rFonts w:ascii="Times New Roman" w:eastAsia="Times New Roman" w:hAnsi="Times New Roman" w:cs="Times New Roman"/>
        </w:rPr>
        <w:t>, v. 2, n. 1, p. 48-53, 2012</w:t>
      </w:r>
      <w:r w:rsidRPr="0043144B">
        <w:rPr>
          <w:rFonts w:ascii="Times New Roman" w:hAnsi="Times New Roman" w:cs="Times New Roman"/>
          <w:szCs w:val="20"/>
        </w:rPr>
        <w:t xml:space="preserve"> </w:t>
      </w:r>
    </w:p>
    <w:p w14:paraId="06A930B3" w14:textId="77777777" w:rsidR="0043144B" w:rsidRPr="00D002A0" w:rsidRDefault="0043144B" w:rsidP="0043144B">
      <w:pPr>
        <w:rPr>
          <w:rFonts w:ascii="Times New Roman" w:hAnsi="Times New Roman" w:cs="Times New Roman"/>
        </w:rPr>
      </w:pPr>
    </w:p>
    <w:p w14:paraId="591E019F" w14:textId="46B7819E" w:rsidR="006853BB" w:rsidRPr="00516DC8" w:rsidRDefault="006853BB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sectPr w:rsidR="006853BB" w:rsidRPr="00516DC8" w:rsidSect="001804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1195C" w14:textId="77777777" w:rsidR="00180412" w:rsidRDefault="00180412" w:rsidP="006853BB">
      <w:pPr>
        <w:spacing w:after="0" w:line="240" w:lineRule="auto"/>
      </w:pPr>
      <w:r>
        <w:separator/>
      </w:r>
    </w:p>
  </w:endnote>
  <w:endnote w:type="continuationSeparator" w:id="0">
    <w:p w14:paraId="5F31FEAC" w14:textId="77777777" w:rsidR="00180412" w:rsidRDefault="00180412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E87D9" w14:textId="77777777" w:rsidR="00180412" w:rsidRDefault="00180412" w:rsidP="006853BB">
      <w:pPr>
        <w:spacing w:after="0" w:line="240" w:lineRule="auto"/>
      </w:pPr>
      <w:r>
        <w:separator/>
      </w:r>
    </w:p>
  </w:footnote>
  <w:footnote w:type="continuationSeparator" w:id="0">
    <w:p w14:paraId="56A98A67" w14:textId="77777777" w:rsidR="00180412" w:rsidRDefault="00180412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180412"/>
    <w:rsid w:val="00207D32"/>
    <w:rsid w:val="00211EE2"/>
    <w:rsid w:val="002B3914"/>
    <w:rsid w:val="0031484E"/>
    <w:rsid w:val="003320CA"/>
    <w:rsid w:val="0033210D"/>
    <w:rsid w:val="003523C1"/>
    <w:rsid w:val="003E4BF5"/>
    <w:rsid w:val="00407599"/>
    <w:rsid w:val="0043144B"/>
    <w:rsid w:val="00476044"/>
    <w:rsid w:val="004865C8"/>
    <w:rsid w:val="00502D9D"/>
    <w:rsid w:val="00516DC8"/>
    <w:rsid w:val="005313AE"/>
    <w:rsid w:val="00534744"/>
    <w:rsid w:val="00595149"/>
    <w:rsid w:val="00597AED"/>
    <w:rsid w:val="005D7313"/>
    <w:rsid w:val="005E00AA"/>
    <w:rsid w:val="005E17B8"/>
    <w:rsid w:val="00606B9B"/>
    <w:rsid w:val="006853BB"/>
    <w:rsid w:val="006A07D2"/>
    <w:rsid w:val="007E2219"/>
    <w:rsid w:val="00803A5C"/>
    <w:rsid w:val="00806447"/>
    <w:rsid w:val="00881431"/>
    <w:rsid w:val="0089163C"/>
    <w:rsid w:val="00897533"/>
    <w:rsid w:val="008A7587"/>
    <w:rsid w:val="008B06B7"/>
    <w:rsid w:val="008F02C2"/>
    <w:rsid w:val="00901A9C"/>
    <w:rsid w:val="00964993"/>
    <w:rsid w:val="009B0E49"/>
    <w:rsid w:val="00AC277F"/>
    <w:rsid w:val="00AD1F7C"/>
    <w:rsid w:val="00AF0F0F"/>
    <w:rsid w:val="00BB6A07"/>
    <w:rsid w:val="00BD50DF"/>
    <w:rsid w:val="00C70248"/>
    <w:rsid w:val="00D0256F"/>
    <w:rsid w:val="00D0352A"/>
    <w:rsid w:val="00D1460F"/>
    <w:rsid w:val="00DF46EE"/>
    <w:rsid w:val="00DF5B45"/>
    <w:rsid w:val="00E32852"/>
    <w:rsid w:val="00E46875"/>
    <w:rsid w:val="00E92155"/>
    <w:rsid w:val="00F13F4E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F9ECE-E4CF-4735-9F63-DD30F0A3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ana caroline ferreira freitas</cp:lastModifiedBy>
  <cp:revision>2</cp:revision>
  <dcterms:created xsi:type="dcterms:W3CDTF">2024-04-19T00:15:00Z</dcterms:created>
  <dcterms:modified xsi:type="dcterms:W3CDTF">2024-04-19T00:15:00Z</dcterms:modified>
</cp:coreProperties>
</file>