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17E3E" w14:textId="77777777" w:rsidR="0087316C" w:rsidRDefault="00C952F7">
      <w:pPr>
        <w:tabs>
          <w:tab w:val="left" w:pos="1540"/>
        </w:tabs>
        <w:spacing w:line="360" w:lineRule="auto"/>
        <w:jc w:val="center"/>
        <w:rPr>
          <w:sz w:val="24"/>
          <w:szCs w:val="24"/>
        </w:rPr>
      </w:pPr>
      <w:r>
        <w:rPr>
          <w:b/>
          <w:sz w:val="24"/>
          <w:szCs w:val="24"/>
        </w:rPr>
        <w:t>IMPLEMENTAÇÃO DE UM MECANISMO DE REAPROVEITAMENTO DE ÁGUA EM ESCOLA MUNICIPAL: UM RELATO DE EXPERIÊNCIA</w:t>
      </w:r>
    </w:p>
    <w:p w14:paraId="43B50436" w14:textId="77777777" w:rsidR="0087316C" w:rsidRDefault="0087316C">
      <w:pPr>
        <w:pBdr>
          <w:top w:val="nil"/>
          <w:left w:val="nil"/>
          <w:bottom w:val="nil"/>
          <w:right w:val="nil"/>
          <w:between w:val="nil"/>
        </w:pBdr>
        <w:jc w:val="right"/>
        <w:rPr>
          <w:color w:val="000000"/>
          <w:sz w:val="24"/>
          <w:szCs w:val="24"/>
        </w:rPr>
      </w:pPr>
    </w:p>
    <w:p w14:paraId="126F76D8" w14:textId="77777777" w:rsidR="0087316C" w:rsidRDefault="00C952F7">
      <w:pPr>
        <w:pBdr>
          <w:top w:val="nil"/>
          <w:left w:val="nil"/>
          <w:bottom w:val="nil"/>
          <w:right w:val="nil"/>
          <w:between w:val="nil"/>
        </w:pBdr>
        <w:jc w:val="right"/>
        <w:rPr>
          <w:color w:val="000000"/>
          <w:sz w:val="18"/>
          <w:szCs w:val="18"/>
        </w:rPr>
      </w:pPr>
      <w:r>
        <w:rPr>
          <w:color w:val="000000"/>
          <w:sz w:val="24"/>
          <w:szCs w:val="24"/>
        </w:rPr>
        <w:t>CAIO JOSÉ DOS SANTOS¹ </w:t>
      </w:r>
    </w:p>
    <w:p w14:paraId="592EED2C" w14:textId="77777777" w:rsidR="0087316C" w:rsidRDefault="00C952F7">
      <w:pPr>
        <w:pBdr>
          <w:top w:val="nil"/>
          <w:left w:val="nil"/>
          <w:bottom w:val="nil"/>
          <w:right w:val="nil"/>
          <w:between w:val="nil"/>
        </w:pBdr>
        <w:jc w:val="right"/>
        <w:rPr>
          <w:color w:val="000000"/>
          <w:sz w:val="18"/>
          <w:szCs w:val="18"/>
        </w:rPr>
      </w:pPr>
      <w:r>
        <w:rPr>
          <w:color w:val="000000"/>
          <w:sz w:val="24"/>
          <w:szCs w:val="24"/>
        </w:rPr>
        <w:t>EMMANUEL DE OLIVEIRA CUNHA¹ </w:t>
      </w:r>
    </w:p>
    <w:p w14:paraId="784D8D5E" w14:textId="77777777" w:rsidR="0087316C" w:rsidRDefault="00C952F7">
      <w:pPr>
        <w:pBdr>
          <w:top w:val="nil"/>
          <w:left w:val="nil"/>
          <w:bottom w:val="nil"/>
          <w:right w:val="nil"/>
          <w:between w:val="nil"/>
        </w:pBdr>
        <w:jc w:val="right"/>
        <w:rPr>
          <w:color w:val="000000"/>
          <w:sz w:val="18"/>
          <w:szCs w:val="18"/>
        </w:rPr>
      </w:pPr>
      <w:r>
        <w:rPr>
          <w:color w:val="000000"/>
          <w:sz w:val="24"/>
          <w:szCs w:val="24"/>
        </w:rPr>
        <w:t>MARCOS VINÍCIUS DA SILVA ALVES¹ </w:t>
      </w:r>
    </w:p>
    <w:p w14:paraId="52354DED" w14:textId="77777777" w:rsidR="0087316C" w:rsidRDefault="00C952F7">
      <w:pPr>
        <w:pBdr>
          <w:top w:val="nil"/>
          <w:left w:val="nil"/>
          <w:bottom w:val="nil"/>
          <w:right w:val="nil"/>
          <w:between w:val="nil"/>
        </w:pBdr>
        <w:jc w:val="right"/>
        <w:rPr>
          <w:color w:val="000000"/>
          <w:sz w:val="18"/>
          <w:szCs w:val="18"/>
        </w:rPr>
      </w:pPr>
      <w:r>
        <w:rPr>
          <w:color w:val="000000"/>
          <w:sz w:val="24"/>
          <w:szCs w:val="24"/>
        </w:rPr>
        <w:t>NORTON REIS LIMA¹ </w:t>
      </w:r>
    </w:p>
    <w:p w14:paraId="61FB63D3" w14:textId="77777777" w:rsidR="0087316C" w:rsidRDefault="00C952F7">
      <w:pPr>
        <w:pBdr>
          <w:top w:val="nil"/>
          <w:left w:val="nil"/>
          <w:bottom w:val="nil"/>
          <w:right w:val="nil"/>
          <w:between w:val="nil"/>
        </w:pBdr>
        <w:jc w:val="right"/>
        <w:rPr>
          <w:color w:val="000000"/>
          <w:sz w:val="18"/>
          <w:szCs w:val="18"/>
        </w:rPr>
      </w:pPr>
      <w:r>
        <w:rPr>
          <w:color w:val="000000"/>
          <w:sz w:val="24"/>
          <w:szCs w:val="24"/>
        </w:rPr>
        <w:t>LAYSA CRUZ MACHADO² </w:t>
      </w:r>
    </w:p>
    <w:p w14:paraId="0431709F" w14:textId="77777777" w:rsidR="0087316C" w:rsidRDefault="00C952F7">
      <w:pPr>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4"/>
          <w:szCs w:val="24"/>
        </w:rPr>
        <w:t> </w:t>
      </w:r>
    </w:p>
    <w:p w14:paraId="77BA2481" w14:textId="77777777" w:rsidR="0087316C" w:rsidRDefault="0087316C">
      <w:pPr>
        <w:tabs>
          <w:tab w:val="left" w:pos="2060"/>
          <w:tab w:val="left" w:pos="7240"/>
        </w:tabs>
        <w:spacing w:line="360" w:lineRule="auto"/>
        <w:rPr>
          <w:sz w:val="24"/>
          <w:szCs w:val="24"/>
        </w:rPr>
      </w:pPr>
    </w:p>
    <w:p w14:paraId="3B17512A" w14:textId="77777777" w:rsidR="0087316C" w:rsidRDefault="00C952F7">
      <w:pPr>
        <w:spacing w:line="360" w:lineRule="auto"/>
        <w:jc w:val="center"/>
        <w:rPr>
          <w:sz w:val="24"/>
          <w:szCs w:val="24"/>
        </w:rPr>
      </w:pPr>
      <w:r>
        <w:rPr>
          <w:b/>
          <w:sz w:val="24"/>
          <w:szCs w:val="24"/>
        </w:rPr>
        <w:t>RESUMO</w:t>
      </w:r>
    </w:p>
    <w:p w14:paraId="08918C1B" w14:textId="77777777" w:rsidR="0087316C" w:rsidRDefault="00C952F7">
      <w:pPr>
        <w:pBdr>
          <w:top w:val="nil"/>
          <w:left w:val="nil"/>
          <w:bottom w:val="nil"/>
          <w:right w:val="nil"/>
          <w:between w:val="nil"/>
        </w:pBdr>
        <w:spacing w:line="360" w:lineRule="auto"/>
        <w:jc w:val="both"/>
        <w:rPr>
          <w:color w:val="000000"/>
          <w:sz w:val="18"/>
          <w:szCs w:val="18"/>
        </w:rPr>
      </w:pPr>
      <w:r>
        <w:rPr>
          <w:color w:val="000000"/>
          <w:sz w:val="24"/>
          <w:szCs w:val="24"/>
        </w:rPr>
        <w:t>A inclusão da sustentabilidade nos setores socioeconômicos, como uma tentativa de redução dos impactos ambientais antropogênicos, fez iniciativas sustentáveis se tornarem fundamentais à estruturação de um futuro promissor às gerações futuras. Entretanto, a amenização dos impactos ecológicos não necessita somente de fundamentação teórica, mas também de intervenção prática. Nesse contexto, este relato de experiência aborda o desenvolvimento de um projeto de reaproveitamento da água de aparelhos de ar-condicionado, ações de reflorestamento e educação ambiental que foi realizado na cidade de Piripiri/</w:t>
      </w:r>
      <w:r w:rsidRPr="002B4308">
        <w:rPr>
          <w:color w:val="000000"/>
          <w:sz w:val="24"/>
          <w:szCs w:val="24"/>
        </w:rPr>
        <w:t>PI</w:t>
      </w:r>
      <w:r>
        <w:rPr>
          <w:color w:val="000000"/>
          <w:sz w:val="24"/>
          <w:szCs w:val="24"/>
        </w:rPr>
        <w:t>. A ação foi desenvolvida no Centro Educativo Municipal Irmã Ângela e, para sua implementação, foram realizadas visitas técnicas</w:t>
      </w:r>
      <w:r>
        <w:rPr>
          <w:sz w:val="24"/>
          <w:szCs w:val="24"/>
        </w:rPr>
        <w:t xml:space="preserve"> </w:t>
      </w:r>
      <w:r>
        <w:rPr>
          <w:color w:val="000000"/>
          <w:sz w:val="24"/>
          <w:szCs w:val="24"/>
        </w:rPr>
        <w:t>visando</w:t>
      </w:r>
      <w:r>
        <w:rPr>
          <w:sz w:val="24"/>
          <w:szCs w:val="24"/>
        </w:rPr>
        <w:t xml:space="preserve"> </w:t>
      </w:r>
      <w:r>
        <w:rPr>
          <w:color w:val="000000"/>
          <w:sz w:val="24"/>
          <w:szCs w:val="24"/>
        </w:rPr>
        <w:t>encontrar a forma mais apropriada de integrá-la na instituição. Seus objetivos centrais</w:t>
      </w:r>
      <w:r>
        <w:rPr>
          <w:sz w:val="24"/>
          <w:szCs w:val="24"/>
        </w:rPr>
        <w:t xml:space="preserve"> são </w:t>
      </w:r>
      <w:r>
        <w:rPr>
          <w:color w:val="000000"/>
          <w:sz w:val="24"/>
          <w:szCs w:val="24"/>
        </w:rPr>
        <w:t>a mitigação de impactos ambientais e a conscientização social. Os resultados obtidos incluem elevada economia de água, cultivo eficiente de uma muda frutífera e instrução adequada dos alunos sobre a preservação dos recursos naturais. </w:t>
      </w:r>
    </w:p>
    <w:p w14:paraId="52B8A519" w14:textId="77777777" w:rsidR="0087316C" w:rsidRDefault="00C952F7">
      <w:pPr>
        <w:pBdr>
          <w:top w:val="nil"/>
          <w:left w:val="nil"/>
          <w:bottom w:val="nil"/>
          <w:right w:val="nil"/>
          <w:between w:val="nil"/>
        </w:pBdr>
        <w:spacing w:line="360" w:lineRule="auto"/>
        <w:jc w:val="both"/>
        <w:rPr>
          <w:color w:val="000000"/>
          <w:sz w:val="18"/>
          <w:szCs w:val="18"/>
        </w:rPr>
      </w:pPr>
      <w:r>
        <w:rPr>
          <w:color w:val="000000"/>
          <w:sz w:val="24"/>
          <w:szCs w:val="24"/>
        </w:rPr>
        <w:t>  </w:t>
      </w:r>
    </w:p>
    <w:p w14:paraId="10A2A041" w14:textId="77777777" w:rsidR="0087316C" w:rsidRDefault="00C952F7">
      <w:pPr>
        <w:pBdr>
          <w:top w:val="nil"/>
          <w:left w:val="nil"/>
          <w:bottom w:val="nil"/>
          <w:right w:val="nil"/>
          <w:between w:val="nil"/>
        </w:pBdr>
        <w:spacing w:line="360" w:lineRule="auto"/>
        <w:jc w:val="both"/>
        <w:rPr>
          <w:color w:val="000000"/>
          <w:sz w:val="18"/>
          <w:szCs w:val="18"/>
        </w:rPr>
      </w:pPr>
      <w:r>
        <w:rPr>
          <w:b/>
          <w:color w:val="000000"/>
          <w:sz w:val="24"/>
          <w:szCs w:val="24"/>
        </w:rPr>
        <w:t>Palavras-Chave:</w:t>
      </w:r>
      <w:r>
        <w:rPr>
          <w:color w:val="000000"/>
          <w:sz w:val="24"/>
          <w:szCs w:val="24"/>
        </w:rPr>
        <w:t xml:space="preserve"> Reaproveitamento. Sustentabilidade. Educação. </w:t>
      </w:r>
    </w:p>
    <w:p w14:paraId="49EA8DDE" w14:textId="77777777" w:rsidR="0087316C" w:rsidRDefault="00C952F7">
      <w:pPr>
        <w:pBdr>
          <w:top w:val="nil"/>
          <w:left w:val="nil"/>
          <w:bottom w:val="nil"/>
          <w:right w:val="nil"/>
          <w:between w:val="nil"/>
        </w:pBdr>
        <w:spacing w:line="360" w:lineRule="auto"/>
        <w:rPr>
          <w:color w:val="000000"/>
          <w:sz w:val="18"/>
          <w:szCs w:val="18"/>
        </w:rPr>
      </w:pPr>
      <w:r>
        <w:rPr>
          <w:color w:val="000000"/>
          <w:sz w:val="24"/>
          <w:szCs w:val="24"/>
        </w:rPr>
        <w:t> </w:t>
      </w:r>
    </w:p>
    <w:p w14:paraId="46515697" w14:textId="77777777" w:rsidR="0087316C" w:rsidRPr="00CF6332" w:rsidRDefault="00C952F7">
      <w:pPr>
        <w:pBdr>
          <w:top w:val="nil"/>
          <w:left w:val="nil"/>
          <w:bottom w:val="nil"/>
          <w:right w:val="nil"/>
          <w:between w:val="nil"/>
        </w:pBdr>
        <w:spacing w:line="360" w:lineRule="auto"/>
        <w:rPr>
          <w:color w:val="000000"/>
          <w:sz w:val="18"/>
          <w:szCs w:val="18"/>
          <w:lang w:val="en-US"/>
        </w:rPr>
      </w:pPr>
      <w:r w:rsidRPr="00CF6332">
        <w:rPr>
          <w:b/>
          <w:color w:val="000000"/>
          <w:sz w:val="24"/>
          <w:szCs w:val="24"/>
          <w:lang w:val="en-US"/>
        </w:rPr>
        <w:t>ABSTRACT</w:t>
      </w:r>
      <w:r w:rsidRPr="00CF6332">
        <w:rPr>
          <w:color w:val="000000"/>
          <w:sz w:val="24"/>
          <w:szCs w:val="24"/>
          <w:lang w:val="en-US"/>
        </w:rPr>
        <w:t> </w:t>
      </w:r>
    </w:p>
    <w:p w14:paraId="64D6A165" w14:textId="77777777" w:rsidR="00D23328" w:rsidRDefault="00C952F7" w:rsidP="00D23328">
      <w:pPr>
        <w:pBdr>
          <w:top w:val="nil"/>
          <w:left w:val="nil"/>
          <w:bottom w:val="nil"/>
          <w:right w:val="nil"/>
          <w:between w:val="nil"/>
        </w:pBdr>
        <w:spacing w:line="360" w:lineRule="auto"/>
        <w:jc w:val="both"/>
        <w:rPr>
          <w:color w:val="111111"/>
          <w:sz w:val="24"/>
          <w:szCs w:val="24"/>
          <w:lang w:val="en-US"/>
        </w:rPr>
      </w:pPr>
      <w:r w:rsidRPr="00CF6332">
        <w:rPr>
          <w:color w:val="111111"/>
          <w:sz w:val="24"/>
          <w:szCs w:val="24"/>
          <w:lang w:val="en-US"/>
        </w:rPr>
        <w:t xml:space="preserve">The inclusion of sustainability in socioeconomic sectors, as an attempt to reduce anthropogenic environmental impacts, has made sustainable initiatives fundamental to structuring a promising future for future generations. However, mitigating ecological impacts requires not only a theoretical foundation, but also practical intervention. In this context, this experience report addresses the development of a project involving reuse of water from air conditioning units, </w:t>
      </w:r>
    </w:p>
    <w:p w14:paraId="72B93309" w14:textId="4EB93CE3" w:rsidR="00D23328" w:rsidRPr="00DC2F0F" w:rsidRDefault="00D23328" w:rsidP="00D23328">
      <w:pPr>
        <w:pBdr>
          <w:top w:val="nil"/>
          <w:left w:val="nil"/>
          <w:bottom w:val="nil"/>
          <w:right w:val="nil"/>
          <w:between w:val="nil"/>
        </w:pBdr>
        <w:spacing w:line="360" w:lineRule="auto"/>
        <w:rPr>
          <w:color w:val="111111"/>
          <w:sz w:val="20"/>
          <w:szCs w:val="20"/>
        </w:rPr>
      </w:pPr>
      <w:r w:rsidRPr="00DC2F0F">
        <w:rPr>
          <w:color w:val="111111"/>
          <w:sz w:val="20"/>
          <w:szCs w:val="20"/>
          <w:vertAlign w:val="superscript"/>
        </w:rPr>
        <w:t xml:space="preserve">1 </w:t>
      </w:r>
      <w:r w:rsidRPr="00DC2F0F">
        <w:rPr>
          <w:color w:val="111111"/>
          <w:sz w:val="20"/>
          <w:szCs w:val="20"/>
        </w:rPr>
        <w:t xml:space="preserve">Graduando em Engenharia Civil </w:t>
      </w:r>
      <w:r w:rsidR="00D63F1C">
        <w:rPr>
          <w:color w:val="111111"/>
          <w:sz w:val="20"/>
          <w:szCs w:val="20"/>
        </w:rPr>
        <w:t>-</w:t>
      </w:r>
      <w:r w:rsidRPr="00DC2F0F">
        <w:rPr>
          <w:color w:val="111111"/>
          <w:sz w:val="20"/>
          <w:szCs w:val="20"/>
        </w:rPr>
        <w:t xml:space="preserve"> Christus Faculdade do Piauí.</w:t>
      </w:r>
    </w:p>
    <w:p w14:paraId="45E7CCD7" w14:textId="022E2F76" w:rsidR="00D23328" w:rsidRPr="00DC2F0F" w:rsidRDefault="00D23328" w:rsidP="00D23328">
      <w:pPr>
        <w:pBdr>
          <w:top w:val="nil"/>
          <w:left w:val="nil"/>
          <w:bottom w:val="nil"/>
          <w:right w:val="nil"/>
          <w:between w:val="nil"/>
        </w:pBdr>
        <w:spacing w:line="360" w:lineRule="auto"/>
        <w:rPr>
          <w:color w:val="111111"/>
          <w:sz w:val="20"/>
          <w:szCs w:val="20"/>
        </w:rPr>
      </w:pPr>
      <w:r w:rsidRPr="00DC2F0F">
        <w:rPr>
          <w:color w:val="111111"/>
          <w:sz w:val="20"/>
          <w:szCs w:val="20"/>
          <w:vertAlign w:val="superscript"/>
        </w:rPr>
        <w:t xml:space="preserve">2 </w:t>
      </w:r>
      <w:r w:rsidRPr="00DC2F0F">
        <w:rPr>
          <w:color w:val="111111"/>
          <w:sz w:val="20"/>
          <w:szCs w:val="20"/>
        </w:rPr>
        <w:t xml:space="preserve">Docente do curso de Engenharia Civil </w:t>
      </w:r>
      <w:r w:rsidR="00D63F1C">
        <w:rPr>
          <w:color w:val="111111"/>
          <w:sz w:val="20"/>
          <w:szCs w:val="20"/>
        </w:rPr>
        <w:t>-</w:t>
      </w:r>
      <w:r w:rsidRPr="00DC2F0F">
        <w:rPr>
          <w:color w:val="111111"/>
          <w:sz w:val="20"/>
          <w:szCs w:val="20"/>
        </w:rPr>
        <w:t xml:space="preserve"> Christus Faculdade do Piauí.</w:t>
      </w:r>
    </w:p>
    <w:p w14:paraId="1A87DEF2" w14:textId="788A750C" w:rsidR="00D23328" w:rsidRPr="00C05D64" w:rsidRDefault="00C952F7" w:rsidP="00D23328">
      <w:pPr>
        <w:pBdr>
          <w:top w:val="nil"/>
          <w:left w:val="nil"/>
          <w:bottom w:val="nil"/>
          <w:right w:val="nil"/>
          <w:between w:val="nil"/>
        </w:pBdr>
        <w:spacing w:line="360" w:lineRule="auto"/>
        <w:jc w:val="both"/>
        <w:rPr>
          <w:color w:val="111111"/>
          <w:sz w:val="20"/>
          <w:szCs w:val="20"/>
          <w:lang w:val="en-US"/>
        </w:rPr>
      </w:pPr>
      <w:r w:rsidRPr="00CF6332">
        <w:rPr>
          <w:color w:val="111111"/>
          <w:sz w:val="24"/>
          <w:szCs w:val="24"/>
          <w:lang w:val="en-US"/>
        </w:rPr>
        <w:lastRenderedPageBreak/>
        <w:t xml:space="preserve">reforestation, and environmental education, carried out in the city of Piripiri, Piauí. </w:t>
      </w:r>
      <w:r w:rsidRPr="00C05D64">
        <w:rPr>
          <w:color w:val="111111"/>
          <w:sz w:val="24"/>
          <w:szCs w:val="24"/>
          <w:lang w:val="en-US"/>
        </w:rPr>
        <w:t xml:space="preserve">The project </w:t>
      </w:r>
      <w:r w:rsidR="00D23328" w:rsidRPr="00C05D64">
        <w:rPr>
          <w:color w:val="111111"/>
          <w:sz w:val="24"/>
          <w:szCs w:val="24"/>
          <w:lang w:val="en-US"/>
        </w:rPr>
        <w:t xml:space="preserve">   </w:t>
      </w:r>
    </w:p>
    <w:p w14:paraId="3973A9A2" w14:textId="35A5A8A0" w:rsidR="0087316C" w:rsidRPr="00CF6332" w:rsidRDefault="00C952F7">
      <w:pPr>
        <w:pBdr>
          <w:top w:val="nil"/>
          <w:left w:val="nil"/>
          <w:bottom w:val="nil"/>
          <w:right w:val="nil"/>
          <w:between w:val="nil"/>
        </w:pBdr>
        <w:spacing w:line="360" w:lineRule="auto"/>
        <w:jc w:val="both"/>
        <w:rPr>
          <w:color w:val="000000"/>
          <w:sz w:val="18"/>
          <w:szCs w:val="18"/>
          <w:lang w:val="en-US"/>
        </w:rPr>
      </w:pPr>
      <w:r w:rsidRPr="00CF6332">
        <w:rPr>
          <w:color w:val="111111"/>
          <w:sz w:val="24"/>
          <w:szCs w:val="24"/>
          <w:lang w:val="en-US"/>
        </w:rPr>
        <w:t>was developed at the Irmã Ângela Municipal Educational Center, and technical visits were conducted to identify the most appropriate way to integrate it into the institution. Its central objectives are mitigating environmental impacts and raising social awareness. The results include significant water savings, efficient cultivation of a fruit-bearing tree, and adequate instruction for students on the preservation of natural resources. </w:t>
      </w:r>
    </w:p>
    <w:p w14:paraId="253F9055" w14:textId="77777777" w:rsidR="0087316C" w:rsidRPr="00CF6332" w:rsidRDefault="00C952F7">
      <w:pPr>
        <w:pBdr>
          <w:top w:val="nil"/>
          <w:left w:val="nil"/>
          <w:bottom w:val="nil"/>
          <w:right w:val="nil"/>
          <w:between w:val="nil"/>
        </w:pBdr>
        <w:spacing w:line="360" w:lineRule="auto"/>
        <w:jc w:val="both"/>
        <w:rPr>
          <w:color w:val="000000"/>
          <w:sz w:val="18"/>
          <w:szCs w:val="18"/>
          <w:lang w:val="en-US"/>
        </w:rPr>
      </w:pPr>
      <w:r w:rsidRPr="00CF6332">
        <w:rPr>
          <w:color w:val="000000"/>
          <w:sz w:val="24"/>
          <w:szCs w:val="24"/>
          <w:lang w:val="en-US"/>
        </w:rPr>
        <w:t>  </w:t>
      </w:r>
    </w:p>
    <w:p w14:paraId="1290D69D" w14:textId="77777777" w:rsidR="0087316C" w:rsidRDefault="00C952F7">
      <w:pPr>
        <w:pBdr>
          <w:top w:val="nil"/>
          <w:left w:val="nil"/>
          <w:bottom w:val="nil"/>
          <w:right w:val="nil"/>
          <w:between w:val="nil"/>
        </w:pBdr>
        <w:spacing w:line="360" w:lineRule="auto"/>
        <w:jc w:val="both"/>
        <w:rPr>
          <w:color w:val="000000"/>
          <w:sz w:val="18"/>
          <w:szCs w:val="18"/>
        </w:rPr>
      </w:pPr>
      <w:r>
        <w:rPr>
          <w:b/>
          <w:color w:val="000000"/>
          <w:sz w:val="24"/>
          <w:szCs w:val="24"/>
        </w:rPr>
        <w:t>Keywords:</w:t>
      </w:r>
      <w:r>
        <w:rPr>
          <w:color w:val="000000"/>
          <w:sz w:val="24"/>
          <w:szCs w:val="24"/>
        </w:rPr>
        <w:t xml:space="preserve"> Reuse. Sustainability. Education. </w:t>
      </w:r>
    </w:p>
    <w:p w14:paraId="5985EE52" w14:textId="77777777" w:rsidR="0087316C" w:rsidRDefault="00C952F7">
      <w:pPr>
        <w:spacing w:line="360" w:lineRule="auto"/>
        <w:rPr>
          <w:rFonts w:ascii="Arial" w:eastAsia="Arial" w:hAnsi="Arial" w:cs="Arial"/>
          <w:b/>
          <w:color w:val="000000"/>
        </w:rPr>
      </w:pPr>
      <w:r>
        <w:rPr>
          <w:rFonts w:ascii="Arial" w:eastAsia="Arial" w:hAnsi="Arial" w:cs="Arial"/>
          <w:b/>
          <w:color w:val="000000"/>
        </w:rPr>
        <w:t> </w:t>
      </w:r>
    </w:p>
    <w:p w14:paraId="02149CDB" w14:textId="77777777" w:rsidR="0087316C" w:rsidRDefault="00C952F7">
      <w:pPr>
        <w:spacing w:line="360" w:lineRule="auto"/>
        <w:rPr>
          <w:sz w:val="24"/>
          <w:szCs w:val="24"/>
        </w:rPr>
      </w:pPr>
      <w:bookmarkStart w:id="0" w:name="p2zoc03kdh1t" w:colFirst="0" w:colLast="0"/>
      <w:bookmarkEnd w:id="0"/>
      <w:r>
        <w:rPr>
          <w:b/>
          <w:sz w:val="24"/>
          <w:szCs w:val="24"/>
        </w:rPr>
        <w:t>1 INTRODUÇÃO</w:t>
      </w:r>
    </w:p>
    <w:p w14:paraId="6BD22199" w14:textId="77777777" w:rsidR="0087316C" w:rsidRDefault="00C952F7">
      <w:pPr>
        <w:pBdr>
          <w:top w:val="nil"/>
          <w:left w:val="nil"/>
          <w:bottom w:val="nil"/>
          <w:right w:val="nil"/>
          <w:between w:val="nil"/>
        </w:pBdr>
        <w:spacing w:line="360" w:lineRule="auto"/>
        <w:ind w:firstLine="720"/>
        <w:jc w:val="both"/>
        <w:rPr>
          <w:color w:val="000000"/>
          <w:sz w:val="18"/>
          <w:szCs w:val="18"/>
        </w:rPr>
      </w:pPr>
      <w:r>
        <w:rPr>
          <w:color w:val="000000"/>
          <w:sz w:val="24"/>
          <w:szCs w:val="24"/>
        </w:rPr>
        <w:t>Em um mundo cada vez mais impactado pela ação antrópica, a Engenharia Civil desempenha um papel significativo na degradação dos recursos naturais. Historicamente, a construção civil foi fundamental para a evolução da sociedade, e, como forma de manter sua eficiência, acompanhou e se aperfeiçoou junto às tecnologias de cada época. Entretanto, essa evolução trouxe impactos ambientais crescentes, que reforçam a necessidade de práticas sustentáveis no setor</w:t>
      </w:r>
      <w:r>
        <w:rPr>
          <w:sz w:val="24"/>
          <w:szCs w:val="24"/>
        </w:rPr>
        <w:t>.</w:t>
      </w:r>
    </w:p>
    <w:p w14:paraId="775FD295" w14:textId="60BC8264" w:rsidR="0087316C" w:rsidRDefault="00C952F7">
      <w:pPr>
        <w:pBdr>
          <w:top w:val="nil"/>
          <w:left w:val="nil"/>
          <w:bottom w:val="nil"/>
          <w:right w:val="nil"/>
          <w:between w:val="nil"/>
        </w:pBdr>
        <w:spacing w:line="360" w:lineRule="auto"/>
        <w:ind w:firstLine="720"/>
        <w:jc w:val="both"/>
        <w:rPr>
          <w:color w:val="000000"/>
          <w:sz w:val="18"/>
          <w:szCs w:val="18"/>
        </w:rPr>
      </w:pPr>
      <w:r>
        <w:rPr>
          <w:sz w:val="24"/>
          <w:szCs w:val="24"/>
        </w:rPr>
        <w:t xml:space="preserve">Dessa maneira, percebe-se que a </w:t>
      </w:r>
      <w:r>
        <w:rPr>
          <w:color w:val="000000"/>
          <w:sz w:val="24"/>
          <w:szCs w:val="24"/>
        </w:rPr>
        <w:t>construção civil, apesar de ser necessária, é prejudicial ao ambiente que a circunda. De acordo com Woytovicz (2024), esse setor consome 21% de toda a água tratada mundialmente, e,</w:t>
      </w:r>
      <w:r>
        <w:rPr>
          <w:sz w:val="24"/>
          <w:szCs w:val="24"/>
        </w:rPr>
        <w:t xml:space="preserve"> segundo</w:t>
      </w:r>
      <w:r>
        <w:rPr>
          <w:color w:val="000000"/>
          <w:sz w:val="24"/>
          <w:szCs w:val="24"/>
        </w:rPr>
        <w:t xml:space="preserve"> Sienge (2024),</w:t>
      </w:r>
      <w:r>
        <w:rPr>
          <w:sz w:val="24"/>
          <w:szCs w:val="24"/>
        </w:rPr>
        <w:t xml:space="preserve"> </w:t>
      </w:r>
      <w:r>
        <w:rPr>
          <w:color w:val="000000"/>
          <w:sz w:val="24"/>
          <w:szCs w:val="24"/>
        </w:rPr>
        <w:t>a produção de apenas um metro cúbico de concreto utiliza de 160 a 200 litros de água.</w:t>
      </w:r>
      <w:r>
        <w:rPr>
          <w:sz w:val="24"/>
          <w:szCs w:val="24"/>
        </w:rPr>
        <w:t xml:space="preserve"> </w:t>
      </w:r>
      <w:r w:rsidRPr="00AF7E37">
        <w:rPr>
          <w:sz w:val="24"/>
          <w:szCs w:val="24"/>
        </w:rPr>
        <w:t>A</w:t>
      </w:r>
      <w:r>
        <w:rPr>
          <w:sz w:val="24"/>
          <w:szCs w:val="24"/>
        </w:rPr>
        <w:t xml:space="preserve">lém disso, a </w:t>
      </w:r>
      <w:r>
        <w:rPr>
          <w:color w:val="000000"/>
          <w:sz w:val="24"/>
          <w:szCs w:val="24"/>
        </w:rPr>
        <w:t>natureza de suas atividades</w:t>
      </w:r>
      <w:r>
        <w:rPr>
          <w:sz w:val="24"/>
          <w:szCs w:val="24"/>
        </w:rPr>
        <w:t xml:space="preserve"> também gera </w:t>
      </w:r>
      <w:r>
        <w:rPr>
          <w:color w:val="000000"/>
          <w:sz w:val="24"/>
          <w:szCs w:val="24"/>
        </w:rPr>
        <w:t>a destruição de áreas verdes,</w:t>
      </w:r>
      <w:r>
        <w:rPr>
          <w:sz w:val="24"/>
          <w:szCs w:val="24"/>
        </w:rPr>
        <w:t xml:space="preserve"> perpetuando </w:t>
      </w:r>
      <w:r>
        <w:rPr>
          <w:color w:val="000000"/>
          <w:sz w:val="24"/>
          <w:szCs w:val="24"/>
        </w:rPr>
        <w:t>um panorama muito preocupante no</w:t>
      </w:r>
      <w:r>
        <w:rPr>
          <w:sz w:val="24"/>
          <w:szCs w:val="24"/>
        </w:rPr>
        <w:t xml:space="preserve"> país</w:t>
      </w:r>
      <w:r>
        <w:rPr>
          <w:color w:val="000000"/>
          <w:sz w:val="24"/>
          <w:szCs w:val="24"/>
        </w:rPr>
        <w:t>, que,</w:t>
      </w:r>
      <w:r>
        <w:rPr>
          <w:sz w:val="24"/>
          <w:szCs w:val="24"/>
        </w:rPr>
        <w:t xml:space="preserve"> segundo </w:t>
      </w:r>
      <w:r>
        <w:rPr>
          <w:color w:val="000000"/>
          <w:sz w:val="24"/>
          <w:szCs w:val="24"/>
        </w:rPr>
        <w:t xml:space="preserve">o Relatório Anual do Desmatamento no Brasil </w:t>
      </w:r>
      <w:r w:rsidRPr="00AF7E37">
        <w:rPr>
          <w:color w:val="000000"/>
          <w:sz w:val="24"/>
          <w:szCs w:val="24"/>
        </w:rPr>
        <w:t>(RAD, 2024),</w:t>
      </w:r>
      <w:r>
        <w:rPr>
          <w:color w:val="000000"/>
          <w:sz w:val="24"/>
          <w:szCs w:val="24"/>
        </w:rPr>
        <w:t xml:space="preserve"> perdeu 8,5 milhões de hectares de vegetação entre 2019 e 2023. </w:t>
      </w:r>
    </w:p>
    <w:p w14:paraId="321E938B" w14:textId="77777777" w:rsidR="0087316C" w:rsidRDefault="00C952F7">
      <w:pPr>
        <w:pBdr>
          <w:top w:val="nil"/>
          <w:left w:val="nil"/>
          <w:bottom w:val="nil"/>
          <w:right w:val="nil"/>
          <w:between w:val="nil"/>
        </w:pBdr>
        <w:spacing w:line="360" w:lineRule="auto"/>
        <w:ind w:firstLine="720"/>
        <w:jc w:val="both"/>
        <w:rPr>
          <w:sz w:val="24"/>
          <w:szCs w:val="24"/>
        </w:rPr>
      </w:pPr>
      <w:r>
        <w:rPr>
          <w:color w:val="000000"/>
          <w:sz w:val="24"/>
          <w:szCs w:val="24"/>
        </w:rPr>
        <w:t>Diante dos malefícios ambientais inerentes à construção civil, a sociedade viu a necessidade de desenvolver meios para mitigar os danos à natureza. Dessa forma, a sustentabilidade ganhou espaço no âmbito das construções, tendo como objetivo central</w:t>
      </w:r>
      <w:r>
        <w:rPr>
          <w:sz w:val="24"/>
          <w:szCs w:val="24"/>
        </w:rPr>
        <w:t xml:space="preserve"> atender as demandas da população atual sem prejudicar as gerações futuras</w:t>
      </w:r>
      <w:r>
        <w:rPr>
          <w:color w:val="000000"/>
          <w:sz w:val="24"/>
          <w:szCs w:val="24"/>
        </w:rPr>
        <w:t xml:space="preserve">. Inclusive, </w:t>
      </w:r>
      <w:r>
        <w:rPr>
          <w:sz w:val="24"/>
          <w:szCs w:val="24"/>
        </w:rPr>
        <w:t xml:space="preserve">esse ideal é </w:t>
      </w:r>
      <w:r>
        <w:rPr>
          <w:color w:val="000000"/>
          <w:sz w:val="24"/>
          <w:szCs w:val="24"/>
        </w:rPr>
        <w:t>p</w:t>
      </w:r>
      <w:r>
        <w:rPr>
          <w:sz w:val="24"/>
          <w:szCs w:val="24"/>
        </w:rPr>
        <w:t xml:space="preserve">romovido por um conceito </w:t>
      </w:r>
      <w:r>
        <w:rPr>
          <w:color w:val="000000"/>
          <w:sz w:val="24"/>
          <w:szCs w:val="24"/>
        </w:rPr>
        <w:t>consolidado na literatura, e reafirmado por Figueiredo (2022), que é a estruturação do desenvolvimento sustentável em três pilares, sendo eles: o social, o econômico e o ambiental.</w:t>
      </w:r>
    </w:p>
    <w:p w14:paraId="5A0F073F" w14:textId="77777777" w:rsidR="0087316C" w:rsidRDefault="00C952F7">
      <w:pPr>
        <w:pBdr>
          <w:top w:val="nil"/>
          <w:left w:val="nil"/>
          <w:bottom w:val="nil"/>
          <w:right w:val="nil"/>
          <w:between w:val="nil"/>
        </w:pBdr>
        <w:spacing w:line="360" w:lineRule="auto"/>
        <w:ind w:firstLine="720"/>
        <w:jc w:val="both"/>
        <w:rPr>
          <w:color w:val="000000"/>
          <w:sz w:val="18"/>
          <w:szCs w:val="18"/>
        </w:rPr>
      </w:pPr>
      <w:r>
        <w:rPr>
          <w:color w:val="000000"/>
          <w:sz w:val="24"/>
          <w:szCs w:val="24"/>
        </w:rPr>
        <w:t>Isso posto, a preocupação com a causa ambiental resultou no desenvolvimento de uma</w:t>
      </w:r>
      <w:r>
        <w:rPr>
          <w:sz w:val="24"/>
          <w:szCs w:val="24"/>
        </w:rPr>
        <w:t xml:space="preserve"> ação de extensão universitária </w:t>
      </w:r>
      <w:r>
        <w:rPr>
          <w:color w:val="000000"/>
          <w:sz w:val="24"/>
          <w:szCs w:val="24"/>
        </w:rPr>
        <w:t xml:space="preserve">no Centro Educativo Municipal Irmã Ângela, uma escola </w:t>
      </w:r>
      <w:r>
        <w:rPr>
          <w:color w:val="000000"/>
          <w:sz w:val="24"/>
          <w:szCs w:val="24"/>
        </w:rPr>
        <w:lastRenderedPageBreak/>
        <w:t>municipal de Piripiri/PI. O projeto consistiu na criação e inserção de mecanismos de reutilização da água condensada, que goteja do tubo de drenagem de aparelhos de ar-condicionad</w:t>
      </w:r>
      <w:r>
        <w:rPr>
          <w:sz w:val="24"/>
          <w:szCs w:val="24"/>
        </w:rPr>
        <w:t>o presentes na instituição.</w:t>
      </w:r>
      <w:r>
        <w:rPr>
          <w:color w:val="000000"/>
          <w:sz w:val="24"/>
          <w:szCs w:val="24"/>
        </w:rPr>
        <w:t xml:space="preserve"> Além disso, também houve o plantio de uma muda frutífera com irrigação automatizada, por meio do redirecionamento hídrico de outro refrigerador. O projeto foi finalizado com o viés social através de um momento de conscientização juntamente com a instituição. </w:t>
      </w:r>
    </w:p>
    <w:p w14:paraId="0D95EE3B" w14:textId="77777777" w:rsidR="0087316C" w:rsidRDefault="00C952F7">
      <w:pPr>
        <w:pBdr>
          <w:top w:val="nil"/>
          <w:left w:val="nil"/>
          <w:bottom w:val="nil"/>
          <w:right w:val="nil"/>
          <w:between w:val="nil"/>
        </w:pBdr>
        <w:spacing w:line="360" w:lineRule="auto"/>
        <w:ind w:firstLine="720"/>
        <w:jc w:val="both"/>
        <w:rPr>
          <w:color w:val="000000"/>
          <w:sz w:val="18"/>
          <w:szCs w:val="18"/>
        </w:rPr>
      </w:pPr>
      <w:r>
        <w:rPr>
          <w:color w:val="000000"/>
          <w:sz w:val="24"/>
          <w:szCs w:val="24"/>
        </w:rPr>
        <w:t>A ação abordada foi desenvolvida por acadêmicos do curso de bacharelado em Engenharia Civil da Christus Faculdade do Piauí (CHRISFAPI), sob orientação da docente Laysa Cruz Machado. Ademais, este estudo</w:t>
      </w:r>
      <w:r>
        <w:rPr>
          <w:sz w:val="24"/>
          <w:szCs w:val="24"/>
        </w:rPr>
        <w:t xml:space="preserve"> visa </w:t>
      </w:r>
      <w:r>
        <w:rPr>
          <w:color w:val="000000"/>
          <w:sz w:val="24"/>
          <w:szCs w:val="24"/>
        </w:rPr>
        <w:t>salientar os resultados obtidos pelo projeto, evidenciando as melhorias alcançadas e as dificuldades do percurso. Por fim, ressalta-se que as informações e teses expostas</w:t>
      </w:r>
      <w:r>
        <w:rPr>
          <w:sz w:val="24"/>
          <w:szCs w:val="24"/>
        </w:rPr>
        <w:t xml:space="preserve"> neste </w:t>
      </w:r>
      <w:r>
        <w:rPr>
          <w:color w:val="000000"/>
          <w:sz w:val="24"/>
          <w:szCs w:val="24"/>
        </w:rPr>
        <w:t>trabalho foram organizadas com a intenção de promover a pesquisa acadêmica e trazer melhorias ao âmbito da Engenharia Civil.</w:t>
      </w:r>
    </w:p>
    <w:p w14:paraId="4BE107F4" w14:textId="77777777" w:rsidR="0087316C" w:rsidRDefault="0087316C">
      <w:pPr>
        <w:spacing w:line="360" w:lineRule="auto"/>
        <w:jc w:val="both"/>
        <w:rPr>
          <w:sz w:val="24"/>
          <w:szCs w:val="24"/>
        </w:rPr>
      </w:pPr>
    </w:p>
    <w:p w14:paraId="12FAF02A" w14:textId="77777777" w:rsidR="0087316C" w:rsidRDefault="00C952F7">
      <w:pPr>
        <w:spacing w:line="360" w:lineRule="auto"/>
        <w:rPr>
          <w:b/>
          <w:sz w:val="24"/>
          <w:szCs w:val="24"/>
        </w:rPr>
      </w:pPr>
      <w:r>
        <w:rPr>
          <w:b/>
          <w:sz w:val="24"/>
          <w:szCs w:val="24"/>
        </w:rPr>
        <w:t>2 OBJETIVO</w:t>
      </w:r>
    </w:p>
    <w:p w14:paraId="3FDC2A8A" w14:textId="657C3D95" w:rsidR="0087316C" w:rsidRDefault="00C952F7" w:rsidP="00DC2F0F">
      <w:pPr>
        <w:spacing w:line="360" w:lineRule="auto"/>
        <w:ind w:firstLine="720"/>
        <w:jc w:val="both"/>
        <w:rPr>
          <w:b/>
          <w:sz w:val="24"/>
          <w:szCs w:val="24"/>
        </w:rPr>
      </w:pPr>
      <w:bookmarkStart w:id="1" w:name="_e4gg66n2s8ld" w:colFirst="0" w:colLast="0"/>
      <w:bookmarkEnd w:id="1"/>
      <w:r>
        <w:rPr>
          <w:sz w:val="24"/>
          <w:szCs w:val="24"/>
        </w:rPr>
        <w:t>O objetivo principal do estudo baseou-se em fazer uso da reutilização para atenuar o desperdício de água dentro da instituição e reduzir os malefícios gerados pelo desmatamento. Além disso, pretende-se instruir o corpo discente acerca da sustentabilidade e dos cuidados com o meio ambiente, fazendo com que desde cedo os jovens desenvolvam uma postura responsável quanto aos recursos naturais. Dessa forma, promovendo a redução dos impactos ambientais com a adoção de um comportamento que não se restrinja apenas à teoria, propiciando, assim, uma verdadeira contribuição à causa ambiental</w:t>
      </w:r>
      <w:r w:rsidRPr="00CF6332">
        <w:rPr>
          <w:bCs/>
          <w:sz w:val="24"/>
          <w:szCs w:val="24"/>
        </w:rPr>
        <w:t>.</w:t>
      </w:r>
      <w:r>
        <w:rPr>
          <w:b/>
          <w:sz w:val="24"/>
          <w:szCs w:val="24"/>
        </w:rPr>
        <w:t> </w:t>
      </w:r>
    </w:p>
    <w:p w14:paraId="7C58BB35" w14:textId="77777777" w:rsidR="0087316C" w:rsidRDefault="0087316C">
      <w:pPr>
        <w:spacing w:line="360" w:lineRule="auto"/>
        <w:rPr>
          <w:sz w:val="24"/>
          <w:szCs w:val="24"/>
        </w:rPr>
      </w:pPr>
    </w:p>
    <w:p w14:paraId="7312E09A" w14:textId="77777777" w:rsidR="0087316C" w:rsidRDefault="00C952F7">
      <w:pPr>
        <w:spacing w:line="360" w:lineRule="auto"/>
        <w:rPr>
          <w:sz w:val="24"/>
          <w:szCs w:val="24"/>
        </w:rPr>
      </w:pPr>
      <w:r>
        <w:rPr>
          <w:b/>
          <w:sz w:val="24"/>
          <w:szCs w:val="24"/>
        </w:rPr>
        <w:t>3 MÉTODO</w:t>
      </w:r>
    </w:p>
    <w:p w14:paraId="363F79FE" w14:textId="7E1CC476" w:rsidR="0087316C" w:rsidRDefault="00C952F7">
      <w:pPr>
        <w:spacing w:line="360" w:lineRule="auto"/>
        <w:ind w:firstLine="708"/>
        <w:jc w:val="both"/>
        <w:rPr>
          <w:b/>
          <w:color w:val="FF0000"/>
          <w:sz w:val="24"/>
          <w:szCs w:val="24"/>
        </w:rPr>
      </w:pPr>
      <w:r>
        <w:rPr>
          <w:sz w:val="24"/>
          <w:szCs w:val="24"/>
        </w:rPr>
        <w:t>Os processos metodológicos utilizados foram uma pesquisa de natureza bibliográfica e exploratória através de um estudo de caso aplicado em campo. Dessa maneira, o projeto passou por uma fase de análise e imersão no ambiente escolar, com o intuito de se inteirar à realidade da instituição e às problemáticas nela existentes. Portanto, assumindo uma das principais características das metodologias citadas: a busca por familiaridade com o obj</w:t>
      </w:r>
      <w:r w:rsidR="002B4308">
        <w:rPr>
          <w:sz w:val="24"/>
          <w:szCs w:val="24"/>
        </w:rPr>
        <w:t>e</w:t>
      </w:r>
      <w:r>
        <w:rPr>
          <w:sz w:val="24"/>
          <w:szCs w:val="24"/>
        </w:rPr>
        <w:t>to de pesquisa (BLOG DA METTZER, 2025).</w:t>
      </w:r>
    </w:p>
    <w:p w14:paraId="3C37DD77" w14:textId="78A1660A" w:rsidR="0087316C" w:rsidRDefault="00C952F7">
      <w:pPr>
        <w:spacing w:line="360" w:lineRule="auto"/>
        <w:ind w:firstLine="708"/>
        <w:jc w:val="both"/>
        <w:rPr>
          <w:sz w:val="24"/>
          <w:szCs w:val="24"/>
        </w:rPr>
      </w:pPr>
      <w:r>
        <w:rPr>
          <w:sz w:val="24"/>
          <w:szCs w:val="24"/>
        </w:rPr>
        <w:t xml:space="preserve">O pressuposto inicial para desenvolver o projeto foi a identificação dos problemas ocasionados pelo desperdício de água frequente. Além disso, houve uma entrevista com a </w:t>
      </w:r>
      <w:r>
        <w:rPr>
          <w:sz w:val="24"/>
          <w:szCs w:val="24"/>
        </w:rPr>
        <w:lastRenderedPageBreak/>
        <w:t>direção da escola à fim de saber qual era a visão da instituição sobre sustentabilidade e</w:t>
      </w:r>
      <w:r w:rsidR="00F21ED0">
        <w:rPr>
          <w:sz w:val="24"/>
          <w:szCs w:val="24"/>
        </w:rPr>
        <w:t xml:space="preserve"> avaliar</w:t>
      </w:r>
      <w:r>
        <w:rPr>
          <w:sz w:val="24"/>
          <w:szCs w:val="24"/>
        </w:rPr>
        <w:t xml:space="preserve"> se a comunidade receberia o projeto de maneira positiva. Durante o processo de idealização, os membros do grupo fizeram o uso da metodologia 5W2H como uma forma de organizar as etapas a serem seguidas e nortear o funcionamento da atividade de extensão.</w:t>
      </w:r>
    </w:p>
    <w:p w14:paraId="4637F00D" w14:textId="77777777" w:rsidR="0087316C" w:rsidRDefault="0087316C">
      <w:pPr>
        <w:ind w:firstLine="709"/>
        <w:jc w:val="center"/>
        <w:rPr>
          <w:sz w:val="24"/>
          <w:szCs w:val="24"/>
        </w:rPr>
      </w:pPr>
    </w:p>
    <w:p w14:paraId="6B010A0C" w14:textId="77777777" w:rsidR="0087316C" w:rsidRDefault="00C952F7">
      <w:pPr>
        <w:ind w:firstLine="709"/>
        <w:jc w:val="center"/>
        <w:rPr>
          <w:sz w:val="24"/>
          <w:szCs w:val="24"/>
        </w:rPr>
      </w:pPr>
      <w:r>
        <w:rPr>
          <w:sz w:val="28"/>
          <w:szCs w:val="28"/>
        </w:rPr>
        <w:t> </w:t>
      </w:r>
      <w:r>
        <w:rPr>
          <w:sz w:val="24"/>
          <w:szCs w:val="24"/>
        </w:rPr>
        <w:t>FIGURA 01 – Tabela 5w2h.</w:t>
      </w:r>
    </w:p>
    <w:p w14:paraId="21EB5AB5" w14:textId="77777777" w:rsidR="0087316C" w:rsidRDefault="0087316C">
      <w:pPr>
        <w:jc w:val="both"/>
        <w:rPr>
          <w:rFonts w:ascii="Arial" w:eastAsia="Arial" w:hAnsi="Arial" w:cs="Arial"/>
          <w:b/>
          <w:sz w:val="20"/>
          <w:szCs w:val="20"/>
        </w:rPr>
      </w:pPr>
    </w:p>
    <w:p w14:paraId="5D039E67" w14:textId="5B8AAB94" w:rsidR="0087316C" w:rsidRDefault="00D63F1C">
      <w:pPr>
        <w:rPr>
          <w:rFonts w:ascii="Arial" w:eastAsia="Arial" w:hAnsi="Arial" w:cs="Arial"/>
          <w:b/>
          <w:sz w:val="20"/>
          <w:szCs w:val="20"/>
        </w:rPr>
      </w:pPr>
      <w:r>
        <w:rPr>
          <w:noProof/>
        </w:rPr>
        <w:drawing>
          <wp:anchor distT="0" distB="0" distL="114300" distR="114300" simplePos="0" relativeHeight="251658240" behindDoc="0" locked="0" layoutInCell="1" hidden="0" allowOverlap="1" wp14:anchorId="59CFE8CB" wp14:editId="110C0F4B">
            <wp:simplePos x="0" y="0"/>
            <wp:positionH relativeFrom="column">
              <wp:posOffset>1773555</wp:posOffset>
            </wp:positionH>
            <wp:positionV relativeFrom="paragraph">
              <wp:posOffset>6985</wp:posOffset>
            </wp:positionV>
            <wp:extent cx="2472690" cy="1939290"/>
            <wp:effectExtent l="0" t="0" r="3810" b="381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6" cstate="print">
                      <a:extLst>
                        <a:ext uri="{28A0092B-C50C-407E-A947-70E740481C1C}">
                          <a14:useLocalDpi xmlns:a14="http://schemas.microsoft.com/office/drawing/2010/main" val="0"/>
                        </a:ext>
                      </a:extLst>
                    </a:blip>
                    <a:srcRect l="15095" r="15095"/>
                    <a:stretch>
                      <a:fillRect/>
                    </a:stretch>
                  </pic:blipFill>
                  <pic:spPr>
                    <a:xfrm>
                      <a:off x="0" y="0"/>
                      <a:ext cx="2472690" cy="1939290"/>
                    </a:xfrm>
                    <a:prstGeom prst="rect">
                      <a:avLst/>
                    </a:prstGeom>
                    <a:ln/>
                  </pic:spPr>
                </pic:pic>
              </a:graphicData>
            </a:graphic>
            <wp14:sizeRelH relativeFrom="margin">
              <wp14:pctWidth>0</wp14:pctWidth>
            </wp14:sizeRelH>
            <wp14:sizeRelV relativeFrom="margin">
              <wp14:pctHeight>0</wp14:pctHeight>
            </wp14:sizeRelV>
          </wp:anchor>
        </w:drawing>
      </w:r>
    </w:p>
    <w:p w14:paraId="6EE0CEA6" w14:textId="70111CCC" w:rsidR="0087316C" w:rsidRDefault="0087316C">
      <w:pPr>
        <w:spacing w:line="360" w:lineRule="auto"/>
        <w:rPr>
          <w:b/>
          <w:sz w:val="20"/>
          <w:szCs w:val="20"/>
        </w:rPr>
      </w:pPr>
    </w:p>
    <w:p w14:paraId="4164B276" w14:textId="77777777" w:rsidR="0087316C" w:rsidRDefault="0087316C">
      <w:pPr>
        <w:spacing w:line="360" w:lineRule="auto"/>
        <w:rPr>
          <w:b/>
          <w:sz w:val="20"/>
          <w:szCs w:val="20"/>
        </w:rPr>
      </w:pPr>
    </w:p>
    <w:p w14:paraId="4F1F31F5" w14:textId="77777777" w:rsidR="0087316C" w:rsidRDefault="0087316C">
      <w:pPr>
        <w:spacing w:line="360" w:lineRule="auto"/>
        <w:rPr>
          <w:b/>
          <w:sz w:val="20"/>
          <w:szCs w:val="20"/>
        </w:rPr>
      </w:pPr>
    </w:p>
    <w:p w14:paraId="7ACC5CB7" w14:textId="77777777" w:rsidR="0087316C" w:rsidRDefault="0087316C">
      <w:pPr>
        <w:spacing w:line="360" w:lineRule="auto"/>
        <w:rPr>
          <w:b/>
          <w:sz w:val="20"/>
          <w:szCs w:val="20"/>
        </w:rPr>
      </w:pPr>
    </w:p>
    <w:p w14:paraId="0D0DDB15" w14:textId="77777777" w:rsidR="0087316C" w:rsidRDefault="0087316C">
      <w:pPr>
        <w:spacing w:line="360" w:lineRule="auto"/>
        <w:rPr>
          <w:b/>
          <w:sz w:val="20"/>
          <w:szCs w:val="20"/>
        </w:rPr>
      </w:pPr>
    </w:p>
    <w:p w14:paraId="679A7F2E" w14:textId="77777777" w:rsidR="0087316C" w:rsidRDefault="0087316C">
      <w:pPr>
        <w:spacing w:line="360" w:lineRule="auto"/>
        <w:rPr>
          <w:b/>
          <w:sz w:val="20"/>
          <w:szCs w:val="20"/>
        </w:rPr>
      </w:pPr>
    </w:p>
    <w:p w14:paraId="2D0DFDA6" w14:textId="77777777" w:rsidR="0087316C" w:rsidRDefault="0087316C">
      <w:pPr>
        <w:spacing w:line="360" w:lineRule="auto"/>
        <w:rPr>
          <w:b/>
          <w:sz w:val="20"/>
          <w:szCs w:val="20"/>
        </w:rPr>
      </w:pPr>
    </w:p>
    <w:p w14:paraId="0CC89F67" w14:textId="77777777" w:rsidR="0087316C" w:rsidRDefault="0087316C">
      <w:pPr>
        <w:spacing w:line="360" w:lineRule="auto"/>
        <w:rPr>
          <w:b/>
          <w:sz w:val="20"/>
          <w:szCs w:val="20"/>
        </w:rPr>
      </w:pPr>
    </w:p>
    <w:p w14:paraId="0797DA95" w14:textId="77777777" w:rsidR="0087316C" w:rsidRDefault="0087316C">
      <w:pPr>
        <w:spacing w:line="360" w:lineRule="auto"/>
        <w:rPr>
          <w:b/>
          <w:sz w:val="20"/>
          <w:szCs w:val="20"/>
        </w:rPr>
      </w:pPr>
    </w:p>
    <w:p w14:paraId="17D925C8" w14:textId="77777777" w:rsidR="001D02BF" w:rsidRDefault="001D02BF">
      <w:pPr>
        <w:spacing w:line="360" w:lineRule="auto"/>
        <w:rPr>
          <w:b/>
          <w:sz w:val="20"/>
          <w:szCs w:val="20"/>
        </w:rPr>
      </w:pPr>
    </w:p>
    <w:p w14:paraId="6D7B5274" w14:textId="77777777" w:rsidR="0087316C" w:rsidRDefault="00C952F7">
      <w:pPr>
        <w:spacing w:line="360" w:lineRule="auto"/>
        <w:rPr>
          <w:sz w:val="24"/>
          <w:szCs w:val="24"/>
        </w:rPr>
      </w:pPr>
      <w:r>
        <w:rPr>
          <w:b/>
          <w:sz w:val="20"/>
          <w:szCs w:val="20"/>
        </w:rPr>
        <w:t>Fonte:</w:t>
      </w:r>
      <w:r>
        <w:rPr>
          <w:sz w:val="20"/>
          <w:szCs w:val="20"/>
        </w:rPr>
        <w:t xml:space="preserve"> Publi, 2021.</w:t>
      </w:r>
    </w:p>
    <w:p w14:paraId="20FBCB56" w14:textId="32FEAE49" w:rsidR="00DC2F0F" w:rsidRDefault="00DC2F0F" w:rsidP="00F21ED0">
      <w:pPr>
        <w:spacing w:line="360" w:lineRule="auto"/>
        <w:jc w:val="both"/>
        <w:rPr>
          <w:sz w:val="24"/>
          <w:szCs w:val="24"/>
        </w:rPr>
      </w:pPr>
      <w:r>
        <w:rPr>
          <w:sz w:val="24"/>
          <w:szCs w:val="24"/>
        </w:rPr>
        <w:t> </w:t>
      </w:r>
    </w:p>
    <w:p w14:paraId="70F1D18A" w14:textId="4198E0FB" w:rsidR="00F21ED0" w:rsidRDefault="00F21ED0" w:rsidP="00DC2F0F">
      <w:pPr>
        <w:spacing w:line="360" w:lineRule="auto"/>
        <w:ind w:firstLine="720"/>
        <w:jc w:val="both"/>
        <w:rPr>
          <w:sz w:val="24"/>
          <w:szCs w:val="24"/>
        </w:rPr>
      </w:pPr>
      <w:r>
        <w:rPr>
          <w:sz w:val="24"/>
          <w:szCs w:val="24"/>
        </w:rPr>
        <w:t>O funcionamento dos sistemas de reutilização é iniciado com a captação da água que pinga da mangueira de dreno dos refrigeradores — acontecimento resultante do processo de condensação que ocorre nos aparelhos. Essas gotas de água são direcionadas, por meio de mangueiras cristal, até canos PVC de 100 mm que, por sua vez, armazenam o acúmulo do gotejamento. Dessa maneira, os mecanismos comportam a água de maneira que ela permaneça disponível para ser usada quando necessário, sendo despejada através de torneiras.</w:t>
      </w:r>
    </w:p>
    <w:p w14:paraId="08008336" w14:textId="77777777" w:rsidR="00F21ED0" w:rsidRDefault="00F21ED0" w:rsidP="00F21ED0">
      <w:pPr>
        <w:ind w:hanging="284"/>
        <w:jc w:val="center"/>
        <w:rPr>
          <w:color w:val="FF0000"/>
          <w:sz w:val="24"/>
          <w:szCs w:val="24"/>
        </w:rPr>
      </w:pPr>
    </w:p>
    <w:p w14:paraId="0D1C364D" w14:textId="5E528DA4" w:rsidR="00DC2F0F" w:rsidRDefault="00DC2F0F" w:rsidP="00DC2F0F">
      <w:pPr>
        <w:spacing w:line="360" w:lineRule="auto"/>
        <w:jc w:val="center"/>
        <w:rPr>
          <w:sz w:val="24"/>
          <w:szCs w:val="24"/>
        </w:rPr>
      </w:pPr>
      <w:r>
        <w:rPr>
          <w:noProof/>
        </w:rPr>
        <w:drawing>
          <wp:anchor distT="0" distB="0" distL="114300" distR="114300" simplePos="0" relativeHeight="251673600" behindDoc="0" locked="0" layoutInCell="1" hidden="0" allowOverlap="1" wp14:anchorId="217F0DF5" wp14:editId="22473949">
            <wp:simplePos x="0" y="0"/>
            <wp:positionH relativeFrom="column">
              <wp:posOffset>921385</wp:posOffset>
            </wp:positionH>
            <wp:positionV relativeFrom="paragraph">
              <wp:posOffset>259080</wp:posOffset>
            </wp:positionV>
            <wp:extent cx="1876425" cy="1407160"/>
            <wp:effectExtent l="0" t="0" r="9525" b="2540"/>
            <wp:wrapSquare wrapText="bothSides" distT="0" distB="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19" name="image7.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hidden="0" allowOverlap="1" wp14:anchorId="216D71B9" wp14:editId="7EB095A1">
            <wp:simplePos x="0" y="0"/>
            <wp:positionH relativeFrom="column">
              <wp:posOffset>2860040</wp:posOffset>
            </wp:positionH>
            <wp:positionV relativeFrom="paragraph">
              <wp:posOffset>260985</wp:posOffset>
            </wp:positionV>
            <wp:extent cx="1969135" cy="1407160"/>
            <wp:effectExtent l="0" t="0" r="0" b="2540"/>
            <wp:wrapSquare wrapText="bothSides" distT="0" distB="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20" name="image8.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969135" cy="140716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FIGURA 0</w:t>
      </w:r>
      <w:r w:rsidR="001D02BF">
        <w:rPr>
          <w:sz w:val="24"/>
          <w:szCs w:val="24"/>
        </w:rPr>
        <w:t>2</w:t>
      </w:r>
      <w:r>
        <w:rPr>
          <w:sz w:val="24"/>
          <w:szCs w:val="24"/>
        </w:rPr>
        <w:t xml:space="preserve"> – Aparelho real e modelo 3D.</w:t>
      </w:r>
    </w:p>
    <w:p w14:paraId="0E5BE2DF" w14:textId="77777777" w:rsidR="00DC2F0F" w:rsidRDefault="00DC2F0F" w:rsidP="00DC2F0F">
      <w:pPr>
        <w:spacing w:line="360" w:lineRule="auto"/>
        <w:jc w:val="center"/>
        <w:rPr>
          <w:rFonts w:ascii="Arial" w:eastAsia="Arial" w:hAnsi="Arial" w:cs="Arial"/>
        </w:rPr>
      </w:pPr>
    </w:p>
    <w:p w14:paraId="761B2FA5" w14:textId="77777777" w:rsidR="00DC2F0F" w:rsidRDefault="00DC2F0F" w:rsidP="00DC2F0F">
      <w:pPr>
        <w:spacing w:line="360" w:lineRule="auto"/>
        <w:jc w:val="both"/>
        <w:rPr>
          <w:rFonts w:ascii="Arial" w:eastAsia="Arial" w:hAnsi="Arial" w:cs="Arial"/>
          <w:b/>
          <w:sz w:val="20"/>
          <w:szCs w:val="20"/>
        </w:rPr>
      </w:pPr>
    </w:p>
    <w:p w14:paraId="0BFFB459" w14:textId="77777777" w:rsidR="00DC2F0F" w:rsidRDefault="00DC2F0F" w:rsidP="00DC2F0F">
      <w:pPr>
        <w:spacing w:line="360" w:lineRule="auto"/>
        <w:jc w:val="both"/>
        <w:rPr>
          <w:rFonts w:ascii="Arial" w:eastAsia="Arial" w:hAnsi="Arial" w:cs="Arial"/>
          <w:b/>
          <w:sz w:val="20"/>
          <w:szCs w:val="20"/>
        </w:rPr>
      </w:pPr>
    </w:p>
    <w:p w14:paraId="6BB660EB" w14:textId="77777777" w:rsidR="00DC2F0F" w:rsidRDefault="00DC2F0F" w:rsidP="00DC2F0F">
      <w:pPr>
        <w:spacing w:line="360" w:lineRule="auto"/>
        <w:jc w:val="both"/>
        <w:rPr>
          <w:rFonts w:ascii="Arial" w:eastAsia="Arial" w:hAnsi="Arial" w:cs="Arial"/>
          <w:b/>
          <w:sz w:val="20"/>
          <w:szCs w:val="20"/>
        </w:rPr>
      </w:pPr>
    </w:p>
    <w:p w14:paraId="4EB1061D" w14:textId="77777777" w:rsidR="00DC2F0F" w:rsidRDefault="00DC2F0F" w:rsidP="00DC2F0F">
      <w:pPr>
        <w:spacing w:line="360" w:lineRule="auto"/>
        <w:jc w:val="both"/>
        <w:rPr>
          <w:rFonts w:ascii="Arial" w:eastAsia="Arial" w:hAnsi="Arial" w:cs="Arial"/>
          <w:b/>
          <w:sz w:val="20"/>
          <w:szCs w:val="20"/>
        </w:rPr>
      </w:pPr>
    </w:p>
    <w:p w14:paraId="7844725B" w14:textId="77777777" w:rsidR="00DC2F0F" w:rsidRDefault="00DC2F0F" w:rsidP="00DC2F0F">
      <w:pPr>
        <w:spacing w:line="360" w:lineRule="auto"/>
        <w:jc w:val="both"/>
        <w:rPr>
          <w:rFonts w:ascii="Arial" w:eastAsia="Arial" w:hAnsi="Arial" w:cs="Arial"/>
          <w:b/>
          <w:sz w:val="20"/>
          <w:szCs w:val="20"/>
        </w:rPr>
      </w:pPr>
    </w:p>
    <w:p w14:paraId="74E3F581" w14:textId="77777777" w:rsidR="00DC2F0F" w:rsidRDefault="00DC2F0F" w:rsidP="00DC2F0F">
      <w:pPr>
        <w:spacing w:line="360" w:lineRule="auto"/>
        <w:jc w:val="both"/>
        <w:rPr>
          <w:rFonts w:ascii="Arial" w:eastAsia="Arial" w:hAnsi="Arial" w:cs="Arial"/>
          <w:b/>
          <w:sz w:val="20"/>
          <w:szCs w:val="20"/>
        </w:rPr>
      </w:pPr>
    </w:p>
    <w:p w14:paraId="684E5E28" w14:textId="77777777" w:rsidR="00DC2F0F" w:rsidRDefault="00DC2F0F" w:rsidP="00DC2F0F">
      <w:pPr>
        <w:spacing w:line="360" w:lineRule="auto"/>
        <w:jc w:val="both"/>
        <w:rPr>
          <w:sz w:val="20"/>
          <w:szCs w:val="20"/>
        </w:rPr>
      </w:pPr>
      <w:r>
        <w:rPr>
          <w:b/>
          <w:sz w:val="20"/>
          <w:szCs w:val="20"/>
        </w:rPr>
        <w:t>Fonte:</w:t>
      </w:r>
      <w:r>
        <w:rPr>
          <w:sz w:val="20"/>
          <w:szCs w:val="20"/>
        </w:rPr>
        <w:t xml:space="preserve"> SketchUp (2025). </w:t>
      </w:r>
      <w:r>
        <w:rPr>
          <w:color w:val="000000"/>
          <w:sz w:val="20"/>
          <w:szCs w:val="20"/>
        </w:rPr>
        <w:t>Autoria própria</w:t>
      </w:r>
      <w:r>
        <w:rPr>
          <w:sz w:val="20"/>
          <w:szCs w:val="20"/>
        </w:rPr>
        <w:t>.</w:t>
      </w:r>
      <w:r>
        <w:rPr>
          <w:b/>
          <w:color w:val="FF0000"/>
          <w:sz w:val="20"/>
          <w:szCs w:val="20"/>
        </w:rPr>
        <w:t xml:space="preserve"> </w:t>
      </w:r>
    </w:p>
    <w:p w14:paraId="1B5D463F" w14:textId="77777777" w:rsidR="00DC2F0F" w:rsidRDefault="00DC2F0F">
      <w:pPr>
        <w:spacing w:line="360" w:lineRule="auto"/>
        <w:ind w:firstLine="708"/>
        <w:jc w:val="both"/>
        <w:rPr>
          <w:sz w:val="24"/>
          <w:szCs w:val="24"/>
        </w:rPr>
      </w:pPr>
    </w:p>
    <w:p w14:paraId="24247F23" w14:textId="7C210F84" w:rsidR="0087316C" w:rsidRDefault="00C952F7">
      <w:pPr>
        <w:spacing w:line="360" w:lineRule="auto"/>
        <w:ind w:firstLine="708"/>
        <w:jc w:val="both"/>
        <w:rPr>
          <w:sz w:val="24"/>
          <w:szCs w:val="24"/>
        </w:rPr>
      </w:pPr>
      <w:r>
        <w:rPr>
          <w:sz w:val="24"/>
          <w:szCs w:val="24"/>
        </w:rPr>
        <w:t xml:space="preserve">Na primeira etapa foi realizada uma ampla consulta com a comunidade escolar. Nesse processo ocorreu a entrevista citada acima para identificar as necessidades e sugestões do público-alvo envolvido. Ocorreu, então, a identificação de algumas irregularidades e fatores que prejudicavam a circulação pelo ambiente escolar, como calçadas com empoçamento de água dos ares-condicionados, danos aos pisos e paredes manchadas de lodo. A segunda etapa consistiu no estudo de vazão dos aparelhos, onde se identificou </w:t>
      </w:r>
      <w:r w:rsidR="00F21ED0">
        <w:rPr>
          <w:sz w:val="24"/>
          <w:szCs w:val="24"/>
        </w:rPr>
        <w:t>a quantidade de</w:t>
      </w:r>
      <w:r>
        <w:rPr>
          <w:sz w:val="24"/>
          <w:szCs w:val="24"/>
        </w:rPr>
        <w:t xml:space="preserve"> água </w:t>
      </w:r>
      <w:r w:rsidR="00F21ED0">
        <w:rPr>
          <w:sz w:val="24"/>
          <w:szCs w:val="24"/>
        </w:rPr>
        <w:t>que cada equipamento dispensava em determinado período de tempo</w:t>
      </w:r>
      <w:r>
        <w:rPr>
          <w:sz w:val="24"/>
          <w:szCs w:val="24"/>
        </w:rPr>
        <w:t xml:space="preserve">, para estipular as quantidades e proporções necessárias de materiais. </w:t>
      </w:r>
    </w:p>
    <w:p w14:paraId="272E344A" w14:textId="77777777" w:rsidR="0087316C" w:rsidRDefault="00C952F7">
      <w:pPr>
        <w:spacing w:line="360" w:lineRule="auto"/>
        <w:ind w:firstLine="708"/>
        <w:jc w:val="both"/>
        <w:rPr>
          <w:sz w:val="24"/>
          <w:szCs w:val="24"/>
        </w:rPr>
      </w:pPr>
      <w:r>
        <w:rPr>
          <w:sz w:val="24"/>
          <w:szCs w:val="24"/>
        </w:rPr>
        <w:t>A terceira etapa consistiu na aquisição dos materiais e montagem dos reservatórios, que foram desenvolvidos com atenção a detalhes funcionais e estéticos. A quarta etapa, envolveu a instalação dos reservatórios e plantio da muda — que foi envolta por um canteiro feito de garrafas PET descartadas. Por fim, realizou-se, após a conclusão do projeto, uma palestra incluindo professores, alunos e funcionários da instituição, em que se falou sobre o projeto implementado e sobre conceitos relacionados à sustentabilidade e meio ambiente.</w:t>
      </w:r>
    </w:p>
    <w:p w14:paraId="3298B4CE" w14:textId="77777777" w:rsidR="0087316C" w:rsidRDefault="0087316C">
      <w:pPr>
        <w:spacing w:line="360" w:lineRule="auto"/>
        <w:ind w:firstLine="708"/>
        <w:jc w:val="both"/>
        <w:rPr>
          <w:sz w:val="24"/>
          <w:szCs w:val="24"/>
        </w:rPr>
      </w:pPr>
    </w:p>
    <w:p w14:paraId="775A82D8" w14:textId="3E84723A" w:rsidR="00CF6332" w:rsidRPr="00F21ED0" w:rsidRDefault="00C952F7" w:rsidP="00F21ED0">
      <w:pPr>
        <w:spacing w:line="360" w:lineRule="auto"/>
        <w:jc w:val="center"/>
        <w:rPr>
          <w:sz w:val="24"/>
          <w:szCs w:val="24"/>
        </w:rPr>
      </w:pPr>
      <w:r>
        <w:rPr>
          <w:sz w:val="24"/>
          <w:szCs w:val="24"/>
        </w:rPr>
        <w:t>FIGURA 0</w:t>
      </w:r>
      <w:r w:rsidR="001D02BF">
        <w:rPr>
          <w:sz w:val="24"/>
          <w:szCs w:val="24"/>
        </w:rPr>
        <w:t>3</w:t>
      </w:r>
      <w:r>
        <w:rPr>
          <w:sz w:val="24"/>
          <w:szCs w:val="24"/>
        </w:rPr>
        <w:t xml:space="preserve"> – Procedimentos metodológicos.</w:t>
      </w:r>
      <w:r w:rsidR="00CF6332">
        <w:rPr>
          <w:noProof/>
        </w:rPr>
        <w:drawing>
          <wp:anchor distT="0" distB="0" distL="114300" distR="114300" simplePos="0" relativeHeight="251659264" behindDoc="0" locked="0" layoutInCell="1" hidden="0" allowOverlap="1" wp14:anchorId="000ECBA2" wp14:editId="6D28FF0D">
            <wp:simplePos x="0" y="0"/>
            <wp:positionH relativeFrom="column">
              <wp:posOffset>123825</wp:posOffset>
            </wp:positionH>
            <wp:positionV relativeFrom="paragraph">
              <wp:posOffset>227330</wp:posOffset>
            </wp:positionV>
            <wp:extent cx="5494020" cy="2278380"/>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rotWithShape="1">
                    <a:blip r:embed="rId9" cstate="print">
                      <a:extLst>
                        <a:ext uri="{28A0092B-C50C-407E-A947-70E740481C1C}">
                          <a14:useLocalDpi xmlns:a14="http://schemas.microsoft.com/office/drawing/2010/main" val="0"/>
                        </a:ext>
                      </a:extLst>
                    </a:blip>
                    <a:srcRect t="10848" b="16087"/>
                    <a:stretch/>
                  </pic:blipFill>
                  <pic:spPr bwMode="auto">
                    <a:xfrm>
                      <a:off x="0" y="0"/>
                      <a:ext cx="5494020" cy="22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774D6" w14:textId="2BF829AF" w:rsidR="0087316C" w:rsidRDefault="00C952F7">
      <w:pPr>
        <w:spacing w:line="360" w:lineRule="auto"/>
        <w:jc w:val="both"/>
        <w:rPr>
          <w:sz w:val="20"/>
          <w:szCs w:val="20"/>
        </w:rPr>
      </w:pPr>
      <w:r>
        <w:rPr>
          <w:b/>
          <w:sz w:val="20"/>
          <w:szCs w:val="20"/>
        </w:rPr>
        <w:t>Fonte:</w:t>
      </w:r>
      <w:r>
        <w:rPr>
          <w:sz w:val="20"/>
          <w:szCs w:val="20"/>
        </w:rPr>
        <w:t xml:space="preserve"> Canva (2025)</w:t>
      </w:r>
      <w:r w:rsidR="00934BE8">
        <w:rPr>
          <w:sz w:val="20"/>
          <w:szCs w:val="20"/>
        </w:rPr>
        <w:t>.</w:t>
      </w:r>
      <w:r>
        <w:rPr>
          <w:sz w:val="20"/>
          <w:szCs w:val="20"/>
        </w:rPr>
        <w:t xml:space="preserve"> </w:t>
      </w:r>
      <w:r w:rsidR="00934BE8">
        <w:rPr>
          <w:sz w:val="20"/>
          <w:szCs w:val="20"/>
        </w:rPr>
        <w:t>A</w:t>
      </w:r>
      <w:r>
        <w:rPr>
          <w:sz w:val="20"/>
          <w:szCs w:val="20"/>
        </w:rPr>
        <w:t>utoria Própria. </w:t>
      </w:r>
    </w:p>
    <w:p w14:paraId="30AA058B" w14:textId="77777777" w:rsidR="0087316C" w:rsidRDefault="00C952F7">
      <w:pPr>
        <w:spacing w:line="360" w:lineRule="auto"/>
        <w:jc w:val="both"/>
        <w:rPr>
          <w:sz w:val="24"/>
          <w:szCs w:val="24"/>
        </w:rPr>
      </w:pPr>
      <w:r>
        <w:rPr>
          <w:sz w:val="24"/>
          <w:szCs w:val="24"/>
        </w:rPr>
        <w:t> </w:t>
      </w:r>
    </w:p>
    <w:p w14:paraId="05A36A22" w14:textId="77777777" w:rsidR="0087316C" w:rsidRDefault="00C952F7">
      <w:pPr>
        <w:spacing w:line="360" w:lineRule="auto"/>
        <w:jc w:val="both"/>
        <w:rPr>
          <w:sz w:val="24"/>
          <w:szCs w:val="24"/>
        </w:rPr>
      </w:pPr>
      <w:r>
        <w:rPr>
          <w:b/>
          <w:sz w:val="24"/>
          <w:szCs w:val="24"/>
        </w:rPr>
        <w:t>4 RESULTADOS E DISCUSSÕES</w:t>
      </w:r>
      <w:r>
        <w:rPr>
          <w:sz w:val="24"/>
          <w:szCs w:val="24"/>
        </w:rPr>
        <w:t> </w:t>
      </w:r>
    </w:p>
    <w:p w14:paraId="3B510039" w14:textId="77777777" w:rsidR="0087316C" w:rsidRDefault="00C952F7">
      <w:pPr>
        <w:spacing w:line="360" w:lineRule="auto"/>
        <w:jc w:val="both"/>
        <w:rPr>
          <w:sz w:val="24"/>
          <w:szCs w:val="24"/>
        </w:rPr>
      </w:pPr>
      <w:r>
        <w:rPr>
          <w:sz w:val="24"/>
          <w:szCs w:val="24"/>
        </w:rPr>
        <w:t> </w:t>
      </w:r>
    </w:p>
    <w:p w14:paraId="2D826C3A" w14:textId="77777777" w:rsidR="0087316C" w:rsidRDefault="00C952F7">
      <w:pPr>
        <w:spacing w:line="360" w:lineRule="auto"/>
        <w:ind w:firstLine="708"/>
        <w:jc w:val="both"/>
        <w:rPr>
          <w:rFonts w:ascii="Roboto" w:eastAsia="Roboto" w:hAnsi="Roboto" w:cs="Roboto"/>
          <w:sz w:val="21"/>
          <w:szCs w:val="21"/>
        </w:rPr>
      </w:pPr>
      <w:r>
        <w:rPr>
          <w:sz w:val="24"/>
          <w:szCs w:val="24"/>
        </w:rPr>
        <w:t xml:space="preserve">O levantamento feito pelo grupo de acadêmicos indicou que os três reservatórios juntos armazenam 4,5 litros por hora, 37,5 litros por dia e 825 litros de água por mês. Vale ressaltar, </w:t>
      </w:r>
      <w:r>
        <w:rPr>
          <w:sz w:val="24"/>
          <w:szCs w:val="24"/>
        </w:rPr>
        <w:lastRenderedPageBreak/>
        <w:t xml:space="preserve">que foi considerado apenas o período de funcionamento útil em todos os parâmetros de tempo da Tabela 01. No armazenamento de um dia, por exemplo, não foi exposta a quantidade de vazão em 24 horas, e sim a vazão durante 8 horas e 20 minutos, que é o tempo de funcionamento líquido dos ares-condicionados diariamente. Em uma semana, levou-se em consideração apenas o período de segunda a sexta </w:t>
      </w:r>
      <w:r>
        <w:rPr>
          <w:rFonts w:ascii="Roboto" w:eastAsia="Roboto" w:hAnsi="Roboto" w:cs="Roboto"/>
          <w:sz w:val="21"/>
          <w:szCs w:val="21"/>
        </w:rPr>
        <w:t xml:space="preserve">— </w:t>
      </w:r>
      <w:r>
        <w:rPr>
          <w:sz w:val="24"/>
          <w:szCs w:val="24"/>
        </w:rPr>
        <w:t>dias da semana em que os aparelhos são usados. E em um mês, apenas a quantidade de dias em que a escola funcionava.</w:t>
      </w:r>
      <w:r>
        <w:rPr>
          <w:rFonts w:ascii="Roboto" w:eastAsia="Roboto" w:hAnsi="Roboto" w:cs="Roboto"/>
          <w:sz w:val="21"/>
          <w:szCs w:val="21"/>
        </w:rPr>
        <w:t xml:space="preserve"> </w:t>
      </w:r>
    </w:p>
    <w:p w14:paraId="0E13C05D" w14:textId="77777777" w:rsidR="00844314" w:rsidRDefault="00844314" w:rsidP="00F21ED0">
      <w:pPr>
        <w:spacing w:line="360" w:lineRule="auto"/>
        <w:jc w:val="both"/>
        <w:rPr>
          <w:rFonts w:ascii="Roboto" w:eastAsia="Roboto" w:hAnsi="Roboto" w:cs="Roboto"/>
          <w:sz w:val="21"/>
          <w:szCs w:val="21"/>
        </w:rPr>
      </w:pPr>
    </w:p>
    <w:p w14:paraId="04252090" w14:textId="77777777" w:rsidR="0087316C" w:rsidRDefault="00C952F7">
      <w:pPr>
        <w:spacing w:line="360" w:lineRule="auto"/>
        <w:jc w:val="both"/>
        <w:rPr>
          <w:sz w:val="24"/>
          <w:szCs w:val="24"/>
        </w:rPr>
      </w:pPr>
      <w:r>
        <w:rPr>
          <w:b/>
          <w:sz w:val="24"/>
          <w:szCs w:val="24"/>
        </w:rPr>
        <w:t xml:space="preserve">Tabela 01- </w:t>
      </w:r>
      <w:r>
        <w:rPr>
          <w:sz w:val="24"/>
          <w:szCs w:val="24"/>
        </w:rPr>
        <w:t>Sondagem de gotejamento.</w:t>
      </w:r>
    </w:p>
    <w:tbl>
      <w:tblPr>
        <w:tblStyle w:val="a"/>
        <w:tblpPr w:leftFromText="141" w:rightFromText="141" w:vertAnchor="page" w:horzAnchor="margin" w:tblpY="5685"/>
        <w:tblW w:w="7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3248"/>
        <w:gridCol w:w="3402"/>
      </w:tblGrid>
      <w:tr w:rsidR="00D63F1C" w14:paraId="2F4D2A7D" w14:textId="77777777" w:rsidTr="00D63F1C">
        <w:tc>
          <w:tcPr>
            <w:tcW w:w="1288" w:type="dxa"/>
            <w:tcBorders>
              <w:top w:val="nil"/>
              <w:left w:val="nil"/>
            </w:tcBorders>
          </w:tcPr>
          <w:p w14:paraId="616E9FEF" w14:textId="77777777" w:rsidR="00D63F1C" w:rsidRDefault="00D63F1C" w:rsidP="00D63F1C">
            <w:pPr>
              <w:spacing w:line="360" w:lineRule="auto"/>
              <w:jc w:val="both"/>
              <w:rPr>
                <w:sz w:val="24"/>
                <w:szCs w:val="24"/>
              </w:rPr>
            </w:pPr>
          </w:p>
        </w:tc>
        <w:tc>
          <w:tcPr>
            <w:tcW w:w="3248" w:type="dxa"/>
            <w:shd w:val="clear" w:color="auto" w:fill="BFBFBF"/>
          </w:tcPr>
          <w:p w14:paraId="6BFA8C75" w14:textId="77777777" w:rsidR="00D63F1C" w:rsidRDefault="00D63F1C" w:rsidP="00D63F1C">
            <w:pPr>
              <w:spacing w:line="360" w:lineRule="auto"/>
              <w:jc w:val="center"/>
              <w:rPr>
                <w:b/>
                <w:color w:val="000000"/>
                <w:sz w:val="24"/>
                <w:szCs w:val="24"/>
              </w:rPr>
            </w:pPr>
            <w:r>
              <w:rPr>
                <w:b/>
                <w:sz w:val="24"/>
                <w:szCs w:val="24"/>
              </w:rPr>
              <w:t>Vazão geral dos três aparelhos</w:t>
            </w:r>
          </w:p>
        </w:tc>
        <w:tc>
          <w:tcPr>
            <w:tcW w:w="3402" w:type="dxa"/>
            <w:shd w:val="clear" w:color="auto" w:fill="BFBFBF"/>
          </w:tcPr>
          <w:p w14:paraId="05EB4F48" w14:textId="77777777" w:rsidR="00D63F1C" w:rsidRDefault="00D63F1C" w:rsidP="00D63F1C">
            <w:pPr>
              <w:spacing w:line="360" w:lineRule="auto"/>
              <w:jc w:val="center"/>
              <w:rPr>
                <w:b/>
                <w:sz w:val="24"/>
                <w:szCs w:val="24"/>
              </w:rPr>
            </w:pPr>
            <w:r>
              <w:rPr>
                <w:b/>
                <w:sz w:val="24"/>
                <w:szCs w:val="24"/>
              </w:rPr>
              <w:t>Média de vazão de cada aparelho</w:t>
            </w:r>
          </w:p>
        </w:tc>
      </w:tr>
      <w:tr w:rsidR="00D63F1C" w14:paraId="42A534B3" w14:textId="77777777" w:rsidTr="00D63F1C">
        <w:tc>
          <w:tcPr>
            <w:tcW w:w="1288" w:type="dxa"/>
            <w:shd w:val="clear" w:color="auto" w:fill="BFBFBF"/>
          </w:tcPr>
          <w:p w14:paraId="3E63D321" w14:textId="77777777" w:rsidR="00D63F1C" w:rsidRDefault="00D63F1C" w:rsidP="00D63F1C">
            <w:pPr>
              <w:spacing w:line="360" w:lineRule="auto"/>
              <w:jc w:val="center"/>
              <w:rPr>
                <w:b/>
                <w:sz w:val="24"/>
                <w:szCs w:val="24"/>
              </w:rPr>
            </w:pPr>
            <w:r>
              <w:rPr>
                <w:b/>
                <w:sz w:val="24"/>
                <w:szCs w:val="24"/>
              </w:rPr>
              <w:t>Tempo</w:t>
            </w:r>
          </w:p>
        </w:tc>
        <w:tc>
          <w:tcPr>
            <w:tcW w:w="6650" w:type="dxa"/>
            <w:gridSpan w:val="2"/>
            <w:shd w:val="clear" w:color="auto" w:fill="BFBFBF"/>
          </w:tcPr>
          <w:p w14:paraId="16A76B0A" w14:textId="77777777" w:rsidR="00D63F1C" w:rsidRDefault="00D63F1C" w:rsidP="00D63F1C">
            <w:pPr>
              <w:spacing w:line="360" w:lineRule="auto"/>
              <w:jc w:val="center"/>
              <w:rPr>
                <w:b/>
                <w:sz w:val="24"/>
                <w:szCs w:val="24"/>
              </w:rPr>
            </w:pPr>
            <w:r>
              <w:rPr>
                <w:b/>
                <w:sz w:val="24"/>
                <w:szCs w:val="24"/>
              </w:rPr>
              <w:t>Quantidade</w:t>
            </w:r>
          </w:p>
          <w:p w14:paraId="2FC20E23" w14:textId="77777777" w:rsidR="00D63F1C" w:rsidRDefault="00D63F1C" w:rsidP="00D63F1C">
            <w:pPr>
              <w:spacing w:line="360" w:lineRule="auto"/>
              <w:jc w:val="center"/>
              <w:rPr>
                <w:sz w:val="24"/>
                <w:szCs w:val="24"/>
              </w:rPr>
            </w:pPr>
            <w:r>
              <w:rPr>
                <w:b/>
                <w:sz w:val="24"/>
                <w:szCs w:val="24"/>
              </w:rPr>
              <w:t>(Litros)</w:t>
            </w:r>
          </w:p>
        </w:tc>
      </w:tr>
      <w:tr w:rsidR="00D63F1C" w14:paraId="072F6F0A" w14:textId="77777777" w:rsidTr="00D63F1C">
        <w:tc>
          <w:tcPr>
            <w:tcW w:w="1288" w:type="dxa"/>
            <w:shd w:val="clear" w:color="auto" w:fill="BFBFBF"/>
          </w:tcPr>
          <w:p w14:paraId="56E384A7" w14:textId="77777777" w:rsidR="00D63F1C" w:rsidRDefault="00D63F1C" w:rsidP="00D63F1C">
            <w:pPr>
              <w:spacing w:line="360" w:lineRule="auto"/>
              <w:jc w:val="center"/>
              <w:rPr>
                <w:b/>
                <w:sz w:val="24"/>
                <w:szCs w:val="24"/>
              </w:rPr>
            </w:pPr>
            <w:r>
              <w:rPr>
                <w:b/>
                <w:sz w:val="24"/>
                <w:szCs w:val="24"/>
              </w:rPr>
              <w:t>1 Hora</w:t>
            </w:r>
          </w:p>
        </w:tc>
        <w:tc>
          <w:tcPr>
            <w:tcW w:w="3248" w:type="dxa"/>
          </w:tcPr>
          <w:p w14:paraId="7164DB66" w14:textId="77777777" w:rsidR="00D63F1C" w:rsidRDefault="00D63F1C" w:rsidP="00D63F1C">
            <w:pPr>
              <w:spacing w:line="360" w:lineRule="auto"/>
              <w:jc w:val="center"/>
              <w:rPr>
                <w:sz w:val="24"/>
                <w:szCs w:val="24"/>
              </w:rPr>
            </w:pPr>
            <w:r>
              <w:rPr>
                <w:sz w:val="24"/>
                <w:szCs w:val="24"/>
              </w:rPr>
              <w:t>4,5 L</w:t>
            </w:r>
          </w:p>
        </w:tc>
        <w:tc>
          <w:tcPr>
            <w:tcW w:w="3402" w:type="dxa"/>
          </w:tcPr>
          <w:p w14:paraId="4541C500" w14:textId="77777777" w:rsidR="00D63F1C" w:rsidRDefault="00D63F1C" w:rsidP="00D63F1C">
            <w:pPr>
              <w:spacing w:line="360" w:lineRule="auto"/>
              <w:jc w:val="center"/>
              <w:rPr>
                <w:sz w:val="24"/>
                <w:szCs w:val="24"/>
              </w:rPr>
            </w:pPr>
            <w:r>
              <w:rPr>
                <w:sz w:val="24"/>
                <w:szCs w:val="24"/>
              </w:rPr>
              <w:t>1,5 L</w:t>
            </w:r>
          </w:p>
        </w:tc>
      </w:tr>
      <w:tr w:rsidR="00D63F1C" w14:paraId="739625E3" w14:textId="77777777" w:rsidTr="00D63F1C">
        <w:tc>
          <w:tcPr>
            <w:tcW w:w="1288" w:type="dxa"/>
            <w:shd w:val="clear" w:color="auto" w:fill="BFBFBF"/>
          </w:tcPr>
          <w:p w14:paraId="41C38489" w14:textId="77777777" w:rsidR="00D63F1C" w:rsidRDefault="00D63F1C" w:rsidP="00D63F1C">
            <w:pPr>
              <w:spacing w:line="360" w:lineRule="auto"/>
              <w:jc w:val="center"/>
              <w:rPr>
                <w:b/>
                <w:sz w:val="24"/>
                <w:szCs w:val="24"/>
              </w:rPr>
            </w:pPr>
            <w:r>
              <w:rPr>
                <w:b/>
                <w:sz w:val="24"/>
                <w:szCs w:val="24"/>
              </w:rPr>
              <w:t>1 Dia</w:t>
            </w:r>
          </w:p>
        </w:tc>
        <w:tc>
          <w:tcPr>
            <w:tcW w:w="3248" w:type="dxa"/>
          </w:tcPr>
          <w:p w14:paraId="04C05490" w14:textId="77777777" w:rsidR="00D63F1C" w:rsidRDefault="00D63F1C" w:rsidP="00D63F1C">
            <w:pPr>
              <w:spacing w:line="360" w:lineRule="auto"/>
              <w:jc w:val="center"/>
              <w:rPr>
                <w:sz w:val="24"/>
                <w:szCs w:val="24"/>
              </w:rPr>
            </w:pPr>
            <w:r>
              <w:rPr>
                <w:sz w:val="24"/>
                <w:szCs w:val="24"/>
              </w:rPr>
              <w:t>37,5 L</w:t>
            </w:r>
          </w:p>
        </w:tc>
        <w:tc>
          <w:tcPr>
            <w:tcW w:w="3402" w:type="dxa"/>
          </w:tcPr>
          <w:p w14:paraId="6178D527" w14:textId="77777777" w:rsidR="00D63F1C" w:rsidRDefault="00D63F1C" w:rsidP="00D63F1C">
            <w:pPr>
              <w:spacing w:line="360" w:lineRule="auto"/>
              <w:jc w:val="center"/>
              <w:rPr>
                <w:sz w:val="24"/>
                <w:szCs w:val="24"/>
              </w:rPr>
            </w:pPr>
            <w:r>
              <w:rPr>
                <w:sz w:val="24"/>
                <w:szCs w:val="24"/>
              </w:rPr>
              <w:t>12,5 L</w:t>
            </w:r>
          </w:p>
        </w:tc>
      </w:tr>
      <w:tr w:rsidR="00D63F1C" w14:paraId="53A07619" w14:textId="77777777" w:rsidTr="00D63F1C">
        <w:tc>
          <w:tcPr>
            <w:tcW w:w="1288" w:type="dxa"/>
            <w:shd w:val="clear" w:color="auto" w:fill="BFBFBF"/>
          </w:tcPr>
          <w:p w14:paraId="623864CE" w14:textId="77777777" w:rsidR="00D63F1C" w:rsidRDefault="00D63F1C" w:rsidP="00D63F1C">
            <w:pPr>
              <w:spacing w:line="360" w:lineRule="auto"/>
              <w:jc w:val="center"/>
              <w:rPr>
                <w:b/>
                <w:sz w:val="24"/>
                <w:szCs w:val="24"/>
              </w:rPr>
            </w:pPr>
            <w:r>
              <w:rPr>
                <w:b/>
                <w:sz w:val="24"/>
                <w:szCs w:val="24"/>
              </w:rPr>
              <w:t>1 Semana</w:t>
            </w:r>
          </w:p>
        </w:tc>
        <w:tc>
          <w:tcPr>
            <w:tcW w:w="3248" w:type="dxa"/>
          </w:tcPr>
          <w:p w14:paraId="2880300B" w14:textId="77777777" w:rsidR="00D63F1C" w:rsidRDefault="00D63F1C" w:rsidP="00D63F1C">
            <w:pPr>
              <w:spacing w:line="360" w:lineRule="auto"/>
              <w:jc w:val="center"/>
              <w:rPr>
                <w:sz w:val="24"/>
                <w:szCs w:val="24"/>
              </w:rPr>
            </w:pPr>
            <w:r>
              <w:rPr>
                <w:sz w:val="24"/>
                <w:szCs w:val="24"/>
              </w:rPr>
              <w:t>187,5 L</w:t>
            </w:r>
          </w:p>
        </w:tc>
        <w:tc>
          <w:tcPr>
            <w:tcW w:w="3402" w:type="dxa"/>
          </w:tcPr>
          <w:p w14:paraId="58BFDD7A" w14:textId="77777777" w:rsidR="00D63F1C" w:rsidRDefault="00D63F1C" w:rsidP="00D63F1C">
            <w:pPr>
              <w:spacing w:line="360" w:lineRule="auto"/>
              <w:jc w:val="center"/>
              <w:rPr>
                <w:sz w:val="24"/>
                <w:szCs w:val="24"/>
              </w:rPr>
            </w:pPr>
            <w:r>
              <w:rPr>
                <w:sz w:val="24"/>
                <w:szCs w:val="24"/>
              </w:rPr>
              <w:t>62,5 L</w:t>
            </w:r>
          </w:p>
        </w:tc>
      </w:tr>
      <w:tr w:rsidR="00D63F1C" w14:paraId="0AC41E0C" w14:textId="77777777" w:rsidTr="00D63F1C">
        <w:tc>
          <w:tcPr>
            <w:tcW w:w="1288" w:type="dxa"/>
            <w:shd w:val="clear" w:color="auto" w:fill="BFBFBF"/>
          </w:tcPr>
          <w:p w14:paraId="4DDF82AF" w14:textId="77777777" w:rsidR="00D63F1C" w:rsidRDefault="00D63F1C" w:rsidP="00D63F1C">
            <w:pPr>
              <w:spacing w:line="360" w:lineRule="auto"/>
              <w:jc w:val="center"/>
              <w:rPr>
                <w:b/>
                <w:sz w:val="24"/>
                <w:szCs w:val="24"/>
              </w:rPr>
            </w:pPr>
            <w:r>
              <w:rPr>
                <w:b/>
                <w:sz w:val="24"/>
                <w:szCs w:val="24"/>
              </w:rPr>
              <w:t>1 Mês</w:t>
            </w:r>
          </w:p>
        </w:tc>
        <w:tc>
          <w:tcPr>
            <w:tcW w:w="3248" w:type="dxa"/>
          </w:tcPr>
          <w:p w14:paraId="12A5591B" w14:textId="77777777" w:rsidR="00D63F1C" w:rsidRDefault="00D63F1C" w:rsidP="00D63F1C">
            <w:pPr>
              <w:spacing w:line="360" w:lineRule="auto"/>
              <w:jc w:val="center"/>
              <w:rPr>
                <w:sz w:val="24"/>
                <w:szCs w:val="24"/>
              </w:rPr>
            </w:pPr>
            <w:r>
              <w:rPr>
                <w:sz w:val="24"/>
                <w:szCs w:val="24"/>
              </w:rPr>
              <w:t>825 L</w:t>
            </w:r>
          </w:p>
        </w:tc>
        <w:tc>
          <w:tcPr>
            <w:tcW w:w="3402" w:type="dxa"/>
          </w:tcPr>
          <w:p w14:paraId="6C581901" w14:textId="77777777" w:rsidR="00D63F1C" w:rsidRDefault="00D63F1C" w:rsidP="00D63F1C">
            <w:pPr>
              <w:spacing w:line="360" w:lineRule="auto"/>
              <w:jc w:val="center"/>
              <w:rPr>
                <w:sz w:val="24"/>
                <w:szCs w:val="24"/>
              </w:rPr>
            </w:pPr>
            <w:r>
              <w:rPr>
                <w:sz w:val="24"/>
                <w:szCs w:val="24"/>
              </w:rPr>
              <w:t>275 L</w:t>
            </w:r>
          </w:p>
        </w:tc>
      </w:tr>
    </w:tbl>
    <w:p w14:paraId="14179A5E" w14:textId="66284C69" w:rsidR="00F21ED0" w:rsidRDefault="00F21ED0">
      <w:pPr>
        <w:spacing w:line="360" w:lineRule="auto"/>
        <w:jc w:val="both"/>
        <w:rPr>
          <w:b/>
          <w:sz w:val="20"/>
          <w:szCs w:val="20"/>
        </w:rPr>
      </w:pPr>
    </w:p>
    <w:p w14:paraId="66AB6C00" w14:textId="3A65F83F" w:rsidR="00F21ED0" w:rsidRDefault="00F21ED0">
      <w:pPr>
        <w:spacing w:line="360" w:lineRule="auto"/>
        <w:jc w:val="both"/>
        <w:rPr>
          <w:b/>
          <w:sz w:val="20"/>
          <w:szCs w:val="20"/>
        </w:rPr>
      </w:pPr>
    </w:p>
    <w:p w14:paraId="1789BD76" w14:textId="77777777" w:rsidR="00F21ED0" w:rsidRDefault="00F21ED0">
      <w:pPr>
        <w:spacing w:line="360" w:lineRule="auto"/>
        <w:jc w:val="both"/>
        <w:rPr>
          <w:b/>
          <w:sz w:val="20"/>
          <w:szCs w:val="20"/>
        </w:rPr>
      </w:pPr>
    </w:p>
    <w:p w14:paraId="25EDE5B0" w14:textId="77777777" w:rsidR="00F21ED0" w:rsidRDefault="00F21ED0">
      <w:pPr>
        <w:spacing w:line="360" w:lineRule="auto"/>
        <w:jc w:val="both"/>
        <w:rPr>
          <w:b/>
          <w:sz w:val="20"/>
          <w:szCs w:val="20"/>
        </w:rPr>
      </w:pPr>
    </w:p>
    <w:p w14:paraId="0AFFFC6A" w14:textId="77777777" w:rsidR="00F21ED0" w:rsidRDefault="00F21ED0">
      <w:pPr>
        <w:spacing w:line="360" w:lineRule="auto"/>
        <w:jc w:val="both"/>
        <w:rPr>
          <w:b/>
          <w:sz w:val="20"/>
          <w:szCs w:val="20"/>
        </w:rPr>
      </w:pPr>
    </w:p>
    <w:p w14:paraId="5D8CD702" w14:textId="77777777" w:rsidR="00F21ED0" w:rsidRDefault="00F21ED0" w:rsidP="00F21ED0">
      <w:pPr>
        <w:spacing w:line="360" w:lineRule="auto"/>
        <w:jc w:val="both"/>
        <w:rPr>
          <w:b/>
          <w:sz w:val="20"/>
          <w:szCs w:val="20"/>
        </w:rPr>
      </w:pPr>
    </w:p>
    <w:p w14:paraId="3D8EDECD" w14:textId="77777777" w:rsidR="00F21ED0" w:rsidRDefault="00F21ED0" w:rsidP="00F21ED0">
      <w:pPr>
        <w:spacing w:line="360" w:lineRule="auto"/>
        <w:jc w:val="both"/>
        <w:rPr>
          <w:b/>
          <w:sz w:val="20"/>
          <w:szCs w:val="20"/>
        </w:rPr>
      </w:pPr>
    </w:p>
    <w:p w14:paraId="60A5BE03" w14:textId="77777777" w:rsidR="00F21ED0" w:rsidRDefault="00F21ED0" w:rsidP="00F21ED0">
      <w:pPr>
        <w:spacing w:line="360" w:lineRule="auto"/>
        <w:jc w:val="both"/>
        <w:rPr>
          <w:b/>
          <w:sz w:val="20"/>
          <w:szCs w:val="20"/>
        </w:rPr>
      </w:pPr>
    </w:p>
    <w:p w14:paraId="6B9270AA" w14:textId="77777777" w:rsidR="00F21ED0" w:rsidRDefault="00F21ED0" w:rsidP="00F21ED0">
      <w:pPr>
        <w:spacing w:line="360" w:lineRule="auto"/>
        <w:jc w:val="both"/>
        <w:rPr>
          <w:b/>
          <w:sz w:val="20"/>
          <w:szCs w:val="20"/>
        </w:rPr>
      </w:pPr>
    </w:p>
    <w:p w14:paraId="4BF1CBFB" w14:textId="77777777" w:rsidR="00F21ED0" w:rsidRDefault="00F21ED0" w:rsidP="00F21ED0">
      <w:pPr>
        <w:spacing w:line="360" w:lineRule="auto"/>
        <w:jc w:val="both"/>
        <w:rPr>
          <w:b/>
          <w:sz w:val="20"/>
          <w:szCs w:val="20"/>
        </w:rPr>
      </w:pPr>
    </w:p>
    <w:p w14:paraId="03D646D3" w14:textId="77777777" w:rsidR="00DC2F0F" w:rsidRDefault="00DC2F0F" w:rsidP="00F21ED0">
      <w:pPr>
        <w:spacing w:line="360" w:lineRule="auto"/>
        <w:jc w:val="both"/>
        <w:rPr>
          <w:b/>
          <w:sz w:val="20"/>
          <w:szCs w:val="20"/>
        </w:rPr>
      </w:pPr>
    </w:p>
    <w:p w14:paraId="6172B83C" w14:textId="5DDD0A05" w:rsidR="0087316C" w:rsidRDefault="00C952F7" w:rsidP="00F21ED0">
      <w:pPr>
        <w:spacing w:line="360" w:lineRule="auto"/>
        <w:jc w:val="both"/>
        <w:rPr>
          <w:sz w:val="24"/>
          <w:szCs w:val="24"/>
        </w:rPr>
      </w:pPr>
      <w:r>
        <w:rPr>
          <w:b/>
          <w:sz w:val="20"/>
          <w:szCs w:val="20"/>
        </w:rPr>
        <w:t>Fonte:</w:t>
      </w:r>
      <w:r>
        <w:rPr>
          <w:sz w:val="20"/>
          <w:szCs w:val="20"/>
        </w:rPr>
        <w:t xml:space="preserve"> </w:t>
      </w:r>
      <w:r>
        <w:rPr>
          <w:color w:val="000000"/>
          <w:sz w:val="20"/>
          <w:szCs w:val="20"/>
        </w:rPr>
        <w:t>Autoria própria</w:t>
      </w:r>
      <w:r>
        <w:rPr>
          <w:sz w:val="20"/>
          <w:szCs w:val="20"/>
        </w:rPr>
        <w:t>.</w:t>
      </w:r>
    </w:p>
    <w:p w14:paraId="7C680D7C" w14:textId="77777777" w:rsidR="00DC2F0F" w:rsidRDefault="00DC2F0F" w:rsidP="00844314">
      <w:pPr>
        <w:spacing w:line="360" w:lineRule="auto"/>
        <w:ind w:firstLine="708"/>
        <w:jc w:val="both"/>
        <w:rPr>
          <w:sz w:val="24"/>
          <w:szCs w:val="24"/>
        </w:rPr>
      </w:pPr>
    </w:p>
    <w:p w14:paraId="235156D7" w14:textId="4E67BA6F" w:rsidR="00C3594B" w:rsidRDefault="00C952F7" w:rsidP="00844314">
      <w:pPr>
        <w:spacing w:line="360" w:lineRule="auto"/>
        <w:ind w:firstLine="708"/>
        <w:jc w:val="both"/>
        <w:rPr>
          <w:sz w:val="24"/>
          <w:szCs w:val="24"/>
        </w:rPr>
      </w:pPr>
      <w:r>
        <w:rPr>
          <w:sz w:val="24"/>
          <w:szCs w:val="24"/>
        </w:rPr>
        <w:t>Ademais, é necessário pontuar que a instituição foi plenamente orientada pelo grupo de estudantes sobre a potabilidade da água reutilizada, ponderando-se que ela não era própria para a ingestão e que devia ser utilizada apenas para suprir demandas não potáveis, como limpeza, manuten</w:t>
      </w:r>
      <w:r w:rsidR="00F21ED0">
        <w:rPr>
          <w:sz w:val="24"/>
          <w:szCs w:val="24"/>
        </w:rPr>
        <w:t>ção e cuidados com o ambiente. Além disso, o</w:t>
      </w:r>
      <w:r>
        <w:rPr>
          <w:sz w:val="24"/>
          <w:szCs w:val="24"/>
        </w:rPr>
        <w:t>s acadêmicos adesivaram avisos nos mecanismos de reutilização alertando para que a água neles armazenada não fosse consumida. Tal precaução era indispensável, visto que a execução do projeto foi feita em um ambiente de atendimento infantil.</w:t>
      </w:r>
    </w:p>
    <w:p w14:paraId="2F5895D3" w14:textId="77777777" w:rsidR="0087316C" w:rsidRDefault="00C952F7">
      <w:pPr>
        <w:spacing w:line="360" w:lineRule="auto"/>
        <w:ind w:firstLine="708"/>
        <w:jc w:val="both"/>
        <w:rPr>
          <w:b/>
          <w:color w:val="FF0000"/>
          <w:sz w:val="24"/>
          <w:szCs w:val="24"/>
        </w:rPr>
      </w:pPr>
      <w:r>
        <w:rPr>
          <w:sz w:val="24"/>
          <w:szCs w:val="24"/>
        </w:rPr>
        <w:t>Para a fabricação dos três reservatórios e plantio da muda foram necessários os materiais mostrados na Tabela 02, que expõe também os custos de aquisição dos equipamentos. Diante disso, ressalta-se que as compras foram feitas em uma casa de materiais de construção da própria cidade em que se implementou o projeto. Apesar do levantamento a seguir detalhar os valores de cada item necessário, alguns dos materiais foram doados ou já pertenciam a membros da equipe, assim reforçando ainda mais a ideia de reutilização que norteia o projeto.</w:t>
      </w:r>
    </w:p>
    <w:p w14:paraId="74788D20" w14:textId="77777777" w:rsidR="0087316C" w:rsidRDefault="0087316C">
      <w:pPr>
        <w:spacing w:line="360" w:lineRule="auto"/>
        <w:ind w:firstLine="708"/>
        <w:jc w:val="both"/>
        <w:rPr>
          <w:sz w:val="24"/>
          <w:szCs w:val="24"/>
        </w:rPr>
      </w:pPr>
    </w:p>
    <w:p w14:paraId="4FCAFDC9" w14:textId="77777777" w:rsidR="0087316C" w:rsidRDefault="00C952F7">
      <w:pPr>
        <w:pBdr>
          <w:top w:val="nil"/>
          <w:left w:val="nil"/>
          <w:bottom w:val="nil"/>
          <w:right w:val="nil"/>
          <w:between w:val="nil"/>
        </w:pBdr>
        <w:spacing w:line="360" w:lineRule="auto"/>
        <w:rPr>
          <w:color w:val="000000"/>
          <w:sz w:val="24"/>
          <w:szCs w:val="24"/>
        </w:rPr>
      </w:pPr>
      <w:r>
        <w:rPr>
          <w:b/>
          <w:color w:val="000000"/>
          <w:sz w:val="24"/>
          <w:szCs w:val="24"/>
        </w:rPr>
        <w:t xml:space="preserve">Tabela 02 – </w:t>
      </w:r>
      <w:r>
        <w:rPr>
          <w:color w:val="000000"/>
          <w:sz w:val="24"/>
          <w:szCs w:val="24"/>
        </w:rPr>
        <w:t>Recursos previstos.</w:t>
      </w:r>
    </w:p>
    <w:tbl>
      <w:tblPr>
        <w:tblStyle w:val="a0"/>
        <w:tblW w:w="91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6"/>
        <w:gridCol w:w="3037"/>
        <w:gridCol w:w="3037"/>
      </w:tblGrid>
      <w:tr w:rsidR="0087316C" w14:paraId="6CC1C74A" w14:textId="77777777">
        <w:trPr>
          <w:trHeight w:val="662"/>
        </w:trPr>
        <w:tc>
          <w:tcPr>
            <w:tcW w:w="3036" w:type="dxa"/>
            <w:shd w:val="clear" w:color="auto" w:fill="BFBFBF"/>
          </w:tcPr>
          <w:p w14:paraId="3976D6EB" w14:textId="77777777" w:rsidR="0087316C" w:rsidRDefault="00C952F7">
            <w:pPr>
              <w:pBdr>
                <w:top w:val="nil"/>
                <w:left w:val="nil"/>
                <w:bottom w:val="nil"/>
                <w:right w:val="nil"/>
                <w:between w:val="nil"/>
              </w:pBdr>
              <w:ind w:right="-102"/>
              <w:jc w:val="both"/>
              <w:rPr>
                <w:b/>
                <w:color w:val="000000"/>
                <w:sz w:val="24"/>
                <w:szCs w:val="24"/>
              </w:rPr>
            </w:pPr>
            <w:r>
              <w:rPr>
                <w:b/>
                <w:color w:val="000000"/>
                <w:sz w:val="24"/>
                <w:szCs w:val="24"/>
              </w:rPr>
              <w:t xml:space="preserve">MATERIAIS </w:t>
            </w:r>
          </w:p>
        </w:tc>
        <w:tc>
          <w:tcPr>
            <w:tcW w:w="3037" w:type="dxa"/>
            <w:shd w:val="clear" w:color="auto" w:fill="BFBFBF"/>
          </w:tcPr>
          <w:p w14:paraId="1F1FD97A" w14:textId="77777777" w:rsidR="0087316C" w:rsidRDefault="00C952F7">
            <w:pPr>
              <w:pBdr>
                <w:top w:val="nil"/>
                <w:left w:val="nil"/>
                <w:bottom w:val="nil"/>
                <w:right w:val="nil"/>
                <w:between w:val="nil"/>
              </w:pBdr>
              <w:ind w:right="-102"/>
              <w:jc w:val="center"/>
              <w:rPr>
                <w:b/>
                <w:color w:val="000000"/>
                <w:sz w:val="24"/>
                <w:szCs w:val="24"/>
              </w:rPr>
            </w:pPr>
            <w:r>
              <w:rPr>
                <w:b/>
                <w:color w:val="000000"/>
                <w:sz w:val="24"/>
                <w:szCs w:val="24"/>
              </w:rPr>
              <w:t>QUANTIDADE NECESSÁRIA</w:t>
            </w:r>
          </w:p>
        </w:tc>
        <w:tc>
          <w:tcPr>
            <w:tcW w:w="3037" w:type="dxa"/>
            <w:shd w:val="clear" w:color="auto" w:fill="BFBFBF"/>
          </w:tcPr>
          <w:p w14:paraId="23E6EA93" w14:textId="77777777" w:rsidR="0087316C" w:rsidRDefault="00C952F7">
            <w:pPr>
              <w:pBdr>
                <w:top w:val="nil"/>
                <w:left w:val="nil"/>
                <w:bottom w:val="nil"/>
                <w:right w:val="nil"/>
                <w:between w:val="nil"/>
              </w:pBdr>
              <w:ind w:right="-102"/>
              <w:jc w:val="center"/>
              <w:rPr>
                <w:b/>
                <w:color w:val="000000"/>
                <w:sz w:val="24"/>
                <w:szCs w:val="24"/>
              </w:rPr>
            </w:pPr>
            <w:r>
              <w:rPr>
                <w:b/>
                <w:color w:val="000000"/>
                <w:sz w:val="24"/>
                <w:szCs w:val="24"/>
              </w:rPr>
              <w:t>PREÇO POR UNIDADE</w:t>
            </w:r>
          </w:p>
        </w:tc>
      </w:tr>
      <w:tr w:rsidR="0087316C" w14:paraId="09B96393" w14:textId="77777777">
        <w:tc>
          <w:tcPr>
            <w:tcW w:w="3036" w:type="dxa"/>
          </w:tcPr>
          <w:p w14:paraId="6107636F" w14:textId="26C77B3D" w:rsidR="0087316C" w:rsidRDefault="00C952F7">
            <w:pPr>
              <w:pBdr>
                <w:top w:val="nil"/>
                <w:left w:val="nil"/>
                <w:bottom w:val="nil"/>
                <w:right w:val="nil"/>
                <w:between w:val="nil"/>
              </w:pBdr>
              <w:ind w:right="-102"/>
              <w:rPr>
                <w:color w:val="000000"/>
                <w:sz w:val="24"/>
                <w:szCs w:val="24"/>
              </w:rPr>
            </w:pPr>
            <w:r>
              <w:rPr>
                <w:color w:val="000000"/>
                <w:sz w:val="24"/>
                <w:szCs w:val="24"/>
              </w:rPr>
              <w:t>CANO PVC 100</w:t>
            </w:r>
            <w:r w:rsidR="00844314">
              <w:rPr>
                <w:color w:val="000000"/>
                <w:sz w:val="24"/>
                <w:szCs w:val="24"/>
              </w:rPr>
              <w:t xml:space="preserve"> </w:t>
            </w:r>
            <w:r>
              <w:rPr>
                <w:color w:val="000000"/>
                <w:sz w:val="24"/>
                <w:szCs w:val="24"/>
              </w:rPr>
              <w:t>mm</w:t>
            </w:r>
          </w:p>
        </w:tc>
        <w:tc>
          <w:tcPr>
            <w:tcW w:w="3037" w:type="dxa"/>
          </w:tcPr>
          <w:p w14:paraId="737E7569"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metros</w:t>
            </w:r>
          </w:p>
        </w:tc>
        <w:tc>
          <w:tcPr>
            <w:tcW w:w="3037" w:type="dxa"/>
          </w:tcPr>
          <w:p w14:paraId="556B200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R$ 12,00/m</w:t>
            </w:r>
          </w:p>
        </w:tc>
      </w:tr>
      <w:tr w:rsidR="0087316C" w14:paraId="69FEEBFB" w14:textId="77777777">
        <w:tc>
          <w:tcPr>
            <w:tcW w:w="3036" w:type="dxa"/>
          </w:tcPr>
          <w:p w14:paraId="282DB181" w14:textId="32AB507E" w:rsidR="0087316C" w:rsidRDefault="00C952F7">
            <w:pPr>
              <w:pBdr>
                <w:top w:val="nil"/>
                <w:left w:val="nil"/>
                <w:bottom w:val="nil"/>
                <w:right w:val="nil"/>
                <w:between w:val="nil"/>
              </w:pBdr>
              <w:ind w:right="-102"/>
              <w:rPr>
                <w:color w:val="000000"/>
                <w:sz w:val="24"/>
                <w:szCs w:val="24"/>
              </w:rPr>
            </w:pPr>
            <w:r>
              <w:rPr>
                <w:color w:val="000000"/>
                <w:sz w:val="24"/>
                <w:szCs w:val="24"/>
              </w:rPr>
              <w:t>CANO PVC 20</w:t>
            </w:r>
            <w:r w:rsidR="00844314">
              <w:rPr>
                <w:color w:val="000000"/>
                <w:sz w:val="24"/>
                <w:szCs w:val="24"/>
              </w:rPr>
              <w:t xml:space="preserve"> </w:t>
            </w:r>
            <w:r>
              <w:rPr>
                <w:color w:val="000000"/>
                <w:sz w:val="24"/>
                <w:szCs w:val="24"/>
              </w:rPr>
              <w:t>mm</w:t>
            </w:r>
          </w:p>
        </w:tc>
        <w:tc>
          <w:tcPr>
            <w:tcW w:w="3037" w:type="dxa"/>
          </w:tcPr>
          <w:p w14:paraId="7BFF770E"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05 metros</w:t>
            </w:r>
          </w:p>
        </w:tc>
        <w:tc>
          <w:tcPr>
            <w:tcW w:w="3037" w:type="dxa"/>
          </w:tcPr>
          <w:p w14:paraId="12874215"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R$ 3,50/m</w:t>
            </w:r>
          </w:p>
        </w:tc>
      </w:tr>
      <w:tr w:rsidR="0087316C" w14:paraId="41C8B31E" w14:textId="77777777">
        <w:tc>
          <w:tcPr>
            <w:tcW w:w="3036" w:type="dxa"/>
          </w:tcPr>
          <w:p w14:paraId="73AFD98B" w14:textId="34F96393" w:rsidR="0087316C" w:rsidRDefault="00C952F7">
            <w:pPr>
              <w:pBdr>
                <w:top w:val="nil"/>
                <w:left w:val="nil"/>
                <w:bottom w:val="nil"/>
                <w:right w:val="nil"/>
                <w:between w:val="nil"/>
              </w:pBdr>
              <w:ind w:right="-102"/>
              <w:rPr>
                <w:color w:val="000000"/>
                <w:sz w:val="24"/>
                <w:szCs w:val="24"/>
              </w:rPr>
            </w:pPr>
            <w:r>
              <w:rPr>
                <w:color w:val="000000"/>
                <w:sz w:val="24"/>
                <w:szCs w:val="24"/>
              </w:rPr>
              <w:t>BUCHAS E PARAFUSOS</w:t>
            </w:r>
            <w:r w:rsidR="00844314">
              <w:rPr>
                <w:color w:val="000000"/>
                <w:sz w:val="24"/>
                <w:szCs w:val="24"/>
              </w:rPr>
              <w:t xml:space="preserve"> 8 mm</w:t>
            </w:r>
          </w:p>
        </w:tc>
        <w:tc>
          <w:tcPr>
            <w:tcW w:w="3037" w:type="dxa"/>
          </w:tcPr>
          <w:p w14:paraId="3C398FC6"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30 unidades</w:t>
            </w:r>
          </w:p>
        </w:tc>
        <w:tc>
          <w:tcPr>
            <w:tcW w:w="3037" w:type="dxa"/>
          </w:tcPr>
          <w:p w14:paraId="074D7686"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R$ 0,45</w:t>
            </w:r>
          </w:p>
        </w:tc>
      </w:tr>
      <w:tr w:rsidR="0087316C" w14:paraId="23AF9831" w14:textId="77777777">
        <w:tc>
          <w:tcPr>
            <w:tcW w:w="3036" w:type="dxa"/>
          </w:tcPr>
          <w:p w14:paraId="4B8C67D4" w14:textId="713BC4CB" w:rsidR="0087316C" w:rsidRDefault="00C952F7">
            <w:pPr>
              <w:pBdr>
                <w:top w:val="nil"/>
                <w:left w:val="nil"/>
                <w:bottom w:val="nil"/>
                <w:right w:val="nil"/>
                <w:between w:val="nil"/>
              </w:pBdr>
              <w:ind w:right="-102"/>
              <w:rPr>
                <w:color w:val="000000"/>
                <w:sz w:val="24"/>
                <w:szCs w:val="24"/>
              </w:rPr>
            </w:pPr>
            <w:r>
              <w:rPr>
                <w:color w:val="000000"/>
                <w:sz w:val="24"/>
                <w:szCs w:val="24"/>
              </w:rPr>
              <w:t>JOELHO 45° PVC 20</w:t>
            </w:r>
            <w:r w:rsidR="00844314">
              <w:rPr>
                <w:color w:val="000000"/>
                <w:sz w:val="24"/>
                <w:szCs w:val="24"/>
              </w:rPr>
              <w:t xml:space="preserve"> </w:t>
            </w:r>
            <w:r>
              <w:rPr>
                <w:color w:val="000000"/>
                <w:sz w:val="24"/>
                <w:szCs w:val="24"/>
              </w:rPr>
              <w:t>mm</w:t>
            </w:r>
          </w:p>
        </w:tc>
        <w:tc>
          <w:tcPr>
            <w:tcW w:w="3037" w:type="dxa"/>
          </w:tcPr>
          <w:p w14:paraId="6478195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01 unidade</w:t>
            </w:r>
          </w:p>
        </w:tc>
        <w:tc>
          <w:tcPr>
            <w:tcW w:w="3037" w:type="dxa"/>
          </w:tcPr>
          <w:p w14:paraId="6E71ED75"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R$ 1,00</w:t>
            </w:r>
          </w:p>
        </w:tc>
      </w:tr>
      <w:tr w:rsidR="0087316C" w14:paraId="2C1C4EAE" w14:textId="77777777">
        <w:tc>
          <w:tcPr>
            <w:tcW w:w="3036" w:type="dxa"/>
          </w:tcPr>
          <w:p w14:paraId="226E5EDA" w14:textId="1CF9837A" w:rsidR="0087316C" w:rsidRDefault="00C952F7">
            <w:pPr>
              <w:pBdr>
                <w:top w:val="nil"/>
                <w:left w:val="nil"/>
                <w:bottom w:val="nil"/>
                <w:right w:val="nil"/>
                <w:between w:val="nil"/>
              </w:pBdr>
              <w:ind w:right="-102"/>
              <w:rPr>
                <w:color w:val="000000"/>
                <w:sz w:val="24"/>
                <w:szCs w:val="24"/>
              </w:rPr>
            </w:pPr>
            <w:r>
              <w:rPr>
                <w:color w:val="000000"/>
                <w:sz w:val="24"/>
                <w:szCs w:val="24"/>
              </w:rPr>
              <w:t>TÊ PVC 20</w:t>
            </w:r>
            <w:r w:rsidR="00844314">
              <w:rPr>
                <w:color w:val="000000"/>
                <w:sz w:val="24"/>
                <w:szCs w:val="24"/>
              </w:rPr>
              <w:t xml:space="preserve"> </w:t>
            </w:r>
            <w:r>
              <w:rPr>
                <w:color w:val="000000"/>
                <w:sz w:val="24"/>
                <w:szCs w:val="24"/>
              </w:rPr>
              <w:t>mm</w:t>
            </w:r>
          </w:p>
        </w:tc>
        <w:tc>
          <w:tcPr>
            <w:tcW w:w="3037" w:type="dxa"/>
          </w:tcPr>
          <w:p w14:paraId="7F399CDF"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01 unidade</w:t>
            </w:r>
          </w:p>
        </w:tc>
        <w:tc>
          <w:tcPr>
            <w:tcW w:w="3037" w:type="dxa"/>
          </w:tcPr>
          <w:p w14:paraId="60440262"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R$ 1,00</w:t>
            </w:r>
          </w:p>
        </w:tc>
      </w:tr>
      <w:tr w:rsidR="0087316C" w14:paraId="23680674" w14:textId="77777777">
        <w:tc>
          <w:tcPr>
            <w:tcW w:w="3036" w:type="dxa"/>
          </w:tcPr>
          <w:p w14:paraId="55034453" w14:textId="77777777" w:rsidR="0087316C" w:rsidRDefault="00C952F7">
            <w:pPr>
              <w:pBdr>
                <w:top w:val="nil"/>
                <w:left w:val="nil"/>
                <w:bottom w:val="nil"/>
                <w:right w:val="nil"/>
                <w:between w:val="nil"/>
              </w:pBdr>
              <w:ind w:right="-102"/>
              <w:rPr>
                <w:color w:val="000000"/>
                <w:sz w:val="24"/>
                <w:szCs w:val="24"/>
              </w:rPr>
            </w:pPr>
            <w:r>
              <w:rPr>
                <w:color w:val="000000"/>
                <w:sz w:val="24"/>
                <w:szCs w:val="24"/>
              </w:rPr>
              <w:t>TORNEIRA DE JARDIM</w:t>
            </w:r>
          </w:p>
        </w:tc>
        <w:tc>
          <w:tcPr>
            <w:tcW w:w="3037" w:type="dxa"/>
          </w:tcPr>
          <w:p w14:paraId="7960F931"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unidades</w:t>
            </w:r>
          </w:p>
        </w:tc>
        <w:tc>
          <w:tcPr>
            <w:tcW w:w="3037" w:type="dxa"/>
          </w:tcPr>
          <w:p w14:paraId="1844D33A"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R$ 3,50</w:t>
            </w:r>
          </w:p>
        </w:tc>
      </w:tr>
      <w:tr w:rsidR="0087316C" w14:paraId="79B1DAE7" w14:textId="77777777">
        <w:tc>
          <w:tcPr>
            <w:tcW w:w="3036" w:type="dxa"/>
          </w:tcPr>
          <w:p w14:paraId="68CC5453" w14:textId="52DFC58D" w:rsidR="0087316C" w:rsidRDefault="00C952F7">
            <w:pPr>
              <w:pBdr>
                <w:top w:val="nil"/>
                <w:left w:val="nil"/>
                <w:bottom w:val="nil"/>
                <w:right w:val="nil"/>
                <w:between w:val="nil"/>
              </w:pBdr>
              <w:ind w:right="-102"/>
              <w:rPr>
                <w:color w:val="000000"/>
                <w:sz w:val="24"/>
                <w:szCs w:val="24"/>
              </w:rPr>
            </w:pPr>
            <w:r>
              <w:rPr>
                <w:color w:val="000000"/>
                <w:sz w:val="24"/>
                <w:szCs w:val="24"/>
              </w:rPr>
              <w:t>VEDA ROSCA 12</w:t>
            </w:r>
            <w:r w:rsidR="00844314">
              <w:rPr>
                <w:color w:val="000000"/>
                <w:sz w:val="24"/>
                <w:szCs w:val="24"/>
              </w:rPr>
              <w:t xml:space="preserve"> </w:t>
            </w:r>
            <w:r>
              <w:rPr>
                <w:color w:val="000000"/>
                <w:sz w:val="24"/>
                <w:szCs w:val="24"/>
              </w:rPr>
              <w:t>mm</w:t>
            </w:r>
            <w:r w:rsidR="00844314">
              <w:rPr>
                <w:color w:val="000000"/>
                <w:sz w:val="24"/>
                <w:szCs w:val="24"/>
              </w:rPr>
              <w:t xml:space="preserve"> </w:t>
            </w:r>
            <w:r>
              <w:rPr>
                <w:color w:val="000000"/>
                <w:sz w:val="24"/>
                <w:szCs w:val="24"/>
              </w:rPr>
              <w:t>x</w:t>
            </w:r>
            <w:r w:rsidR="00844314">
              <w:rPr>
                <w:color w:val="000000"/>
                <w:sz w:val="24"/>
                <w:szCs w:val="24"/>
              </w:rPr>
              <w:t xml:space="preserve"> </w:t>
            </w:r>
            <w:r>
              <w:rPr>
                <w:color w:val="000000"/>
                <w:sz w:val="24"/>
                <w:szCs w:val="24"/>
              </w:rPr>
              <w:t>10</w:t>
            </w:r>
            <w:r w:rsidR="00844314">
              <w:rPr>
                <w:color w:val="000000"/>
                <w:sz w:val="24"/>
                <w:szCs w:val="24"/>
              </w:rPr>
              <w:t xml:space="preserve"> </w:t>
            </w:r>
            <w:r>
              <w:rPr>
                <w:color w:val="000000"/>
                <w:sz w:val="24"/>
                <w:szCs w:val="24"/>
              </w:rPr>
              <w:t>m</w:t>
            </w:r>
          </w:p>
        </w:tc>
        <w:tc>
          <w:tcPr>
            <w:tcW w:w="3037" w:type="dxa"/>
          </w:tcPr>
          <w:p w14:paraId="01CBD93C"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02 unidades</w:t>
            </w:r>
          </w:p>
        </w:tc>
        <w:tc>
          <w:tcPr>
            <w:tcW w:w="3037" w:type="dxa"/>
          </w:tcPr>
          <w:p w14:paraId="0459878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R$ 3,00</w:t>
            </w:r>
          </w:p>
        </w:tc>
      </w:tr>
      <w:tr w:rsidR="0087316C" w14:paraId="643DC39F" w14:textId="77777777">
        <w:tc>
          <w:tcPr>
            <w:tcW w:w="3036" w:type="dxa"/>
          </w:tcPr>
          <w:p w14:paraId="3727C6F8" w14:textId="77777777" w:rsidR="0087316C" w:rsidRDefault="00C952F7">
            <w:pPr>
              <w:pBdr>
                <w:top w:val="nil"/>
                <w:left w:val="nil"/>
                <w:bottom w:val="nil"/>
                <w:right w:val="nil"/>
                <w:between w:val="nil"/>
              </w:pBdr>
              <w:ind w:right="-102"/>
              <w:rPr>
                <w:color w:val="000000"/>
                <w:sz w:val="24"/>
                <w:szCs w:val="24"/>
              </w:rPr>
            </w:pPr>
            <w:r>
              <w:rPr>
                <w:color w:val="000000"/>
                <w:sz w:val="24"/>
                <w:szCs w:val="24"/>
              </w:rPr>
              <w:t>FLANGE PVC 20x1/2</w:t>
            </w:r>
          </w:p>
        </w:tc>
        <w:tc>
          <w:tcPr>
            <w:tcW w:w="3037" w:type="dxa"/>
          </w:tcPr>
          <w:p w14:paraId="0C08FAC7"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unidades</w:t>
            </w:r>
          </w:p>
        </w:tc>
        <w:tc>
          <w:tcPr>
            <w:tcW w:w="3037" w:type="dxa"/>
          </w:tcPr>
          <w:p w14:paraId="4F89603C"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R$ 13,00</w:t>
            </w:r>
          </w:p>
        </w:tc>
      </w:tr>
      <w:tr w:rsidR="0087316C" w14:paraId="7E006ACF" w14:textId="77777777">
        <w:tc>
          <w:tcPr>
            <w:tcW w:w="3036" w:type="dxa"/>
          </w:tcPr>
          <w:p w14:paraId="3086A532" w14:textId="7AEB03E3" w:rsidR="0087316C" w:rsidRDefault="00C952F7">
            <w:pPr>
              <w:pBdr>
                <w:top w:val="nil"/>
                <w:left w:val="nil"/>
                <w:bottom w:val="nil"/>
                <w:right w:val="nil"/>
                <w:between w:val="nil"/>
              </w:pBdr>
              <w:ind w:right="-102"/>
              <w:rPr>
                <w:color w:val="000000"/>
                <w:sz w:val="24"/>
                <w:szCs w:val="24"/>
              </w:rPr>
            </w:pPr>
            <w:r>
              <w:rPr>
                <w:color w:val="000000"/>
                <w:sz w:val="24"/>
                <w:szCs w:val="24"/>
              </w:rPr>
              <w:t>CAPS DE CANO PVC 100</w:t>
            </w:r>
            <w:r w:rsidR="00844314">
              <w:rPr>
                <w:color w:val="000000"/>
                <w:sz w:val="24"/>
                <w:szCs w:val="24"/>
              </w:rPr>
              <w:t xml:space="preserve"> </w:t>
            </w:r>
            <w:r>
              <w:rPr>
                <w:color w:val="000000"/>
                <w:sz w:val="24"/>
                <w:szCs w:val="24"/>
              </w:rPr>
              <w:t>mm</w:t>
            </w:r>
          </w:p>
        </w:tc>
        <w:tc>
          <w:tcPr>
            <w:tcW w:w="3037" w:type="dxa"/>
          </w:tcPr>
          <w:p w14:paraId="387C415C"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06 unidades</w:t>
            </w:r>
          </w:p>
        </w:tc>
        <w:tc>
          <w:tcPr>
            <w:tcW w:w="3037" w:type="dxa"/>
          </w:tcPr>
          <w:p w14:paraId="11E44A3B"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R$ 6,83</w:t>
            </w:r>
          </w:p>
        </w:tc>
      </w:tr>
      <w:tr w:rsidR="0087316C" w14:paraId="37171D3E" w14:textId="77777777">
        <w:tc>
          <w:tcPr>
            <w:tcW w:w="3036" w:type="dxa"/>
          </w:tcPr>
          <w:p w14:paraId="710E7BEF" w14:textId="77777777" w:rsidR="0087316C" w:rsidRDefault="00C952F7">
            <w:pPr>
              <w:pBdr>
                <w:top w:val="nil"/>
                <w:left w:val="nil"/>
                <w:bottom w:val="nil"/>
                <w:right w:val="nil"/>
                <w:between w:val="nil"/>
              </w:pBdr>
              <w:ind w:right="-102"/>
              <w:rPr>
                <w:color w:val="000000"/>
                <w:sz w:val="24"/>
                <w:szCs w:val="24"/>
              </w:rPr>
            </w:pPr>
            <w:r>
              <w:rPr>
                <w:color w:val="000000"/>
                <w:sz w:val="24"/>
                <w:szCs w:val="24"/>
              </w:rPr>
              <w:t>LIXA FERRO</w:t>
            </w:r>
          </w:p>
        </w:tc>
        <w:tc>
          <w:tcPr>
            <w:tcW w:w="3037" w:type="dxa"/>
          </w:tcPr>
          <w:p w14:paraId="53B58007"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01 unidade</w:t>
            </w:r>
          </w:p>
        </w:tc>
        <w:tc>
          <w:tcPr>
            <w:tcW w:w="3037" w:type="dxa"/>
          </w:tcPr>
          <w:p w14:paraId="74FD5E49"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R$ 3,00</w:t>
            </w:r>
          </w:p>
        </w:tc>
      </w:tr>
      <w:tr w:rsidR="0087316C" w14:paraId="37341C3E" w14:textId="77777777">
        <w:tc>
          <w:tcPr>
            <w:tcW w:w="3036" w:type="dxa"/>
          </w:tcPr>
          <w:p w14:paraId="0CC99DC8" w14:textId="77777777" w:rsidR="0087316C" w:rsidRDefault="00C952F7">
            <w:pPr>
              <w:pBdr>
                <w:top w:val="nil"/>
                <w:left w:val="nil"/>
                <w:bottom w:val="nil"/>
                <w:right w:val="nil"/>
                <w:between w:val="nil"/>
              </w:pBdr>
              <w:ind w:right="-102"/>
              <w:rPr>
                <w:color w:val="000000"/>
                <w:sz w:val="24"/>
                <w:szCs w:val="24"/>
              </w:rPr>
            </w:pPr>
            <w:r>
              <w:rPr>
                <w:color w:val="000000"/>
                <w:sz w:val="24"/>
                <w:szCs w:val="24"/>
              </w:rPr>
              <w:t xml:space="preserve">JOELHO 90° ROSCÁVEL </w:t>
            </w:r>
          </w:p>
        </w:tc>
        <w:tc>
          <w:tcPr>
            <w:tcW w:w="3037" w:type="dxa"/>
          </w:tcPr>
          <w:p w14:paraId="2DB6B55C"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unidades</w:t>
            </w:r>
          </w:p>
        </w:tc>
        <w:tc>
          <w:tcPr>
            <w:tcW w:w="3037" w:type="dxa"/>
          </w:tcPr>
          <w:p w14:paraId="55584AA2"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R$ 4,00</w:t>
            </w:r>
          </w:p>
        </w:tc>
      </w:tr>
      <w:tr w:rsidR="0087316C" w14:paraId="39BE991B" w14:textId="77777777">
        <w:tc>
          <w:tcPr>
            <w:tcW w:w="3036" w:type="dxa"/>
          </w:tcPr>
          <w:p w14:paraId="652C45DF" w14:textId="23E74912" w:rsidR="0087316C" w:rsidRDefault="00C952F7">
            <w:pPr>
              <w:pBdr>
                <w:top w:val="nil"/>
                <w:left w:val="nil"/>
                <w:bottom w:val="nil"/>
                <w:right w:val="nil"/>
                <w:between w:val="nil"/>
              </w:pBdr>
              <w:ind w:right="-102"/>
              <w:rPr>
                <w:color w:val="000000"/>
                <w:sz w:val="24"/>
                <w:szCs w:val="24"/>
              </w:rPr>
            </w:pPr>
            <w:r>
              <w:rPr>
                <w:color w:val="000000"/>
                <w:sz w:val="24"/>
                <w:szCs w:val="24"/>
              </w:rPr>
              <w:t>JOELHO 90° 20</w:t>
            </w:r>
            <w:r w:rsidR="00844314">
              <w:rPr>
                <w:color w:val="000000"/>
                <w:sz w:val="24"/>
                <w:szCs w:val="24"/>
              </w:rPr>
              <w:t xml:space="preserve"> </w:t>
            </w:r>
            <w:r>
              <w:rPr>
                <w:color w:val="000000"/>
                <w:sz w:val="24"/>
                <w:szCs w:val="24"/>
              </w:rPr>
              <w:t>mm</w:t>
            </w:r>
          </w:p>
        </w:tc>
        <w:tc>
          <w:tcPr>
            <w:tcW w:w="3037" w:type="dxa"/>
          </w:tcPr>
          <w:p w14:paraId="6E81638F"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05 unidades</w:t>
            </w:r>
          </w:p>
        </w:tc>
        <w:tc>
          <w:tcPr>
            <w:tcW w:w="3037" w:type="dxa"/>
          </w:tcPr>
          <w:p w14:paraId="74D56633"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R$ 0,80</w:t>
            </w:r>
          </w:p>
        </w:tc>
      </w:tr>
      <w:tr w:rsidR="0087316C" w14:paraId="643A0E5F" w14:textId="77777777">
        <w:tc>
          <w:tcPr>
            <w:tcW w:w="3036" w:type="dxa"/>
          </w:tcPr>
          <w:p w14:paraId="60046DE8" w14:textId="77777777" w:rsidR="0087316C" w:rsidRDefault="00C952F7">
            <w:pPr>
              <w:pBdr>
                <w:top w:val="nil"/>
                <w:left w:val="nil"/>
                <w:bottom w:val="nil"/>
                <w:right w:val="nil"/>
                <w:between w:val="nil"/>
              </w:pBdr>
              <w:ind w:right="-102"/>
              <w:rPr>
                <w:color w:val="000000"/>
                <w:sz w:val="24"/>
                <w:szCs w:val="24"/>
              </w:rPr>
            </w:pPr>
            <w:r>
              <w:rPr>
                <w:color w:val="000000"/>
                <w:sz w:val="24"/>
                <w:szCs w:val="24"/>
              </w:rPr>
              <w:t>NÍPEL ROSCÁVEL</w:t>
            </w:r>
          </w:p>
        </w:tc>
        <w:tc>
          <w:tcPr>
            <w:tcW w:w="3037" w:type="dxa"/>
          </w:tcPr>
          <w:p w14:paraId="24F959F7"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unidades</w:t>
            </w:r>
          </w:p>
        </w:tc>
        <w:tc>
          <w:tcPr>
            <w:tcW w:w="3037" w:type="dxa"/>
          </w:tcPr>
          <w:p w14:paraId="0CFD15C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R$ 1,00</w:t>
            </w:r>
          </w:p>
        </w:tc>
      </w:tr>
      <w:tr w:rsidR="0087316C" w14:paraId="2CBEA22C" w14:textId="77777777">
        <w:tc>
          <w:tcPr>
            <w:tcW w:w="3036" w:type="dxa"/>
          </w:tcPr>
          <w:p w14:paraId="2246357E" w14:textId="77777777" w:rsidR="0087316C" w:rsidRDefault="00C952F7">
            <w:pPr>
              <w:pBdr>
                <w:top w:val="nil"/>
                <w:left w:val="nil"/>
                <w:bottom w:val="nil"/>
                <w:right w:val="nil"/>
                <w:between w:val="nil"/>
              </w:pBdr>
              <w:ind w:right="-102"/>
              <w:rPr>
                <w:color w:val="000000"/>
                <w:sz w:val="24"/>
                <w:szCs w:val="24"/>
              </w:rPr>
            </w:pPr>
            <w:r>
              <w:rPr>
                <w:color w:val="000000"/>
                <w:sz w:val="24"/>
                <w:szCs w:val="24"/>
              </w:rPr>
              <w:t>MANGUEIRA CRISTAL</w:t>
            </w:r>
          </w:p>
        </w:tc>
        <w:tc>
          <w:tcPr>
            <w:tcW w:w="3037" w:type="dxa"/>
          </w:tcPr>
          <w:p w14:paraId="7A7EFA96"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06 metros</w:t>
            </w:r>
          </w:p>
        </w:tc>
        <w:tc>
          <w:tcPr>
            <w:tcW w:w="3037" w:type="dxa"/>
          </w:tcPr>
          <w:p w14:paraId="74604832"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R$ 7,00/m</w:t>
            </w:r>
          </w:p>
        </w:tc>
      </w:tr>
      <w:tr w:rsidR="0087316C" w14:paraId="37C726FB" w14:textId="77777777">
        <w:tc>
          <w:tcPr>
            <w:tcW w:w="3036" w:type="dxa"/>
          </w:tcPr>
          <w:p w14:paraId="28603D24" w14:textId="77777777" w:rsidR="0087316C" w:rsidRDefault="00C952F7">
            <w:pPr>
              <w:pBdr>
                <w:top w:val="nil"/>
                <w:left w:val="nil"/>
                <w:bottom w:val="nil"/>
                <w:right w:val="nil"/>
                <w:between w:val="nil"/>
              </w:pBdr>
              <w:ind w:right="-102"/>
              <w:rPr>
                <w:color w:val="000000"/>
                <w:sz w:val="24"/>
                <w:szCs w:val="24"/>
              </w:rPr>
            </w:pPr>
            <w:r>
              <w:rPr>
                <w:color w:val="000000"/>
                <w:sz w:val="24"/>
                <w:szCs w:val="24"/>
              </w:rPr>
              <w:t>COLA DE CANO PVC</w:t>
            </w:r>
          </w:p>
        </w:tc>
        <w:tc>
          <w:tcPr>
            <w:tcW w:w="3037" w:type="dxa"/>
          </w:tcPr>
          <w:p w14:paraId="0F1648A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01 unidade</w:t>
            </w:r>
          </w:p>
        </w:tc>
        <w:tc>
          <w:tcPr>
            <w:tcW w:w="3037" w:type="dxa"/>
          </w:tcPr>
          <w:p w14:paraId="64EEC9F8"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R$ 37,40</w:t>
            </w:r>
          </w:p>
        </w:tc>
      </w:tr>
      <w:tr w:rsidR="0087316C" w14:paraId="1DC1DD88" w14:textId="77777777">
        <w:tc>
          <w:tcPr>
            <w:tcW w:w="3036" w:type="dxa"/>
          </w:tcPr>
          <w:p w14:paraId="6E2F36A2" w14:textId="77777777" w:rsidR="0087316C" w:rsidRDefault="00C952F7">
            <w:pPr>
              <w:pBdr>
                <w:top w:val="nil"/>
                <w:left w:val="nil"/>
                <w:bottom w:val="nil"/>
                <w:right w:val="nil"/>
                <w:between w:val="nil"/>
              </w:pBdr>
              <w:ind w:right="-102"/>
              <w:rPr>
                <w:color w:val="000000"/>
                <w:sz w:val="24"/>
                <w:szCs w:val="24"/>
              </w:rPr>
            </w:pPr>
            <w:r>
              <w:rPr>
                <w:color w:val="000000"/>
                <w:sz w:val="24"/>
                <w:szCs w:val="24"/>
              </w:rPr>
              <w:t>MUDA FRUTÍFERA</w:t>
            </w:r>
          </w:p>
        </w:tc>
        <w:tc>
          <w:tcPr>
            <w:tcW w:w="3037" w:type="dxa"/>
          </w:tcPr>
          <w:p w14:paraId="244FE1AF"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01 unidade</w:t>
            </w:r>
          </w:p>
        </w:tc>
        <w:tc>
          <w:tcPr>
            <w:tcW w:w="3037" w:type="dxa"/>
          </w:tcPr>
          <w:p w14:paraId="2791C1BB"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DOAÇÃO</w:t>
            </w:r>
          </w:p>
        </w:tc>
      </w:tr>
      <w:tr w:rsidR="00CF6332" w14:paraId="4A791405" w14:textId="77777777">
        <w:tc>
          <w:tcPr>
            <w:tcW w:w="3036" w:type="dxa"/>
          </w:tcPr>
          <w:p w14:paraId="7736E338" w14:textId="0FF5C790" w:rsidR="00CF6332" w:rsidRDefault="00CF6332">
            <w:pPr>
              <w:pBdr>
                <w:top w:val="nil"/>
                <w:left w:val="nil"/>
                <w:bottom w:val="nil"/>
                <w:right w:val="nil"/>
                <w:between w:val="nil"/>
              </w:pBdr>
              <w:ind w:right="-102"/>
              <w:rPr>
                <w:color w:val="000000"/>
                <w:sz w:val="24"/>
                <w:szCs w:val="24"/>
              </w:rPr>
            </w:pPr>
            <w:r>
              <w:rPr>
                <w:color w:val="000000"/>
                <w:sz w:val="24"/>
                <w:szCs w:val="24"/>
              </w:rPr>
              <w:t>GARRAFA</w:t>
            </w:r>
            <w:r w:rsidR="008B4DAA">
              <w:rPr>
                <w:color w:val="000000"/>
                <w:sz w:val="24"/>
                <w:szCs w:val="24"/>
              </w:rPr>
              <w:t>S</w:t>
            </w:r>
            <w:r>
              <w:rPr>
                <w:color w:val="000000"/>
                <w:sz w:val="24"/>
                <w:szCs w:val="24"/>
              </w:rPr>
              <w:t xml:space="preserve"> PET</w:t>
            </w:r>
          </w:p>
        </w:tc>
        <w:tc>
          <w:tcPr>
            <w:tcW w:w="3037" w:type="dxa"/>
          </w:tcPr>
          <w:p w14:paraId="0FB7D87A" w14:textId="51E0058F" w:rsidR="00CF6332" w:rsidRDefault="00C06D10">
            <w:pPr>
              <w:pBdr>
                <w:top w:val="nil"/>
                <w:left w:val="nil"/>
                <w:bottom w:val="nil"/>
                <w:right w:val="nil"/>
                <w:between w:val="nil"/>
              </w:pBdr>
              <w:ind w:right="-102"/>
              <w:jc w:val="center"/>
              <w:rPr>
                <w:color w:val="000000"/>
                <w:sz w:val="24"/>
                <w:szCs w:val="24"/>
              </w:rPr>
            </w:pPr>
            <w:r>
              <w:rPr>
                <w:color w:val="000000"/>
                <w:sz w:val="24"/>
                <w:szCs w:val="24"/>
              </w:rPr>
              <w:t>12</w:t>
            </w:r>
            <w:r w:rsidR="00CF6332">
              <w:rPr>
                <w:color w:val="000000"/>
                <w:sz w:val="24"/>
                <w:szCs w:val="24"/>
              </w:rPr>
              <w:t xml:space="preserve"> unidades</w:t>
            </w:r>
          </w:p>
        </w:tc>
        <w:tc>
          <w:tcPr>
            <w:tcW w:w="3037" w:type="dxa"/>
          </w:tcPr>
          <w:p w14:paraId="1AF880FC" w14:textId="5649A530" w:rsidR="00CF6332" w:rsidRDefault="00FC6784">
            <w:pPr>
              <w:pBdr>
                <w:top w:val="nil"/>
                <w:left w:val="nil"/>
                <w:bottom w:val="nil"/>
                <w:right w:val="nil"/>
                <w:between w:val="nil"/>
              </w:pBdr>
              <w:ind w:right="-102"/>
              <w:jc w:val="center"/>
              <w:rPr>
                <w:color w:val="000000"/>
                <w:sz w:val="24"/>
                <w:szCs w:val="24"/>
              </w:rPr>
            </w:pPr>
            <w:r>
              <w:rPr>
                <w:color w:val="000000"/>
                <w:sz w:val="24"/>
                <w:szCs w:val="24"/>
              </w:rPr>
              <w:t>DOAÇÃO</w:t>
            </w:r>
          </w:p>
        </w:tc>
      </w:tr>
      <w:tr w:rsidR="0087316C" w14:paraId="3828857A" w14:textId="77777777">
        <w:tc>
          <w:tcPr>
            <w:tcW w:w="3036" w:type="dxa"/>
          </w:tcPr>
          <w:p w14:paraId="315C5F88" w14:textId="2E4B9030" w:rsidR="0087316C" w:rsidRDefault="00C952F7">
            <w:pPr>
              <w:pBdr>
                <w:top w:val="nil"/>
                <w:left w:val="nil"/>
                <w:bottom w:val="nil"/>
                <w:right w:val="nil"/>
                <w:between w:val="nil"/>
              </w:pBdr>
              <w:ind w:right="-102"/>
              <w:rPr>
                <w:color w:val="000000"/>
                <w:sz w:val="24"/>
                <w:szCs w:val="24"/>
              </w:rPr>
            </w:pPr>
            <w:r>
              <w:rPr>
                <w:color w:val="000000"/>
                <w:sz w:val="24"/>
                <w:szCs w:val="24"/>
              </w:rPr>
              <w:t>ABRAÇADEIRAS DE CANO PVC 100</w:t>
            </w:r>
            <w:r w:rsidR="00844314">
              <w:rPr>
                <w:color w:val="000000"/>
                <w:sz w:val="24"/>
                <w:szCs w:val="24"/>
              </w:rPr>
              <w:t xml:space="preserve"> </w:t>
            </w:r>
            <w:r>
              <w:rPr>
                <w:color w:val="000000"/>
                <w:sz w:val="24"/>
                <w:szCs w:val="24"/>
              </w:rPr>
              <w:t>mm</w:t>
            </w:r>
          </w:p>
        </w:tc>
        <w:tc>
          <w:tcPr>
            <w:tcW w:w="3037" w:type="dxa"/>
          </w:tcPr>
          <w:p w14:paraId="3FC9B5EE"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09 unidades</w:t>
            </w:r>
          </w:p>
        </w:tc>
        <w:tc>
          <w:tcPr>
            <w:tcW w:w="3037" w:type="dxa"/>
          </w:tcPr>
          <w:p w14:paraId="385536EA"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R$ 5,50</w:t>
            </w:r>
          </w:p>
        </w:tc>
      </w:tr>
      <w:tr w:rsidR="0087316C" w14:paraId="7DD57B40" w14:textId="77777777">
        <w:tc>
          <w:tcPr>
            <w:tcW w:w="3036" w:type="dxa"/>
          </w:tcPr>
          <w:p w14:paraId="05956454" w14:textId="45B43B16" w:rsidR="0087316C" w:rsidRDefault="00C952F7">
            <w:pPr>
              <w:pBdr>
                <w:top w:val="nil"/>
                <w:left w:val="nil"/>
                <w:bottom w:val="nil"/>
                <w:right w:val="nil"/>
                <w:between w:val="nil"/>
              </w:pBdr>
              <w:ind w:right="-102"/>
              <w:rPr>
                <w:color w:val="000000"/>
                <w:sz w:val="24"/>
                <w:szCs w:val="24"/>
              </w:rPr>
            </w:pPr>
            <w:r>
              <w:rPr>
                <w:color w:val="000000"/>
                <w:sz w:val="24"/>
                <w:szCs w:val="24"/>
              </w:rPr>
              <w:t>ABRAÇADEIRAS DE CANO PVC 20</w:t>
            </w:r>
            <w:r w:rsidR="00844314">
              <w:rPr>
                <w:color w:val="000000"/>
                <w:sz w:val="24"/>
                <w:szCs w:val="24"/>
              </w:rPr>
              <w:t xml:space="preserve"> </w:t>
            </w:r>
            <w:r>
              <w:rPr>
                <w:color w:val="000000"/>
                <w:sz w:val="24"/>
                <w:szCs w:val="24"/>
              </w:rPr>
              <w:t>mm</w:t>
            </w:r>
          </w:p>
        </w:tc>
        <w:tc>
          <w:tcPr>
            <w:tcW w:w="3037" w:type="dxa"/>
          </w:tcPr>
          <w:p w14:paraId="4F36972C"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06 unidades</w:t>
            </w:r>
          </w:p>
        </w:tc>
        <w:tc>
          <w:tcPr>
            <w:tcW w:w="3037" w:type="dxa"/>
          </w:tcPr>
          <w:p w14:paraId="7C5256B6"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R$ 0,50</w:t>
            </w:r>
          </w:p>
        </w:tc>
      </w:tr>
      <w:tr w:rsidR="0087316C" w14:paraId="79FBA95E" w14:textId="77777777">
        <w:tc>
          <w:tcPr>
            <w:tcW w:w="3036" w:type="dxa"/>
          </w:tcPr>
          <w:p w14:paraId="01E63F43" w14:textId="2B35B02B" w:rsidR="0087316C" w:rsidRDefault="00C952F7">
            <w:pPr>
              <w:pBdr>
                <w:top w:val="nil"/>
                <w:left w:val="nil"/>
                <w:bottom w:val="nil"/>
                <w:right w:val="nil"/>
                <w:between w:val="nil"/>
              </w:pBdr>
              <w:ind w:right="-102"/>
              <w:rPr>
                <w:color w:val="000000"/>
                <w:sz w:val="24"/>
                <w:szCs w:val="24"/>
              </w:rPr>
            </w:pPr>
            <w:r>
              <w:rPr>
                <w:color w:val="000000"/>
                <w:sz w:val="24"/>
                <w:szCs w:val="24"/>
              </w:rPr>
              <w:t>ANEL DE VEDAÇÃO DE CANO PVC 100</w:t>
            </w:r>
            <w:r w:rsidR="00844314">
              <w:rPr>
                <w:color w:val="000000"/>
                <w:sz w:val="24"/>
                <w:szCs w:val="24"/>
              </w:rPr>
              <w:t xml:space="preserve"> </w:t>
            </w:r>
            <w:r>
              <w:rPr>
                <w:color w:val="000000"/>
                <w:sz w:val="24"/>
                <w:szCs w:val="24"/>
              </w:rPr>
              <w:t>mm</w:t>
            </w:r>
          </w:p>
        </w:tc>
        <w:tc>
          <w:tcPr>
            <w:tcW w:w="3037" w:type="dxa"/>
          </w:tcPr>
          <w:p w14:paraId="7915AE4D"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03 unidades</w:t>
            </w:r>
          </w:p>
        </w:tc>
        <w:tc>
          <w:tcPr>
            <w:tcW w:w="3037" w:type="dxa"/>
          </w:tcPr>
          <w:p w14:paraId="4FCCAC52" w14:textId="77777777" w:rsidR="0087316C" w:rsidRDefault="00C952F7">
            <w:pPr>
              <w:pBdr>
                <w:top w:val="nil"/>
                <w:left w:val="nil"/>
                <w:bottom w:val="nil"/>
                <w:right w:val="nil"/>
                <w:between w:val="nil"/>
              </w:pBdr>
              <w:ind w:right="-102"/>
              <w:jc w:val="center"/>
              <w:rPr>
                <w:color w:val="000000"/>
                <w:sz w:val="24"/>
                <w:szCs w:val="24"/>
              </w:rPr>
            </w:pPr>
            <w:r>
              <w:rPr>
                <w:color w:val="000000"/>
                <w:sz w:val="24"/>
                <w:szCs w:val="24"/>
              </w:rPr>
              <w:t>R$ 4,00</w:t>
            </w:r>
          </w:p>
        </w:tc>
      </w:tr>
      <w:tr w:rsidR="0087316C" w14:paraId="1740DC1B" w14:textId="77777777">
        <w:tc>
          <w:tcPr>
            <w:tcW w:w="6073" w:type="dxa"/>
            <w:gridSpan w:val="2"/>
            <w:shd w:val="clear" w:color="auto" w:fill="BFBFBF"/>
          </w:tcPr>
          <w:p w14:paraId="469D6459" w14:textId="77777777" w:rsidR="0087316C" w:rsidRDefault="00C952F7">
            <w:pPr>
              <w:pBdr>
                <w:top w:val="nil"/>
                <w:left w:val="nil"/>
                <w:bottom w:val="nil"/>
                <w:right w:val="nil"/>
                <w:between w:val="nil"/>
              </w:pBdr>
              <w:ind w:right="-102"/>
              <w:jc w:val="center"/>
              <w:rPr>
                <w:b/>
                <w:color w:val="000000"/>
                <w:sz w:val="24"/>
                <w:szCs w:val="24"/>
              </w:rPr>
            </w:pPr>
            <w:r>
              <w:rPr>
                <w:b/>
                <w:color w:val="000000"/>
                <w:sz w:val="24"/>
                <w:szCs w:val="24"/>
              </w:rPr>
              <w:t>TOTAL</w:t>
            </w:r>
          </w:p>
        </w:tc>
        <w:tc>
          <w:tcPr>
            <w:tcW w:w="3037" w:type="dxa"/>
            <w:shd w:val="clear" w:color="auto" w:fill="BFBFBF"/>
          </w:tcPr>
          <w:p w14:paraId="1F1F8513" w14:textId="3B147586" w:rsidR="0087316C" w:rsidRDefault="00C952F7">
            <w:pPr>
              <w:pBdr>
                <w:top w:val="nil"/>
                <w:left w:val="nil"/>
                <w:bottom w:val="nil"/>
                <w:right w:val="nil"/>
                <w:between w:val="nil"/>
              </w:pBdr>
              <w:ind w:right="-102"/>
              <w:jc w:val="center"/>
              <w:rPr>
                <w:b/>
                <w:color w:val="000000"/>
                <w:sz w:val="24"/>
                <w:szCs w:val="24"/>
              </w:rPr>
            </w:pPr>
            <w:r>
              <w:rPr>
                <w:b/>
                <w:color w:val="000000"/>
                <w:sz w:val="24"/>
                <w:szCs w:val="24"/>
              </w:rPr>
              <w:t>R$ 33</w:t>
            </w:r>
            <w:r w:rsidR="008C77ED">
              <w:rPr>
                <w:b/>
                <w:color w:val="000000"/>
                <w:sz w:val="24"/>
                <w:szCs w:val="24"/>
              </w:rPr>
              <w:t>1</w:t>
            </w:r>
            <w:r>
              <w:rPr>
                <w:b/>
                <w:color w:val="000000"/>
                <w:sz w:val="24"/>
                <w:szCs w:val="24"/>
              </w:rPr>
              <w:t>,38</w:t>
            </w:r>
          </w:p>
        </w:tc>
      </w:tr>
    </w:tbl>
    <w:p w14:paraId="2E48C61C" w14:textId="77777777" w:rsidR="0087316C" w:rsidRDefault="0087316C">
      <w:pPr>
        <w:ind w:firstLine="851"/>
        <w:jc w:val="both"/>
        <w:rPr>
          <w:sz w:val="24"/>
          <w:szCs w:val="24"/>
        </w:rPr>
      </w:pPr>
    </w:p>
    <w:p w14:paraId="38E4F2E5" w14:textId="77777777" w:rsidR="0087316C" w:rsidRDefault="00C952F7">
      <w:pPr>
        <w:spacing w:line="360" w:lineRule="auto"/>
        <w:jc w:val="both"/>
        <w:rPr>
          <w:sz w:val="20"/>
          <w:szCs w:val="20"/>
        </w:rPr>
      </w:pPr>
      <w:r>
        <w:rPr>
          <w:b/>
          <w:sz w:val="20"/>
          <w:szCs w:val="20"/>
        </w:rPr>
        <w:t>Fonte:</w:t>
      </w:r>
      <w:r>
        <w:rPr>
          <w:sz w:val="20"/>
          <w:szCs w:val="20"/>
        </w:rPr>
        <w:t xml:space="preserve"> </w:t>
      </w:r>
      <w:r>
        <w:rPr>
          <w:color w:val="000000"/>
          <w:sz w:val="20"/>
          <w:szCs w:val="20"/>
        </w:rPr>
        <w:t>Autoria própria</w:t>
      </w:r>
      <w:r>
        <w:rPr>
          <w:sz w:val="20"/>
          <w:szCs w:val="20"/>
        </w:rPr>
        <w:t>.</w:t>
      </w:r>
    </w:p>
    <w:p w14:paraId="4247030C" w14:textId="77777777" w:rsidR="0087316C" w:rsidRDefault="00C952F7">
      <w:pPr>
        <w:spacing w:line="360" w:lineRule="auto"/>
        <w:jc w:val="both"/>
        <w:rPr>
          <w:sz w:val="24"/>
          <w:szCs w:val="24"/>
        </w:rPr>
      </w:pPr>
      <w:r>
        <w:rPr>
          <w:sz w:val="24"/>
          <w:szCs w:val="24"/>
        </w:rPr>
        <w:t> </w:t>
      </w:r>
    </w:p>
    <w:p w14:paraId="394CC49E" w14:textId="77777777" w:rsidR="0087316C" w:rsidRDefault="00C952F7">
      <w:pPr>
        <w:spacing w:line="360" w:lineRule="auto"/>
        <w:ind w:firstLine="708"/>
        <w:jc w:val="both"/>
        <w:rPr>
          <w:sz w:val="24"/>
          <w:szCs w:val="24"/>
        </w:rPr>
      </w:pPr>
      <w:r>
        <w:rPr>
          <w:sz w:val="24"/>
          <w:szCs w:val="24"/>
        </w:rPr>
        <w:t>Apesar dos gastos operacionais serem consideráveis, os mecanismos de reaproveitamento economizam recursos hídricos de maneira a compensar os custos iniciais com o passar do tempo, assim a instituição atendida obteve, também, um retorno econômico. Além disso, a solução implementada eliminou os vazamentos de água e o acúmulo de lodo, proporcionando um ambiente mais limpo e esteticamente agradável. A escola também se tornou mais segura, visto que a consequente diminuição da umidade preveniu a ocorrência de acidentes no local.</w:t>
      </w:r>
    </w:p>
    <w:p w14:paraId="3E210B8E" w14:textId="77777777" w:rsidR="00A96970" w:rsidRDefault="00A96970" w:rsidP="00C3594B">
      <w:pPr>
        <w:ind w:hanging="284"/>
        <w:jc w:val="center"/>
        <w:rPr>
          <w:sz w:val="24"/>
          <w:szCs w:val="24"/>
        </w:rPr>
      </w:pPr>
    </w:p>
    <w:p w14:paraId="2D63054A" w14:textId="77777777" w:rsidR="00DC2F0F" w:rsidRDefault="00DC2F0F" w:rsidP="00DC2F0F">
      <w:pPr>
        <w:ind w:hanging="284"/>
        <w:jc w:val="center"/>
        <w:rPr>
          <w:sz w:val="24"/>
          <w:szCs w:val="24"/>
        </w:rPr>
      </w:pPr>
      <w:r>
        <w:rPr>
          <w:sz w:val="24"/>
          <w:szCs w:val="24"/>
        </w:rPr>
        <w:t>FIGURA 04 – Implementação dos aparelhos.</w:t>
      </w:r>
    </w:p>
    <w:p w14:paraId="4ACEBD27" w14:textId="77777777" w:rsidR="00DC2F0F" w:rsidRDefault="00DC2F0F" w:rsidP="00DC2F0F">
      <w:pPr>
        <w:jc w:val="both"/>
        <w:rPr>
          <w:rFonts w:ascii="Arial" w:eastAsia="Arial" w:hAnsi="Arial" w:cs="Arial"/>
          <w:b/>
          <w:sz w:val="20"/>
          <w:szCs w:val="20"/>
        </w:rPr>
      </w:pPr>
      <w:r>
        <w:rPr>
          <w:noProof/>
        </w:rPr>
        <w:drawing>
          <wp:anchor distT="0" distB="0" distL="114300" distR="114300" simplePos="0" relativeHeight="251677696" behindDoc="0" locked="0" layoutInCell="1" hidden="0" allowOverlap="1" wp14:anchorId="3A5E943A" wp14:editId="596937FB">
            <wp:simplePos x="0" y="0"/>
            <wp:positionH relativeFrom="column">
              <wp:posOffset>3921125</wp:posOffset>
            </wp:positionH>
            <wp:positionV relativeFrom="paragraph">
              <wp:posOffset>191770</wp:posOffset>
            </wp:positionV>
            <wp:extent cx="1876425" cy="1407160"/>
            <wp:effectExtent l="0" t="0" r="9525" b="2540"/>
            <wp:wrapSquare wrapText="bothSides" distT="0" distB="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17" name="image5.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349579E4" wp14:editId="6571F445">
            <wp:simplePos x="0" y="0"/>
            <wp:positionH relativeFrom="column">
              <wp:posOffset>-131260</wp:posOffset>
            </wp:positionH>
            <wp:positionV relativeFrom="paragraph">
              <wp:posOffset>191135</wp:posOffset>
            </wp:positionV>
            <wp:extent cx="1967230" cy="1405890"/>
            <wp:effectExtent l="0" t="0" r="0" b="0"/>
            <wp:wrapSquare wrapText="bothSides" distT="0" distB="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967230" cy="140589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5FB4F01A" wp14:editId="3B6C0B02">
            <wp:simplePos x="0" y="0"/>
            <wp:positionH relativeFrom="column">
              <wp:posOffset>1895442</wp:posOffset>
            </wp:positionH>
            <wp:positionV relativeFrom="paragraph">
              <wp:posOffset>188826</wp:posOffset>
            </wp:positionV>
            <wp:extent cx="1969200" cy="140760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69200" cy="1407600"/>
                    </a:xfrm>
                    <a:prstGeom prst="rect">
                      <a:avLst/>
                    </a:prstGeom>
                    <a:ln/>
                  </pic:spPr>
                </pic:pic>
              </a:graphicData>
            </a:graphic>
          </wp:anchor>
        </w:drawing>
      </w:r>
    </w:p>
    <w:p w14:paraId="783B4FC4" w14:textId="77777777" w:rsidR="00DC2F0F" w:rsidRDefault="00DC2F0F" w:rsidP="00DC2F0F">
      <w:pPr>
        <w:jc w:val="both"/>
        <w:rPr>
          <w:rFonts w:ascii="Arial" w:eastAsia="Arial" w:hAnsi="Arial" w:cs="Arial"/>
          <w:b/>
          <w:sz w:val="20"/>
          <w:szCs w:val="20"/>
        </w:rPr>
      </w:pPr>
    </w:p>
    <w:p w14:paraId="167000CD" w14:textId="77777777" w:rsidR="00DC2F0F" w:rsidRDefault="00DC2F0F" w:rsidP="00DC2F0F">
      <w:pPr>
        <w:jc w:val="both"/>
        <w:rPr>
          <w:sz w:val="20"/>
          <w:szCs w:val="20"/>
        </w:rPr>
      </w:pPr>
      <w:r>
        <w:rPr>
          <w:b/>
          <w:sz w:val="20"/>
          <w:szCs w:val="20"/>
        </w:rPr>
        <w:t>Fonte:</w:t>
      </w:r>
      <w:r>
        <w:rPr>
          <w:sz w:val="20"/>
          <w:szCs w:val="20"/>
        </w:rPr>
        <w:t xml:space="preserve"> Autoria Própria.</w:t>
      </w:r>
    </w:p>
    <w:p w14:paraId="61DB6FD8" w14:textId="77777777" w:rsidR="00DC2F0F" w:rsidRDefault="00DC2F0F" w:rsidP="00DC2F0F">
      <w:pPr>
        <w:spacing w:line="360" w:lineRule="auto"/>
        <w:jc w:val="both"/>
        <w:rPr>
          <w:sz w:val="24"/>
          <w:szCs w:val="24"/>
        </w:rPr>
      </w:pPr>
      <w:r>
        <w:rPr>
          <w:sz w:val="24"/>
          <w:szCs w:val="24"/>
        </w:rPr>
        <w:t> </w:t>
      </w:r>
    </w:p>
    <w:p w14:paraId="511FB265" w14:textId="77777777" w:rsidR="0087316C" w:rsidRDefault="00C952F7">
      <w:pPr>
        <w:spacing w:line="360" w:lineRule="auto"/>
        <w:ind w:firstLine="708"/>
        <w:jc w:val="both"/>
        <w:rPr>
          <w:sz w:val="24"/>
          <w:szCs w:val="24"/>
        </w:rPr>
      </w:pPr>
      <w:r>
        <w:rPr>
          <w:sz w:val="24"/>
          <w:szCs w:val="24"/>
        </w:rPr>
        <w:t>Outro resultado importante foi a dimensão educacional do projeto que, ao envolver os alunos em atividades e palestras conscientizadoras, criou oportunidades de aprendizado que ultrapassam o campo teórico, promovendo um engajamento ativo e despertando uma consciência ambiental crítica. Essa interação direta fortaleceu o vínculo entre os participantes e os realizadores do projeto, transformando a escola em um exemplo de boas práticas ambientais e de gestão sustentável. </w:t>
      </w:r>
    </w:p>
    <w:p w14:paraId="480BB418" w14:textId="77777777" w:rsidR="0087316C" w:rsidRDefault="0087316C">
      <w:pPr>
        <w:spacing w:line="360" w:lineRule="auto"/>
        <w:ind w:firstLine="708"/>
        <w:jc w:val="both"/>
        <w:rPr>
          <w:rFonts w:ascii="Arial" w:eastAsia="Arial" w:hAnsi="Arial" w:cs="Arial"/>
        </w:rPr>
      </w:pPr>
    </w:p>
    <w:p w14:paraId="1F6668FA" w14:textId="77777777" w:rsidR="00DC2F0F" w:rsidRDefault="00DC2F0F" w:rsidP="00DC2F0F">
      <w:pPr>
        <w:spacing w:line="360" w:lineRule="auto"/>
        <w:jc w:val="center"/>
        <w:rPr>
          <w:sz w:val="24"/>
          <w:szCs w:val="24"/>
        </w:rPr>
      </w:pPr>
      <w:r>
        <w:rPr>
          <w:noProof/>
        </w:rPr>
        <w:drawing>
          <wp:anchor distT="0" distB="0" distL="114300" distR="114300" simplePos="0" relativeHeight="251680768" behindDoc="0" locked="0" layoutInCell="1" hidden="0" allowOverlap="1" wp14:anchorId="05B3CFE1" wp14:editId="5E3AAD20">
            <wp:simplePos x="0" y="0"/>
            <wp:positionH relativeFrom="column">
              <wp:posOffset>834072</wp:posOffset>
            </wp:positionH>
            <wp:positionV relativeFrom="paragraph">
              <wp:posOffset>262890</wp:posOffset>
            </wp:positionV>
            <wp:extent cx="1969200" cy="1407600"/>
            <wp:effectExtent l="0" t="0" r="0" b="254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969200" cy="140760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FIGURA 05 – Cultivo da muda frutífera.</w:t>
      </w:r>
    </w:p>
    <w:p w14:paraId="36D5FD63" w14:textId="77777777" w:rsidR="00DC2F0F" w:rsidRDefault="00DC2F0F" w:rsidP="00DC2F0F">
      <w:pPr>
        <w:spacing w:line="360" w:lineRule="auto"/>
        <w:jc w:val="center"/>
        <w:rPr>
          <w:rFonts w:ascii="Arial" w:eastAsia="Arial" w:hAnsi="Arial" w:cs="Arial"/>
        </w:rPr>
      </w:pPr>
      <w:r>
        <w:rPr>
          <w:noProof/>
        </w:rPr>
        <w:drawing>
          <wp:anchor distT="0" distB="0" distL="114300" distR="114300" simplePos="0" relativeHeight="251679744" behindDoc="0" locked="0" layoutInCell="1" hidden="0" allowOverlap="1" wp14:anchorId="0C107BEC" wp14:editId="6F6EB14C">
            <wp:simplePos x="0" y="0"/>
            <wp:positionH relativeFrom="column">
              <wp:posOffset>2865120</wp:posOffset>
            </wp:positionH>
            <wp:positionV relativeFrom="paragraph">
              <wp:posOffset>3175</wp:posOffset>
            </wp:positionV>
            <wp:extent cx="1969135" cy="1407160"/>
            <wp:effectExtent l="0" t="0" r="0" b="254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969135" cy="1407160"/>
                    </a:xfrm>
                    <a:prstGeom prst="rect">
                      <a:avLst/>
                    </a:prstGeom>
                    <a:ln/>
                  </pic:spPr>
                </pic:pic>
              </a:graphicData>
            </a:graphic>
            <wp14:sizeRelH relativeFrom="margin">
              <wp14:pctWidth>0</wp14:pctWidth>
            </wp14:sizeRelH>
            <wp14:sizeRelV relativeFrom="margin">
              <wp14:pctHeight>0</wp14:pctHeight>
            </wp14:sizeRelV>
          </wp:anchor>
        </w:drawing>
      </w:r>
    </w:p>
    <w:p w14:paraId="4A668C24" w14:textId="77777777" w:rsidR="00DC2F0F" w:rsidRDefault="00DC2F0F" w:rsidP="00DC2F0F">
      <w:pPr>
        <w:spacing w:line="360" w:lineRule="auto"/>
        <w:jc w:val="both"/>
        <w:rPr>
          <w:rFonts w:ascii="Arial" w:eastAsia="Arial" w:hAnsi="Arial" w:cs="Arial"/>
          <w:b/>
          <w:sz w:val="20"/>
          <w:szCs w:val="20"/>
        </w:rPr>
      </w:pPr>
    </w:p>
    <w:p w14:paraId="5B1B1E5D" w14:textId="77777777" w:rsidR="00DC2F0F" w:rsidRDefault="00DC2F0F" w:rsidP="00DC2F0F">
      <w:pPr>
        <w:spacing w:line="360" w:lineRule="auto"/>
        <w:jc w:val="both"/>
        <w:rPr>
          <w:rFonts w:ascii="Arial" w:eastAsia="Arial" w:hAnsi="Arial" w:cs="Arial"/>
          <w:b/>
          <w:sz w:val="20"/>
          <w:szCs w:val="20"/>
        </w:rPr>
      </w:pPr>
    </w:p>
    <w:p w14:paraId="3A68B518" w14:textId="77777777" w:rsidR="00DC2F0F" w:rsidRDefault="00DC2F0F" w:rsidP="00DC2F0F">
      <w:pPr>
        <w:spacing w:line="360" w:lineRule="auto"/>
        <w:jc w:val="both"/>
        <w:rPr>
          <w:rFonts w:ascii="Arial" w:eastAsia="Arial" w:hAnsi="Arial" w:cs="Arial"/>
          <w:b/>
          <w:sz w:val="20"/>
          <w:szCs w:val="20"/>
        </w:rPr>
      </w:pPr>
    </w:p>
    <w:p w14:paraId="5DF8355B" w14:textId="77777777" w:rsidR="00DC2F0F" w:rsidRDefault="00DC2F0F" w:rsidP="00DC2F0F">
      <w:pPr>
        <w:spacing w:line="360" w:lineRule="auto"/>
        <w:jc w:val="both"/>
        <w:rPr>
          <w:rFonts w:ascii="Arial" w:eastAsia="Arial" w:hAnsi="Arial" w:cs="Arial"/>
          <w:b/>
          <w:sz w:val="20"/>
          <w:szCs w:val="20"/>
        </w:rPr>
      </w:pPr>
    </w:p>
    <w:p w14:paraId="1623C385" w14:textId="77777777" w:rsidR="00DC2F0F" w:rsidRDefault="00DC2F0F" w:rsidP="00DC2F0F">
      <w:pPr>
        <w:spacing w:line="360" w:lineRule="auto"/>
        <w:jc w:val="both"/>
        <w:rPr>
          <w:rFonts w:ascii="Arial" w:eastAsia="Arial" w:hAnsi="Arial" w:cs="Arial"/>
          <w:b/>
          <w:sz w:val="20"/>
          <w:szCs w:val="20"/>
        </w:rPr>
      </w:pPr>
    </w:p>
    <w:p w14:paraId="75108886" w14:textId="77777777" w:rsidR="00DC2F0F" w:rsidRDefault="00DC2F0F" w:rsidP="00DC2F0F">
      <w:pPr>
        <w:spacing w:line="360" w:lineRule="auto"/>
        <w:jc w:val="both"/>
        <w:rPr>
          <w:rFonts w:ascii="Arial" w:eastAsia="Arial" w:hAnsi="Arial" w:cs="Arial"/>
          <w:b/>
          <w:sz w:val="20"/>
          <w:szCs w:val="20"/>
        </w:rPr>
      </w:pPr>
    </w:p>
    <w:p w14:paraId="16527A43" w14:textId="77777777" w:rsidR="00DC2F0F" w:rsidRDefault="00DC2F0F" w:rsidP="00DC2F0F">
      <w:pPr>
        <w:spacing w:line="360" w:lineRule="auto"/>
        <w:jc w:val="both"/>
        <w:rPr>
          <w:sz w:val="20"/>
          <w:szCs w:val="20"/>
        </w:rPr>
      </w:pPr>
      <w:r>
        <w:rPr>
          <w:b/>
          <w:sz w:val="20"/>
          <w:szCs w:val="20"/>
        </w:rPr>
        <w:t>Fonte:</w:t>
      </w:r>
      <w:r>
        <w:rPr>
          <w:sz w:val="20"/>
          <w:szCs w:val="20"/>
        </w:rPr>
        <w:t xml:space="preserve"> </w:t>
      </w:r>
      <w:r>
        <w:rPr>
          <w:color w:val="000000"/>
          <w:sz w:val="20"/>
          <w:szCs w:val="20"/>
        </w:rPr>
        <w:t>Autoria própria</w:t>
      </w:r>
      <w:r>
        <w:rPr>
          <w:sz w:val="20"/>
          <w:szCs w:val="20"/>
        </w:rPr>
        <w:t>.</w:t>
      </w:r>
      <w:r>
        <w:rPr>
          <w:b/>
          <w:color w:val="FF0000"/>
          <w:sz w:val="20"/>
          <w:szCs w:val="20"/>
        </w:rPr>
        <w:t xml:space="preserve"> </w:t>
      </w:r>
    </w:p>
    <w:p w14:paraId="7529204C" w14:textId="77777777" w:rsidR="00DC2F0F" w:rsidRDefault="00DC2F0F" w:rsidP="00DC2F0F">
      <w:pPr>
        <w:rPr>
          <w:rFonts w:ascii="Arial" w:eastAsia="Arial" w:hAnsi="Arial" w:cs="Arial"/>
        </w:rPr>
      </w:pPr>
    </w:p>
    <w:p w14:paraId="45C8FA25" w14:textId="77777777" w:rsidR="00DC2F0F" w:rsidRDefault="00DC2F0F" w:rsidP="00DC2F0F">
      <w:pPr>
        <w:ind w:hanging="284"/>
        <w:jc w:val="center"/>
        <w:rPr>
          <w:sz w:val="24"/>
          <w:szCs w:val="24"/>
        </w:rPr>
      </w:pPr>
      <w:r>
        <w:rPr>
          <w:sz w:val="24"/>
          <w:szCs w:val="24"/>
        </w:rPr>
        <w:t>FIGURA 06 – Início e fim da atividade extensiva.</w:t>
      </w:r>
    </w:p>
    <w:p w14:paraId="4A314511" w14:textId="77777777" w:rsidR="00DC2F0F" w:rsidRDefault="00DC2F0F" w:rsidP="00DC2F0F">
      <w:pPr>
        <w:ind w:hanging="284"/>
        <w:jc w:val="center"/>
        <w:rPr>
          <w:rFonts w:ascii="Arial" w:eastAsia="Arial" w:hAnsi="Arial" w:cs="Arial"/>
        </w:rPr>
      </w:pPr>
      <w:r>
        <w:rPr>
          <w:noProof/>
        </w:rPr>
        <w:drawing>
          <wp:anchor distT="0" distB="0" distL="114300" distR="114300" simplePos="0" relativeHeight="251682816" behindDoc="0" locked="0" layoutInCell="1" hidden="0" allowOverlap="1" wp14:anchorId="0494A307" wp14:editId="553F051B">
            <wp:simplePos x="0" y="0"/>
            <wp:positionH relativeFrom="column">
              <wp:posOffset>2859314</wp:posOffset>
            </wp:positionH>
            <wp:positionV relativeFrom="paragraph">
              <wp:posOffset>92710</wp:posOffset>
            </wp:positionV>
            <wp:extent cx="1969135" cy="1407160"/>
            <wp:effectExtent l="0" t="0" r="0" b="254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69135" cy="14071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hidden="0" allowOverlap="1" wp14:anchorId="6DB3B42C" wp14:editId="2213F43F">
            <wp:simplePos x="0" y="0"/>
            <wp:positionH relativeFrom="column">
              <wp:posOffset>826770</wp:posOffset>
            </wp:positionH>
            <wp:positionV relativeFrom="paragraph">
              <wp:posOffset>92075</wp:posOffset>
            </wp:positionV>
            <wp:extent cx="1969135" cy="1407160"/>
            <wp:effectExtent l="0" t="0" r="0" b="254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969135" cy="1407160"/>
                    </a:xfrm>
                    <a:prstGeom prst="rect">
                      <a:avLst/>
                    </a:prstGeom>
                    <a:ln/>
                  </pic:spPr>
                </pic:pic>
              </a:graphicData>
            </a:graphic>
            <wp14:sizeRelH relativeFrom="margin">
              <wp14:pctWidth>0</wp14:pctWidth>
            </wp14:sizeRelH>
            <wp14:sizeRelV relativeFrom="margin">
              <wp14:pctHeight>0</wp14:pctHeight>
            </wp14:sizeRelV>
          </wp:anchor>
        </w:drawing>
      </w:r>
    </w:p>
    <w:p w14:paraId="5F337F08" w14:textId="77777777" w:rsidR="00DC2F0F" w:rsidRDefault="00DC2F0F" w:rsidP="00DC2F0F">
      <w:pPr>
        <w:jc w:val="both"/>
        <w:rPr>
          <w:rFonts w:ascii="Arial" w:eastAsia="Arial" w:hAnsi="Arial" w:cs="Arial"/>
          <w:b/>
          <w:sz w:val="20"/>
          <w:szCs w:val="20"/>
        </w:rPr>
      </w:pPr>
    </w:p>
    <w:p w14:paraId="559D3849" w14:textId="77777777" w:rsidR="00DC2F0F" w:rsidRDefault="00DC2F0F" w:rsidP="00DC2F0F">
      <w:pPr>
        <w:jc w:val="both"/>
        <w:rPr>
          <w:rFonts w:ascii="Arial" w:eastAsia="Arial" w:hAnsi="Arial" w:cs="Arial"/>
          <w:b/>
          <w:sz w:val="20"/>
          <w:szCs w:val="20"/>
        </w:rPr>
      </w:pPr>
    </w:p>
    <w:p w14:paraId="0B853552" w14:textId="77777777" w:rsidR="00DC2F0F" w:rsidRDefault="00DC2F0F" w:rsidP="00DC2F0F">
      <w:pPr>
        <w:jc w:val="both"/>
        <w:rPr>
          <w:rFonts w:ascii="Arial" w:eastAsia="Arial" w:hAnsi="Arial" w:cs="Arial"/>
          <w:b/>
          <w:sz w:val="20"/>
          <w:szCs w:val="20"/>
        </w:rPr>
      </w:pPr>
    </w:p>
    <w:p w14:paraId="105B3461" w14:textId="77777777" w:rsidR="00DC2F0F" w:rsidRDefault="00DC2F0F" w:rsidP="00DC2F0F">
      <w:pPr>
        <w:jc w:val="both"/>
        <w:rPr>
          <w:rFonts w:ascii="Arial" w:eastAsia="Arial" w:hAnsi="Arial" w:cs="Arial"/>
          <w:b/>
          <w:sz w:val="20"/>
          <w:szCs w:val="20"/>
        </w:rPr>
      </w:pPr>
    </w:p>
    <w:p w14:paraId="15F51973" w14:textId="77777777" w:rsidR="00DC2F0F" w:rsidRDefault="00DC2F0F" w:rsidP="00DC2F0F">
      <w:pPr>
        <w:jc w:val="both"/>
        <w:rPr>
          <w:rFonts w:ascii="Arial" w:eastAsia="Arial" w:hAnsi="Arial" w:cs="Arial"/>
          <w:b/>
          <w:sz w:val="20"/>
          <w:szCs w:val="20"/>
        </w:rPr>
      </w:pPr>
    </w:p>
    <w:p w14:paraId="76DE0AB2" w14:textId="77777777" w:rsidR="00DC2F0F" w:rsidRDefault="00DC2F0F" w:rsidP="00DC2F0F">
      <w:pPr>
        <w:jc w:val="both"/>
        <w:rPr>
          <w:rFonts w:ascii="Arial" w:eastAsia="Arial" w:hAnsi="Arial" w:cs="Arial"/>
          <w:b/>
          <w:sz w:val="20"/>
          <w:szCs w:val="20"/>
        </w:rPr>
      </w:pPr>
    </w:p>
    <w:p w14:paraId="3F4D382A" w14:textId="77777777" w:rsidR="00DC2F0F" w:rsidRDefault="00DC2F0F" w:rsidP="00DC2F0F">
      <w:pPr>
        <w:jc w:val="both"/>
        <w:rPr>
          <w:rFonts w:ascii="Arial" w:eastAsia="Arial" w:hAnsi="Arial" w:cs="Arial"/>
          <w:b/>
          <w:sz w:val="20"/>
          <w:szCs w:val="20"/>
        </w:rPr>
      </w:pPr>
    </w:p>
    <w:p w14:paraId="10707382" w14:textId="77777777" w:rsidR="00DC2F0F" w:rsidRDefault="00DC2F0F" w:rsidP="00DC2F0F">
      <w:pPr>
        <w:jc w:val="both"/>
        <w:rPr>
          <w:rFonts w:ascii="Arial" w:eastAsia="Arial" w:hAnsi="Arial" w:cs="Arial"/>
          <w:b/>
          <w:sz w:val="20"/>
          <w:szCs w:val="20"/>
        </w:rPr>
      </w:pPr>
    </w:p>
    <w:p w14:paraId="450C0A4F" w14:textId="77777777" w:rsidR="00DC2F0F" w:rsidRDefault="00DC2F0F" w:rsidP="00DC2F0F">
      <w:pPr>
        <w:jc w:val="both"/>
        <w:rPr>
          <w:rFonts w:ascii="Arial" w:eastAsia="Arial" w:hAnsi="Arial" w:cs="Arial"/>
          <w:b/>
          <w:sz w:val="20"/>
          <w:szCs w:val="20"/>
        </w:rPr>
      </w:pPr>
    </w:p>
    <w:p w14:paraId="79F4487F" w14:textId="77777777" w:rsidR="00DC2F0F" w:rsidRDefault="00DC2F0F" w:rsidP="00DC2F0F">
      <w:pPr>
        <w:jc w:val="both"/>
        <w:rPr>
          <w:rFonts w:ascii="Arial" w:eastAsia="Arial" w:hAnsi="Arial" w:cs="Arial"/>
          <w:b/>
          <w:sz w:val="20"/>
          <w:szCs w:val="20"/>
        </w:rPr>
      </w:pPr>
    </w:p>
    <w:p w14:paraId="2B8E1B23" w14:textId="77777777" w:rsidR="00DC2F0F" w:rsidRPr="007B2077" w:rsidRDefault="00DC2F0F" w:rsidP="00DC2F0F">
      <w:pPr>
        <w:rPr>
          <w:sz w:val="20"/>
          <w:szCs w:val="20"/>
        </w:rPr>
      </w:pPr>
      <w:bookmarkStart w:id="2" w:name="_vczzfbffj4jj" w:colFirst="0" w:colLast="0"/>
      <w:bookmarkEnd w:id="2"/>
      <w:r>
        <w:rPr>
          <w:b/>
          <w:sz w:val="20"/>
          <w:szCs w:val="20"/>
        </w:rPr>
        <w:t>Fonte:</w:t>
      </w:r>
      <w:r>
        <w:rPr>
          <w:sz w:val="20"/>
          <w:szCs w:val="20"/>
        </w:rPr>
        <w:t xml:space="preserve"> </w:t>
      </w:r>
      <w:r>
        <w:rPr>
          <w:color w:val="000000"/>
          <w:sz w:val="20"/>
          <w:szCs w:val="20"/>
        </w:rPr>
        <w:t>Autoria própria</w:t>
      </w:r>
      <w:r>
        <w:rPr>
          <w:sz w:val="20"/>
          <w:szCs w:val="20"/>
        </w:rPr>
        <w:t>.</w:t>
      </w:r>
    </w:p>
    <w:p w14:paraId="64FA1BD1" w14:textId="77777777" w:rsidR="0087316C" w:rsidRDefault="0087316C">
      <w:pPr>
        <w:spacing w:line="360" w:lineRule="auto"/>
        <w:rPr>
          <w:b/>
          <w:sz w:val="24"/>
          <w:szCs w:val="24"/>
        </w:rPr>
      </w:pPr>
    </w:p>
    <w:p w14:paraId="6A0A0E65" w14:textId="77777777" w:rsidR="0087316C" w:rsidRDefault="00C952F7">
      <w:pPr>
        <w:spacing w:line="360" w:lineRule="auto"/>
        <w:rPr>
          <w:sz w:val="24"/>
          <w:szCs w:val="24"/>
        </w:rPr>
      </w:pPr>
      <w:r>
        <w:rPr>
          <w:b/>
          <w:sz w:val="24"/>
          <w:szCs w:val="24"/>
        </w:rPr>
        <w:t>5 CONSIDERAÇÕES FINAIS</w:t>
      </w:r>
    </w:p>
    <w:p w14:paraId="1ED720FE" w14:textId="77777777" w:rsidR="0087316C" w:rsidRDefault="00C952F7">
      <w:pPr>
        <w:pBdr>
          <w:top w:val="nil"/>
          <w:left w:val="nil"/>
          <w:bottom w:val="nil"/>
          <w:right w:val="nil"/>
          <w:between w:val="nil"/>
        </w:pBdr>
        <w:spacing w:line="360" w:lineRule="auto"/>
        <w:ind w:firstLine="705"/>
        <w:jc w:val="both"/>
        <w:rPr>
          <w:color w:val="000000"/>
          <w:sz w:val="24"/>
          <w:szCs w:val="24"/>
        </w:rPr>
      </w:pPr>
      <w:r>
        <w:rPr>
          <w:color w:val="000000"/>
          <w:sz w:val="24"/>
          <w:szCs w:val="24"/>
        </w:rPr>
        <w:t>Por fim, constata-se que o projeto representou uma convergência entre a engenharia civil, a sustentabilidade e a responsabilidade social, com resultados que transcendem os aspectos técnicos e alcançam a transformação de práticas e mentalidades. A implementação do sistema de captação de água condensada nos refrigeradores demonstrou ser uma solução prática e acessível para problemas existentes na instituição. O cultivo da planta e a palestra também foram realizados de maneira eficaz e muito bem recebidos pela comunidade.</w:t>
      </w:r>
    </w:p>
    <w:p w14:paraId="3E19841E" w14:textId="77777777" w:rsidR="0087316C" w:rsidRDefault="00C952F7">
      <w:pPr>
        <w:pBdr>
          <w:top w:val="nil"/>
          <w:left w:val="nil"/>
          <w:bottom w:val="nil"/>
          <w:right w:val="nil"/>
          <w:between w:val="nil"/>
        </w:pBdr>
        <w:spacing w:line="360" w:lineRule="auto"/>
        <w:ind w:firstLine="705"/>
        <w:jc w:val="both"/>
        <w:rPr>
          <w:color w:val="000000"/>
          <w:sz w:val="18"/>
          <w:szCs w:val="18"/>
        </w:rPr>
      </w:pPr>
      <w:r>
        <w:rPr>
          <w:color w:val="000000"/>
          <w:sz w:val="24"/>
          <w:szCs w:val="24"/>
        </w:rPr>
        <w:t>Além de sua contribuição direta para a redução do consumo de água e dos custos operacionais da escola, o projeto evidenciou como intervenções sustentáveis podem ser integradas a espaços educativos, beneficiando a comunidade escolar de forma abrangente. A irrigação de áreas verdes, o reflorestamento com uma muda frutífera e o uso consciente de recursos naturais reforçam o papel da escola não apenas como um espaço de aprendizado, mas também como um catalisador de mudanças comportamentais em prol do meio ambiente. </w:t>
      </w:r>
    </w:p>
    <w:p w14:paraId="73EE568D" w14:textId="77777777" w:rsidR="0087316C" w:rsidRDefault="00C952F7">
      <w:pPr>
        <w:pBdr>
          <w:top w:val="nil"/>
          <w:left w:val="nil"/>
          <w:bottom w:val="nil"/>
          <w:right w:val="nil"/>
          <w:between w:val="nil"/>
        </w:pBdr>
        <w:spacing w:line="360" w:lineRule="auto"/>
        <w:ind w:firstLine="705"/>
        <w:jc w:val="both"/>
        <w:rPr>
          <w:color w:val="000000"/>
          <w:sz w:val="18"/>
          <w:szCs w:val="18"/>
        </w:rPr>
      </w:pPr>
      <w:r>
        <w:rPr>
          <w:color w:val="000000"/>
          <w:sz w:val="24"/>
          <w:szCs w:val="24"/>
        </w:rPr>
        <w:t>Este trabalho também exemplifica a relevância de iniciativas de extensão universitária que conectam o saber acadêmico às necessidades da sociedade. O desenvolvimento de soluções sustentáveis não só valida a aplicabilidade prática do conhecimento científico, como também inspira novas abordagens que equilibram eficiência, inovação e impacto social positivo. Assim sendo, o projeto reafirma a importância de integrar a Engenharia Civil às questões ambientais e sociais.  </w:t>
      </w:r>
    </w:p>
    <w:p w14:paraId="197B4F65" w14:textId="77777777" w:rsidR="0087316C" w:rsidRDefault="00C952F7">
      <w:pPr>
        <w:pBdr>
          <w:top w:val="nil"/>
          <w:left w:val="nil"/>
          <w:bottom w:val="nil"/>
          <w:right w:val="nil"/>
          <w:between w:val="nil"/>
        </w:pBdr>
        <w:spacing w:line="360" w:lineRule="auto"/>
        <w:ind w:firstLine="705"/>
        <w:jc w:val="both"/>
        <w:rPr>
          <w:color w:val="000000"/>
          <w:sz w:val="18"/>
          <w:szCs w:val="18"/>
        </w:rPr>
      </w:pPr>
      <w:r>
        <w:rPr>
          <w:color w:val="000000"/>
          <w:sz w:val="24"/>
          <w:szCs w:val="24"/>
        </w:rPr>
        <w:t>Portanto, ao priorizar práticas sustentáveis e a preservação dos recursos naturais, mostrou-se que a construção de um futuro mais equilibrado e consciente é possível por meio de soluções técnicas simples, porém eficazes. Os resultados obtidos mostram que o projeto impactou a escola de maneira extremamente positiva, ainda por cima adotando medidas ecológicas para tal. Assim, o legado desta iniciativa se reflete não apenas nos benefícios diretos à escola, mas também na formação de profissionais e cidadãos comprometidos com o desenvolvimento sustentável. </w:t>
      </w:r>
    </w:p>
    <w:p w14:paraId="7B5B80C2" w14:textId="5910A618" w:rsidR="00C3594B" w:rsidRDefault="00C3594B">
      <w:pPr>
        <w:spacing w:line="360" w:lineRule="auto"/>
        <w:jc w:val="center"/>
        <w:rPr>
          <w:b/>
          <w:sz w:val="24"/>
          <w:szCs w:val="24"/>
        </w:rPr>
      </w:pPr>
    </w:p>
    <w:p w14:paraId="6EC0BB63" w14:textId="72E1A88B" w:rsidR="007437A4" w:rsidRDefault="007437A4">
      <w:pPr>
        <w:spacing w:line="360" w:lineRule="auto"/>
        <w:jc w:val="center"/>
        <w:rPr>
          <w:b/>
          <w:sz w:val="24"/>
          <w:szCs w:val="24"/>
        </w:rPr>
      </w:pPr>
    </w:p>
    <w:p w14:paraId="74BA6332" w14:textId="77777777" w:rsidR="007437A4" w:rsidRDefault="007437A4" w:rsidP="00D63F1C">
      <w:pPr>
        <w:spacing w:line="360" w:lineRule="auto"/>
        <w:rPr>
          <w:b/>
          <w:sz w:val="24"/>
          <w:szCs w:val="24"/>
        </w:rPr>
      </w:pPr>
    </w:p>
    <w:p w14:paraId="5A725429" w14:textId="77777777" w:rsidR="0087316C" w:rsidRDefault="00C952F7">
      <w:pPr>
        <w:spacing w:line="360" w:lineRule="auto"/>
        <w:jc w:val="center"/>
        <w:rPr>
          <w:b/>
          <w:sz w:val="24"/>
          <w:szCs w:val="24"/>
        </w:rPr>
      </w:pPr>
      <w:r>
        <w:rPr>
          <w:b/>
          <w:sz w:val="24"/>
          <w:szCs w:val="24"/>
        </w:rPr>
        <w:lastRenderedPageBreak/>
        <w:t>REFERÊNCIAS</w:t>
      </w:r>
    </w:p>
    <w:p w14:paraId="6F139D1B" w14:textId="77777777" w:rsidR="0087316C" w:rsidRDefault="0087316C">
      <w:pPr>
        <w:tabs>
          <w:tab w:val="left" w:pos="1211"/>
          <w:tab w:val="left" w:pos="5646"/>
          <w:tab w:val="left" w:pos="6530"/>
        </w:tabs>
        <w:jc w:val="both"/>
        <w:rPr>
          <w:rFonts w:ascii="Arial" w:eastAsia="Arial" w:hAnsi="Arial" w:cs="Arial"/>
        </w:rPr>
      </w:pPr>
    </w:p>
    <w:p w14:paraId="5E7F0A72" w14:textId="4182A6C6" w:rsidR="0087316C" w:rsidRDefault="00C952F7">
      <w:pPr>
        <w:jc w:val="both"/>
        <w:rPr>
          <w:color w:val="000000"/>
          <w:sz w:val="24"/>
          <w:szCs w:val="24"/>
        </w:rPr>
      </w:pPr>
      <w:r>
        <w:rPr>
          <w:b/>
          <w:sz w:val="24"/>
          <w:szCs w:val="24"/>
        </w:rPr>
        <w:t>5W2H: o que é e como aplicar no seu planejamento,</w:t>
      </w:r>
      <w:r>
        <w:rPr>
          <w:sz w:val="24"/>
          <w:szCs w:val="24"/>
        </w:rPr>
        <w:t xml:space="preserve"> publi, 6 jan, 2021</w:t>
      </w:r>
      <w:r w:rsidR="00B81D72">
        <w:rPr>
          <w:sz w:val="24"/>
          <w:szCs w:val="24"/>
        </w:rPr>
        <w:t>. Disponível em:</w:t>
      </w:r>
      <w:r>
        <w:rPr>
          <w:sz w:val="24"/>
          <w:szCs w:val="24"/>
        </w:rPr>
        <w:t xml:space="preserve"> </w:t>
      </w:r>
      <w:hyperlink r:id="rId17">
        <w:r>
          <w:rPr>
            <w:color w:val="000000"/>
            <w:sz w:val="24"/>
            <w:szCs w:val="24"/>
            <w:u w:val="single"/>
          </w:rPr>
          <w:t>https://www.publi.com.br/5w2h-o-que-e-e-como-aplicar-no-seu-planejamento</w:t>
        </w:r>
      </w:hyperlink>
      <w:r>
        <w:rPr>
          <w:color w:val="000000"/>
          <w:sz w:val="24"/>
          <w:szCs w:val="24"/>
        </w:rPr>
        <w:t>. Acesso em: 24 nov. 2024.</w:t>
      </w:r>
    </w:p>
    <w:p w14:paraId="4AC09825" w14:textId="77777777" w:rsidR="0087316C" w:rsidRDefault="0087316C">
      <w:pPr>
        <w:tabs>
          <w:tab w:val="left" w:pos="1211"/>
          <w:tab w:val="left" w:pos="5646"/>
          <w:tab w:val="left" w:pos="6530"/>
        </w:tabs>
        <w:jc w:val="both"/>
        <w:rPr>
          <w:color w:val="000000"/>
          <w:sz w:val="24"/>
          <w:szCs w:val="24"/>
        </w:rPr>
      </w:pPr>
    </w:p>
    <w:p w14:paraId="5999B063" w14:textId="77777777" w:rsidR="0087316C" w:rsidRDefault="00C952F7">
      <w:pPr>
        <w:tabs>
          <w:tab w:val="left" w:pos="1211"/>
          <w:tab w:val="left" w:pos="5646"/>
          <w:tab w:val="left" w:pos="6530"/>
        </w:tabs>
        <w:jc w:val="both"/>
        <w:rPr>
          <w:color w:val="000000"/>
          <w:sz w:val="24"/>
          <w:szCs w:val="24"/>
        </w:rPr>
      </w:pPr>
      <w:r>
        <w:rPr>
          <w:color w:val="000000"/>
          <w:sz w:val="24"/>
          <w:szCs w:val="24"/>
        </w:rPr>
        <w:t xml:space="preserve">FIGUEIREDO, Antonio Diego Alves de. </w:t>
      </w:r>
      <w:r>
        <w:rPr>
          <w:b/>
          <w:color w:val="000000"/>
          <w:sz w:val="24"/>
          <w:szCs w:val="24"/>
        </w:rPr>
        <w:t>Análise da influência das dimensões da sustentabilidade sobre a satisfação com a vida.</w:t>
      </w:r>
      <w:r>
        <w:rPr>
          <w:color w:val="000000"/>
          <w:sz w:val="24"/>
          <w:szCs w:val="24"/>
        </w:rPr>
        <w:t xml:space="preserve"> 2022. Trabalho de Conclusão de Curso (Bacharelado em Administração) – Centro Universitário Christus – Unichristus, Fortaleza, 2022. Acesso em: 22 agosto 2025.</w:t>
      </w:r>
    </w:p>
    <w:p w14:paraId="0BB08BB5" w14:textId="77777777" w:rsidR="0087316C" w:rsidRDefault="0087316C">
      <w:pPr>
        <w:jc w:val="both"/>
        <w:rPr>
          <w:sz w:val="24"/>
          <w:szCs w:val="24"/>
        </w:rPr>
      </w:pPr>
    </w:p>
    <w:p w14:paraId="0EEC553B" w14:textId="77777777" w:rsidR="0087316C" w:rsidRDefault="00C952F7">
      <w:pPr>
        <w:pBdr>
          <w:top w:val="nil"/>
          <w:left w:val="nil"/>
          <w:bottom w:val="nil"/>
          <w:right w:val="nil"/>
          <w:between w:val="nil"/>
        </w:pBdr>
        <w:jc w:val="both"/>
        <w:rPr>
          <w:color w:val="000000"/>
          <w:sz w:val="24"/>
          <w:szCs w:val="24"/>
        </w:rPr>
      </w:pPr>
      <w:r>
        <w:rPr>
          <w:color w:val="000000"/>
          <w:sz w:val="24"/>
          <w:szCs w:val="24"/>
        </w:rPr>
        <w:t xml:space="preserve">Mapbiomas, Editoria de arte. </w:t>
      </w:r>
      <w:r>
        <w:rPr>
          <w:b/>
          <w:color w:val="000000"/>
          <w:sz w:val="24"/>
          <w:szCs w:val="24"/>
        </w:rPr>
        <w:t>Cerrado supera Amazônia como bioma mais desmatado no país em 2023; índice nacional cai 11,6% em um ano. oglobo.globo.com,</w:t>
      </w:r>
      <w:r>
        <w:rPr>
          <w:color w:val="000000"/>
          <w:sz w:val="24"/>
          <w:szCs w:val="24"/>
        </w:rPr>
        <w:t xml:space="preserve"> 2024. Disponível em: https://oglobo.globo.com/brasil/noticia/2024/05/28/cerrado-supera-amazonia-como-bioma-mais-desmatado-no-pais-em-2023-indice-nacional-cai-116percent-em-umano.ghtml. Acesso em: 24 nov. 2024.</w:t>
      </w:r>
    </w:p>
    <w:p w14:paraId="1B8E6DEF" w14:textId="77777777" w:rsidR="0087316C" w:rsidRDefault="0087316C">
      <w:pPr>
        <w:jc w:val="both"/>
        <w:rPr>
          <w:sz w:val="24"/>
          <w:szCs w:val="24"/>
        </w:rPr>
      </w:pPr>
    </w:p>
    <w:p w14:paraId="421C37D3" w14:textId="09F98801" w:rsidR="0087316C" w:rsidRDefault="00C952F7">
      <w:pPr>
        <w:pBdr>
          <w:top w:val="nil"/>
          <w:left w:val="nil"/>
          <w:bottom w:val="nil"/>
          <w:right w:val="nil"/>
          <w:between w:val="nil"/>
        </w:pBdr>
        <w:jc w:val="both"/>
        <w:rPr>
          <w:color w:val="000000"/>
          <w:sz w:val="24"/>
          <w:szCs w:val="24"/>
        </w:rPr>
      </w:pPr>
      <w:r>
        <w:rPr>
          <w:color w:val="000000"/>
          <w:sz w:val="24"/>
          <w:szCs w:val="24"/>
        </w:rPr>
        <w:t>SIENGE.</w:t>
      </w:r>
      <w:r>
        <w:rPr>
          <w:b/>
          <w:color w:val="000000"/>
          <w:sz w:val="24"/>
          <w:szCs w:val="24"/>
        </w:rPr>
        <w:t xml:space="preserve"> Tudo sobre o consumo de água no canteiro de obras: como economizar e evitar desperdícios. </w:t>
      </w:r>
      <w:r>
        <w:rPr>
          <w:color w:val="000000"/>
          <w:sz w:val="24"/>
          <w:szCs w:val="24"/>
        </w:rPr>
        <w:t>Redação Sienge,</w:t>
      </w:r>
      <w:r>
        <w:rPr>
          <w:b/>
          <w:color w:val="000000"/>
          <w:sz w:val="24"/>
          <w:szCs w:val="24"/>
        </w:rPr>
        <w:t xml:space="preserve"> </w:t>
      </w:r>
      <w:r>
        <w:rPr>
          <w:color w:val="000000"/>
          <w:sz w:val="24"/>
          <w:szCs w:val="24"/>
        </w:rPr>
        <w:t>23 set</w:t>
      </w:r>
      <w:r w:rsidR="00B81D72">
        <w:rPr>
          <w:color w:val="000000"/>
          <w:sz w:val="24"/>
          <w:szCs w:val="24"/>
        </w:rPr>
        <w:t>,</w:t>
      </w:r>
      <w:r>
        <w:rPr>
          <w:color w:val="000000"/>
          <w:sz w:val="24"/>
          <w:szCs w:val="24"/>
        </w:rPr>
        <w:t xml:space="preserve"> 2024. Disponível em:  https://sienge.com.br/blog/consumo-de-agua-no-canteiro-de-obras/ Acesso em: 22 agosto 2025.CAMPOS, Jacqueline Gomes et al. Sistema de captação para aproveitamento da água condensada de aparelhos ar condicionado. Revista Uniaraguaia, p. 58-68, 2019.</w:t>
      </w:r>
    </w:p>
    <w:p w14:paraId="07482D39" w14:textId="77777777" w:rsidR="00B81D72" w:rsidRDefault="00B81D72">
      <w:pPr>
        <w:pBdr>
          <w:top w:val="nil"/>
          <w:left w:val="nil"/>
          <w:bottom w:val="nil"/>
          <w:right w:val="nil"/>
          <w:between w:val="nil"/>
        </w:pBdr>
        <w:jc w:val="both"/>
        <w:rPr>
          <w:color w:val="000000"/>
          <w:sz w:val="24"/>
          <w:szCs w:val="24"/>
        </w:rPr>
      </w:pPr>
    </w:p>
    <w:p w14:paraId="3DD980C5" w14:textId="77777777" w:rsidR="00B81D72" w:rsidRPr="008B4DAA" w:rsidRDefault="00B81D72" w:rsidP="00B81D72">
      <w:pPr>
        <w:pBdr>
          <w:top w:val="nil"/>
          <w:left w:val="nil"/>
          <w:bottom w:val="nil"/>
          <w:right w:val="nil"/>
          <w:between w:val="nil"/>
        </w:pBdr>
        <w:jc w:val="both"/>
        <w:rPr>
          <w:color w:val="000000"/>
          <w:sz w:val="24"/>
          <w:szCs w:val="24"/>
        </w:rPr>
      </w:pPr>
      <w:r w:rsidRPr="008B4DAA">
        <w:rPr>
          <w:color w:val="000000"/>
          <w:sz w:val="24"/>
          <w:szCs w:val="24"/>
        </w:rPr>
        <w:t>TUMELERO</w:t>
      </w:r>
      <w:r>
        <w:rPr>
          <w:color w:val="000000"/>
          <w:sz w:val="24"/>
          <w:szCs w:val="24"/>
        </w:rPr>
        <w:t xml:space="preserve">, </w:t>
      </w:r>
      <w:r w:rsidRPr="008B4DAA">
        <w:rPr>
          <w:color w:val="000000"/>
          <w:sz w:val="24"/>
          <w:szCs w:val="24"/>
        </w:rPr>
        <w:t>Naína</w:t>
      </w:r>
      <w:r>
        <w:rPr>
          <w:color w:val="000000"/>
          <w:sz w:val="24"/>
          <w:szCs w:val="24"/>
        </w:rPr>
        <w:t xml:space="preserve">. </w:t>
      </w:r>
      <w:r w:rsidRPr="008B4DAA">
        <w:rPr>
          <w:b/>
          <w:bCs/>
          <w:color w:val="000000"/>
          <w:sz w:val="24"/>
          <w:szCs w:val="24"/>
        </w:rPr>
        <w:t>Pesquisa exploratória: conceito, características e como fazer em 4 passos</w:t>
      </w:r>
      <w:r>
        <w:rPr>
          <w:b/>
          <w:bCs/>
          <w:color w:val="000000"/>
          <w:sz w:val="24"/>
          <w:szCs w:val="24"/>
        </w:rPr>
        <w:t xml:space="preserve">. </w:t>
      </w:r>
      <w:r w:rsidRPr="008B4DAA">
        <w:rPr>
          <w:color w:val="000000"/>
          <w:sz w:val="24"/>
          <w:szCs w:val="24"/>
        </w:rPr>
        <w:t>Mettzer</w:t>
      </w:r>
      <w:r>
        <w:rPr>
          <w:color w:val="000000"/>
          <w:sz w:val="24"/>
          <w:szCs w:val="24"/>
        </w:rPr>
        <w:t xml:space="preserve">, 3 abr, 2019. Disponível em: </w:t>
      </w:r>
      <w:hyperlink r:id="rId18" w:history="1">
        <w:r w:rsidRPr="00B81D72">
          <w:rPr>
            <w:rStyle w:val="Hyperlink"/>
            <w:color w:val="000000" w:themeColor="text1"/>
            <w:sz w:val="24"/>
            <w:szCs w:val="24"/>
          </w:rPr>
          <w:t>https://blog.mettzer.com/pesquisa-exploratoria/</w:t>
        </w:r>
      </w:hyperlink>
      <w:r>
        <w:rPr>
          <w:color w:val="000000"/>
          <w:sz w:val="24"/>
          <w:szCs w:val="24"/>
        </w:rPr>
        <w:t>. Acesso em: 24 nov. 2024.</w:t>
      </w:r>
    </w:p>
    <w:p w14:paraId="4F9676DD" w14:textId="77777777" w:rsidR="0087316C" w:rsidRDefault="0087316C">
      <w:pPr>
        <w:pBdr>
          <w:top w:val="nil"/>
          <w:left w:val="nil"/>
          <w:bottom w:val="nil"/>
          <w:right w:val="nil"/>
          <w:between w:val="nil"/>
        </w:pBdr>
        <w:jc w:val="both"/>
        <w:rPr>
          <w:color w:val="000000"/>
          <w:sz w:val="24"/>
          <w:szCs w:val="24"/>
        </w:rPr>
      </w:pPr>
    </w:p>
    <w:p w14:paraId="5A5AD4A0" w14:textId="77777777" w:rsidR="0087316C" w:rsidRDefault="00C952F7">
      <w:pPr>
        <w:pBdr>
          <w:top w:val="nil"/>
          <w:left w:val="nil"/>
          <w:bottom w:val="nil"/>
          <w:right w:val="nil"/>
          <w:between w:val="nil"/>
        </w:pBdr>
        <w:jc w:val="both"/>
        <w:rPr>
          <w:color w:val="000000"/>
          <w:sz w:val="24"/>
          <w:szCs w:val="24"/>
        </w:rPr>
      </w:pPr>
      <w:r>
        <w:rPr>
          <w:color w:val="000000"/>
          <w:sz w:val="24"/>
          <w:szCs w:val="24"/>
        </w:rPr>
        <w:t xml:space="preserve">WOYTOVICZ, Lucio. </w:t>
      </w:r>
      <w:r>
        <w:rPr>
          <w:b/>
          <w:color w:val="000000"/>
          <w:sz w:val="24"/>
          <w:szCs w:val="24"/>
        </w:rPr>
        <w:t xml:space="preserve">Desperdício de água na Construção Civil: como evitar. </w:t>
      </w:r>
      <w:hyperlink r:id="rId19">
        <w:r>
          <w:rPr>
            <w:color w:val="000000"/>
            <w:sz w:val="24"/>
            <w:szCs w:val="24"/>
            <w:u w:val="single"/>
          </w:rPr>
          <w:t>www.sienge.com.br</w:t>
        </w:r>
      </w:hyperlink>
      <w:r>
        <w:rPr>
          <w:color w:val="000000"/>
          <w:sz w:val="24"/>
          <w:szCs w:val="24"/>
        </w:rPr>
        <w:t xml:space="preserve">, 2024. Disponível em: </w:t>
      </w:r>
      <w:hyperlink r:id="rId20">
        <w:r>
          <w:rPr>
            <w:color w:val="000000"/>
            <w:sz w:val="24"/>
            <w:szCs w:val="24"/>
            <w:u w:val="single"/>
          </w:rPr>
          <w:t>https://www.sienge.com.br/blog/desperdicio-de-agua-na-construcao-civil/</w:t>
        </w:r>
      </w:hyperlink>
      <w:r>
        <w:rPr>
          <w:color w:val="000000"/>
          <w:sz w:val="24"/>
          <w:szCs w:val="24"/>
        </w:rPr>
        <w:t>. Acesso em: 24 nov. 2024.</w:t>
      </w:r>
    </w:p>
    <w:p w14:paraId="699BDDE2" w14:textId="77777777" w:rsidR="0087316C" w:rsidRDefault="0087316C">
      <w:pPr>
        <w:pBdr>
          <w:top w:val="nil"/>
          <w:left w:val="nil"/>
          <w:bottom w:val="nil"/>
          <w:right w:val="nil"/>
          <w:between w:val="nil"/>
        </w:pBdr>
        <w:jc w:val="both"/>
        <w:rPr>
          <w:color w:val="000000"/>
          <w:sz w:val="24"/>
          <w:szCs w:val="24"/>
        </w:rPr>
      </w:pPr>
    </w:p>
    <w:p w14:paraId="4BA6262B" w14:textId="77777777" w:rsidR="0087316C" w:rsidRDefault="0087316C">
      <w:pPr>
        <w:pBdr>
          <w:top w:val="nil"/>
          <w:left w:val="nil"/>
          <w:bottom w:val="nil"/>
          <w:right w:val="nil"/>
          <w:between w:val="nil"/>
        </w:pBdr>
        <w:jc w:val="both"/>
        <w:rPr>
          <w:color w:val="000000"/>
          <w:sz w:val="24"/>
          <w:szCs w:val="24"/>
        </w:rPr>
      </w:pPr>
    </w:p>
    <w:p w14:paraId="40132B71" w14:textId="77777777" w:rsidR="0087316C" w:rsidRDefault="0087316C">
      <w:pPr>
        <w:pBdr>
          <w:top w:val="nil"/>
          <w:left w:val="nil"/>
          <w:bottom w:val="nil"/>
          <w:right w:val="nil"/>
          <w:between w:val="nil"/>
        </w:pBdr>
        <w:jc w:val="both"/>
        <w:rPr>
          <w:rFonts w:ascii="Arial" w:eastAsia="Arial" w:hAnsi="Arial" w:cs="Arial"/>
          <w:color w:val="000000"/>
        </w:rPr>
      </w:pPr>
    </w:p>
    <w:p w14:paraId="3A767680" w14:textId="77777777" w:rsidR="0087316C" w:rsidRDefault="0087316C">
      <w:pPr>
        <w:spacing w:line="360" w:lineRule="auto"/>
        <w:ind w:hanging="1418"/>
        <w:rPr>
          <w:sz w:val="24"/>
          <w:szCs w:val="24"/>
        </w:rPr>
      </w:pPr>
    </w:p>
    <w:p w14:paraId="6DACEE47" w14:textId="77777777" w:rsidR="0087316C" w:rsidRDefault="0087316C">
      <w:pPr>
        <w:pBdr>
          <w:top w:val="nil"/>
          <w:left w:val="nil"/>
          <w:bottom w:val="nil"/>
          <w:right w:val="nil"/>
          <w:between w:val="nil"/>
        </w:pBdr>
        <w:tabs>
          <w:tab w:val="center" w:pos="4252"/>
          <w:tab w:val="right" w:pos="8504"/>
        </w:tabs>
        <w:rPr>
          <w:color w:val="000000"/>
        </w:rPr>
      </w:pPr>
    </w:p>
    <w:p w14:paraId="3DCB5B22" w14:textId="77777777" w:rsidR="00CF6332" w:rsidRPr="00CF6332" w:rsidRDefault="00CF6332" w:rsidP="00CF6332"/>
    <w:sectPr w:rsidR="00CF6332" w:rsidRPr="00CF6332">
      <w:headerReference w:type="default" r:id="rId21"/>
      <w:footerReference w:type="default" r:id="rId22"/>
      <w:pgSz w:w="11906" w:h="16840"/>
      <w:pgMar w:top="1701" w:right="1134" w:bottom="1134" w:left="1701" w:header="2041"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B446" w14:textId="77777777" w:rsidR="00CB7E00" w:rsidRDefault="00CB7E00">
      <w:r>
        <w:separator/>
      </w:r>
    </w:p>
  </w:endnote>
  <w:endnote w:type="continuationSeparator" w:id="0">
    <w:p w14:paraId="151CF05F" w14:textId="77777777" w:rsidR="00CB7E00" w:rsidRDefault="00CB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EF4D" w14:textId="3EC98723" w:rsidR="0087316C" w:rsidRDefault="00D23328" w:rsidP="00D23328">
    <w:pPr>
      <w:pBdr>
        <w:top w:val="nil"/>
        <w:left w:val="nil"/>
        <w:bottom w:val="nil"/>
        <w:right w:val="nil"/>
        <w:between w:val="nil"/>
      </w:pBdr>
      <w:tabs>
        <w:tab w:val="center" w:pos="4252"/>
        <w:tab w:val="right" w:pos="8504"/>
      </w:tabs>
      <w:ind w:hanging="1418"/>
      <w:jc w:val="center"/>
      <w:rPr>
        <w:color w:val="000000"/>
      </w:rPr>
    </w:pPr>
    <w:r w:rsidRPr="00D23328">
      <w:rPr>
        <w:noProof/>
        <w:vertAlign w:val="superscript"/>
      </w:rPr>
      <w:drawing>
        <wp:anchor distT="0" distB="0" distL="0" distR="0" simplePos="0" relativeHeight="251659264" behindDoc="1" locked="0" layoutInCell="1" hidden="0" allowOverlap="1" wp14:anchorId="4F3969B5" wp14:editId="7E4DA8C4">
          <wp:simplePos x="0" y="0"/>
          <wp:positionH relativeFrom="column">
            <wp:posOffset>-198120</wp:posOffset>
          </wp:positionH>
          <wp:positionV relativeFrom="paragraph">
            <wp:posOffset>3175</wp:posOffset>
          </wp:positionV>
          <wp:extent cx="5643037" cy="103759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43037" cy="1037590"/>
                  </a:xfrm>
                  <a:prstGeom prst="rect">
                    <a:avLst/>
                  </a:prstGeom>
                  <a:ln/>
                </pic:spPr>
              </pic:pic>
            </a:graphicData>
          </a:graphic>
        </wp:anchor>
      </w:drawing>
    </w:r>
  </w:p>
  <w:p w14:paraId="20825682" w14:textId="77777777" w:rsidR="0087316C" w:rsidRDefault="0087316C">
    <w:pPr>
      <w:pBdr>
        <w:top w:val="nil"/>
        <w:left w:val="nil"/>
        <w:bottom w:val="nil"/>
        <w:right w:val="nil"/>
        <w:between w:val="nil"/>
      </w:pBdr>
      <w:tabs>
        <w:tab w:val="center" w:pos="4252"/>
        <w:tab w:val="right" w:pos="8504"/>
      </w:tabs>
      <w:ind w:hanging="1418"/>
      <w:rPr>
        <w:color w:val="000000"/>
      </w:rPr>
    </w:pPr>
  </w:p>
  <w:p w14:paraId="433D84AE" w14:textId="77777777" w:rsidR="0087316C" w:rsidRDefault="0087316C">
    <w:pPr>
      <w:pBdr>
        <w:top w:val="nil"/>
        <w:left w:val="nil"/>
        <w:bottom w:val="nil"/>
        <w:right w:val="nil"/>
        <w:between w:val="nil"/>
      </w:pBdr>
      <w:tabs>
        <w:tab w:val="center" w:pos="4252"/>
        <w:tab w:val="right" w:pos="8504"/>
      </w:tabs>
      <w:ind w:hanging="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64A1" w14:textId="77777777" w:rsidR="00CB7E00" w:rsidRDefault="00CB7E00">
      <w:r>
        <w:separator/>
      </w:r>
    </w:p>
  </w:footnote>
  <w:footnote w:type="continuationSeparator" w:id="0">
    <w:p w14:paraId="6C9FDC30" w14:textId="77777777" w:rsidR="00CB7E00" w:rsidRDefault="00CB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6679" w14:textId="77777777" w:rsidR="0087316C" w:rsidRDefault="00C952F7">
    <w:pPr>
      <w:pBdr>
        <w:top w:val="nil"/>
        <w:left w:val="nil"/>
        <w:bottom w:val="nil"/>
        <w:right w:val="nil"/>
        <w:between w:val="nil"/>
      </w:pBdr>
      <w:tabs>
        <w:tab w:val="center" w:pos="4252"/>
        <w:tab w:val="right" w:pos="8504"/>
        <w:tab w:val="left" w:pos="2595"/>
        <w:tab w:val="left" w:pos="7670"/>
      </w:tabs>
      <w:rPr>
        <w:color w:val="000000"/>
      </w:rPr>
    </w:pPr>
    <w:r>
      <w:rPr>
        <w:color w:val="000000"/>
      </w:rPr>
      <w:tab/>
    </w:r>
    <w:r>
      <w:rPr>
        <w:color w:val="000000"/>
      </w:rPr>
      <w:tab/>
    </w:r>
    <w:r>
      <w:rPr>
        <w:noProof/>
      </w:rPr>
      <w:drawing>
        <wp:anchor distT="0" distB="0" distL="0" distR="0" simplePos="0" relativeHeight="251658240" behindDoc="1" locked="0" layoutInCell="1" hidden="0" allowOverlap="1" wp14:anchorId="4B0D3C00" wp14:editId="55C3AFBB">
          <wp:simplePos x="0" y="0"/>
          <wp:positionH relativeFrom="column">
            <wp:posOffset>-1080125</wp:posOffset>
          </wp:positionH>
          <wp:positionV relativeFrom="paragraph">
            <wp:posOffset>-1296414</wp:posOffset>
          </wp:positionV>
          <wp:extent cx="7629525" cy="1402848"/>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9525" cy="140284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16C"/>
    <w:rsid w:val="00071552"/>
    <w:rsid w:val="00130662"/>
    <w:rsid w:val="00165188"/>
    <w:rsid w:val="001D02BF"/>
    <w:rsid w:val="001F7F4F"/>
    <w:rsid w:val="00231C1D"/>
    <w:rsid w:val="00275A15"/>
    <w:rsid w:val="002B4308"/>
    <w:rsid w:val="003815C8"/>
    <w:rsid w:val="0041473E"/>
    <w:rsid w:val="00427F3F"/>
    <w:rsid w:val="00497EF1"/>
    <w:rsid w:val="005B13F6"/>
    <w:rsid w:val="006F670A"/>
    <w:rsid w:val="007437A4"/>
    <w:rsid w:val="007954F7"/>
    <w:rsid w:val="007E246C"/>
    <w:rsid w:val="00844314"/>
    <w:rsid w:val="0087316C"/>
    <w:rsid w:val="008B4DAA"/>
    <w:rsid w:val="008C77ED"/>
    <w:rsid w:val="00934BE8"/>
    <w:rsid w:val="009C2090"/>
    <w:rsid w:val="00A96970"/>
    <w:rsid w:val="00AF7E37"/>
    <w:rsid w:val="00B81D72"/>
    <w:rsid w:val="00C05D64"/>
    <w:rsid w:val="00C06D10"/>
    <w:rsid w:val="00C3594B"/>
    <w:rsid w:val="00C66BC9"/>
    <w:rsid w:val="00C952F7"/>
    <w:rsid w:val="00CB7E00"/>
    <w:rsid w:val="00CF6332"/>
    <w:rsid w:val="00D10BA3"/>
    <w:rsid w:val="00D23328"/>
    <w:rsid w:val="00D3607E"/>
    <w:rsid w:val="00D46224"/>
    <w:rsid w:val="00D63F1C"/>
    <w:rsid w:val="00DC2F0F"/>
    <w:rsid w:val="00DC7EC0"/>
    <w:rsid w:val="00F21ED0"/>
    <w:rsid w:val="00F45F7F"/>
    <w:rsid w:val="00FB6E47"/>
    <w:rsid w:val="00FC67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740EF"/>
  <w15:docId w15:val="{F2189FA9-6B2E-4A3E-AEC8-1FF89464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Fontepargpadro"/>
    <w:uiPriority w:val="99"/>
    <w:unhideWhenUsed/>
    <w:rsid w:val="00B81D72"/>
    <w:rPr>
      <w:color w:val="0000FF" w:themeColor="hyperlink"/>
      <w:u w:val="single"/>
    </w:rPr>
  </w:style>
  <w:style w:type="character" w:customStyle="1" w:styleId="MenoPendente1">
    <w:name w:val="Menção Pendente1"/>
    <w:basedOn w:val="Fontepargpadro"/>
    <w:uiPriority w:val="99"/>
    <w:semiHidden/>
    <w:unhideWhenUsed/>
    <w:rsid w:val="00B81D72"/>
    <w:rPr>
      <w:color w:val="605E5C"/>
      <w:shd w:val="clear" w:color="auto" w:fill="E1DFDD"/>
    </w:rPr>
  </w:style>
  <w:style w:type="paragraph" w:styleId="Cabealho">
    <w:name w:val="header"/>
    <w:basedOn w:val="Normal"/>
    <w:link w:val="CabealhoChar"/>
    <w:uiPriority w:val="99"/>
    <w:unhideWhenUsed/>
    <w:rsid w:val="00D23328"/>
    <w:pPr>
      <w:tabs>
        <w:tab w:val="center" w:pos="4252"/>
        <w:tab w:val="right" w:pos="8504"/>
      </w:tabs>
    </w:pPr>
  </w:style>
  <w:style w:type="character" w:customStyle="1" w:styleId="CabealhoChar">
    <w:name w:val="Cabeçalho Char"/>
    <w:basedOn w:val="Fontepargpadro"/>
    <w:link w:val="Cabealho"/>
    <w:uiPriority w:val="99"/>
    <w:rsid w:val="00D23328"/>
  </w:style>
  <w:style w:type="paragraph" w:styleId="Rodap">
    <w:name w:val="footer"/>
    <w:basedOn w:val="Normal"/>
    <w:link w:val="RodapChar"/>
    <w:uiPriority w:val="99"/>
    <w:unhideWhenUsed/>
    <w:rsid w:val="00D23328"/>
    <w:pPr>
      <w:tabs>
        <w:tab w:val="center" w:pos="4252"/>
        <w:tab w:val="right" w:pos="8504"/>
      </w:tabs>
    </w:pPr>
  </w:style>
  <w:style w:type="character" w:customStyle="1" w:styleId="RodapChar">
    <w:name w:val="Rodapé Char"/>
    <w:basedOn w:val="Fontepargpadro"/>
    <w:link w:val="Rodap"/>
    <w:uiPriority w:val="99"/>
    <w:rsid w:val="00D23328"/>
  </w:style>
  <w:style w:type="character" w:styleId="Refdenotaderodap">
    <w:name w:val="footnote reference"/>
    <w:basedOn w:val="Fontepargpadro"/>
    <w:uiPriority w:val="99"/>
    <w:semiHidden/>
    <w:unhideWhenUsed/>
    <w:rsid w:val="00D233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3809">
      <w:bodyDiv w:val="1"/>
      <w:marLeft w:val="0"/>
      <w:marRight w:val="0"/>
      <w:marTop w:val="0"/>
      <w:marBottom w:val="0"/>
      <w:divBdr>
        <w:top w:val="none" w:sz="0" w:space="0" w:color="auto"/>
        <w:left w:val="none" w:sz="0" w:space="0" w:color="auto"/>
        <w:bottom w:val="none" w:sz="0" w:space="0" w:color="auto"/>
        <w:right w:val="none" w:sz="0" w:space="0" w:color="auto"/>
      </w:divBdr>
    </w:div>
    <w:div w:id="773869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blog.mettzer.com/pesquisa-exploratoria/"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publi.com.br/5w2h-o-que-e-e-como-aplicar-no-seu-planejamento"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sienge.com.br/blog/desperdicio-de-agua-na-construcao-civil/"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sienge.com.br"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10</Pages>
  <Words>2691</Words>
  <Characters>14532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laysa cruz</dc:creator>
  <cp:lastModifiedBy>marcos Vinicius</cp:lastModifiedBy>
  <cp:revision>8</cp:revision>
  <cp:lastPrinted>2025-09-10T12:37:00Z</cp:lastPrinted>
  <dcterms:created xsi:type="dcterms:W3CDTF">2025-09-05T12:15:00Z</dcterms:created>
  <dcterms:modified xsi:type="dcterms:W3CDTF">2025-09-11T00:26:00Z</dcterms:modified>
</cp:coreProperties>
</file>