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0A3C" w14:textId="4C977DC8" w:rsidR="00516DC8" w:rsidRPr="00BF2041" w:rsidRDefault="00360690" w:rsidP="007021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65365961"/>
      <w:r w:rsidRPr="00BF2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="00524676" w:rsidRPr="00BF2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 Mostra de Extensão</w:t>
      </w:r>
    </w:p>
    <w:bookmarkEnd w:id="0"/>
    <w:p w14:paraId="63B07E81" w14:textId="77777777" w:rsidR="00516DC8" w:rsidRPr="00BF2041" w:rsidRDefault="00516DC8" w:rsidP="00516D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A2B86B" w14:textId="24E904FE" w:rsidR="000F699A" w:rsidRPr="00BF2041" w:rsidRDefault="00116460" w:rsidP="000F69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041">
        <w:rPr>
          <w:rFonts w:ascii="Times New Roman" w:hAnsi="Times New Roman" w:cs="Times New Roman"/>
          <w:b/>
          <w:sz w:val="24"/>
          <w:szCs w:val="24"/>
        </w:rPr>
        <w:t>PR</w:t>
      </w:r>
      <w:bookmarkStart w:id="1" w:name="_Hlk165365903"/>
      <w:r w:rsidRPr="00BF2041">
        <w:rPr>
          <w:rFonts w:ascii="Times New Roman" w:hAnsi="Times New Roman" w:cs="Times New Roman"/>
          <w:b/>
          <w:sz w:val="24"/>
          <w:szCs w:val="24"/>
        </w:rPr>
        <w:t>OMOVENDO A SAÚDE MATERNA E INFANTIL ATRAVÉS DA AMAMENTAÇÃO- RELATO DE EXPERIÊNCIA</w:t>
      </w:r>
      <w:bookmarkEnd w:id="1"/>
    </w:p>
    <w:p w14:paraId="085445CF" w14:textId="77777777" w:rsidR="00116460" w:rsidRPr="00BF2041" w:rsidRDefault="00116460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</w:rPr>
      </w:pPr>
    </w:p>
    <w:p w14:paraId="3A4777FE" w14:textId="1A71519A" w:rsidR="005D4BAC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BF2041">
        <w:rPr>
          <w:b/>
          <w:bCs/>
        </w:rPr>
        <w:t xml:space="preserve">Georgia Esther Bastos Sales </w:t>
      </w:r>
    </w:p>
    <w:p w14:paraId="62D30D6F" w14:textId="77777777" w:rsidR="005D4BAC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BF2041">
        <w:t xml:space="preserve">Estudante de Medicina do Centro Universitário INTA - </w:t>
      </w:r>
      <w:proofErr w:type="spellStart"/>
      <w:r w:rsidRPr="00BF2041">
        <w:t>Uninta</w:t>
      </w:r>
      <w:proofErr w:type="spellEnd"/>
      <w:r w:rsidRPr="00BF2041">
        <w:t>, Campus Itapipoca – Ce.</w:t>
      </w:r>
    </w:p>
    <w:p w14:paraId="72BB6431" w14:textId="55068631" w:rsidR="005D4BAC" w:rsidRPr="00BF2041" w:rsidRDefault="000F699A" w:rsidP="00266C8C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BF2041">
        <w:t>georgiaesther@hotmail.com</w:t>
      </w:r>
    </w:p>
    <w:p w14:paraId="19FF9D18" w14:textId="5AECE1FF" w:rsidR="005D4BAC" w:rsidRPr="00BF2041" w:rsidRDefault="000F699A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BF2041">
        <w:rPr>
          <w:b/>
          <w:bCs/>
        </w:rPr>
        <w:t xml:space="preserve">Ana </w:t>
      </w:r>
      <w:r w:rsidR="00593100" w:rsidRPr="00BF2041">
        <w:rPr>
          <w:b/>
          <w:bCs/>
        </w:rPr>
        <w:t>K</w:t>
      </w:r>
      <w:r w:rsidRPr="00BF2041">
        <w:rPr>
          <w:b/>
          <w:bCs/>
        </w:rPr>
        <w:t>arla Neiva Magno</w:t>
      </w:r>
    </w:p>
    <w:p w14:paraId="2292066B" w14:textId="76B77F43" w:rsidR="005D4BAC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BF2041">
        <w:t xml:space="preserve">Estudante de Medicina do Centro Universitário INTA – </w:t>
      </w:r>
      <w:proofErr w:type="spellStart"/>
      <w:r w:rsidRPr="00BF2041">
        <w:t>Uninta</w:t>
      </w:r>
      <w:proofErr w:type="spellEnd"/>
      <w:r w:rsidRPr="00BF2041">
        <w:t>, Campus Itapipoca – Ce.</w:t>
      </w:r>
    </w:p>
    <w:p w14:paraId="570D0745" w14:textId="2B3FC416" w:rsidR="005D4BAC" w:rsidRPr="00BF2041" w:rsidRDefault="000F699A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BF2041">
        <w:rPr>
          <w:b/>
          <w:bCs/>
        </w:rPr>
        <w:t xml:space="preserve">Maria Clara Alves </w:t>
      </w:r>
      <w:proofErr w:type="spellStart"/>
      <w:r w:rsidRPr="00BF2041">
        <w:rPr>
          <w:b/>
          <w:bCs/>
        </w:rPr>
        <w:t>Alvelino</w:t>
      </w:r>
      <w:proofErr w:type="spellEnd"/>
    </w:p>
    <w:p w14:paraId="7E80A980" w14:textId="4C32B417" w:rsidR="00BC7AD1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BF2041">
        <w:t xml:space="preserve">Estudante de Medicina do Centro Universitário INTA – </w:t>
      </w:r>
      <w:proofErr w:type="spellStart"/>
      <w:r w:rsidRPr="00BF2041">
        <w:t>Uninta</w:t>
      </w:r>
      <w:proofErr w:type="spellEnd"/>
      <w:r w:rsidRPr="00BF2041">
        <w:t>, Campus Itapipoca – Ce.</w:t>
      </w:r>
    </w:p>
    <w:p w14:paraId="6CEF459B" w14:textId="6798688F" w:rsidR="005D4BAC" w:rsidRPr="00BF2041" w:rsidRDefault="00BC7AD1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BF2041">
        <w:rPr>
          <w:b/>
          <w:bCs/>
          <w:color w:val="000000"/>
        </w:rPr>
        <w:t>Rafaela Teixeira Bayer Pires</w:t>
      </w:r>
    </w:p>
    <w:p w14:paraId="6C07D66D" w14:textId="5C2B6BA2" w:rsidR="005D4BAC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F2041">
        <w:rPr>
          <w:color w:val="000000"/>
        </w:rPr>
        <w:t xml:space="preserve">Estudante de Medicina do Centro Universitário INTA – </w:t>
      </w:r>
      <w:proofErr w:type="spellStart"/>
      <w:r w:rsidRPr="00BF2041">
        <w:rPr>
          <w:color w:val="000000"/>
        </w:rPr>
        <w:t>Uninta</w:t>
      </w:r>
      <w:proofErr w:type="spellEnd"/>
      <w:r w:rsidRPr="00BF2041">
        <w:rPr>
          <w:color w:val="000000"/>
        </w:rPr>
        <w:t>, Campus Itapipoca – Ce.</w:t>
      </w:r>
    </w:p>
    <w:p w14:paraId="66329238" w14:textId="2F8D3072" w:rsidR="00BC7AD1" w:rsidRPr="00BF2041" w:rsidRDefault="00112269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BF2041">
        <w:rPr>
          <w:b/>
          <w:bCs/>
          <w:color w:val="000000"/>
        </w:rPr>
        <w:t>Lara Liz Leite Santos</w:t>
      </w:r>
    </w:p>
    <w:p w14:paraId="50728E6D" w14:textId="77288D6E" w:rsidR="005D4BAC" w:rsidRPr="00BF2041" w:rsidRDefault="000F699A" w:rsidP="00BF204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F2041">
        <w:rPr>
          <w:color w:val="000000"/>
        </w:rPr>
        <w:t>Estudante</w:t>
      </w:r>
      <w:r w:rsidR="005D4BAC" w:rsidRPr="00BF2041">
        <w:rPr>
          <w:color w:val="000000"/>
        </w:rPr>
        <w:t xml:space="preserve"> de Medicina do Centro Universitário INTA - </w:t>
      </w:r>
      <w:proofErr w:type="spellStart"/>
      <w:r w:rsidR="005D4BAC" w:rsidRPr="00BF2041">
        <w:rPr>
          <w:color w:val="000000"/>
        </w:rPr>
        <w:t>Uninta</w:t>
      </w:r>
      <w:proofErr w:type="spellEnd"/>
      <w:r w:rsidR="005D4BAC" w:rsidRPr="00BF2041">
        <w:rPr>
          <w:color w:val="000000"/>
        </w:rPr>
        <w:t>, Campus</w:t>
      </w:r>
      <w:r w:rsidR="00112269" w:rsidRPr="00BF2041">
        <w:rPr>
          <w:color w:val="000000"/>
        </w:rPr>
        <w:t xml:space="preserve"> </w:t>
      </w:r>
      <w:r w:rsidR="005D4BAC" w:rsidRPr="00BF2041">
        <w:rPr>
          <w:color w:val="000000"/>
        </w:rPr>
        <w:t>Itapipoca – Ce.</w:t>
      </w:r>
    </w:p>
    <w:p w14:paraId="1832A0E2" w14:textId="479F22CC" w:rsidR="005D4BAC" w:rsidRPr="00BF2041" w:rsidRDefault="000F699A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BF2041">
        <w:rPr>
          <w:b/>
          <w:bCs/>
          <w:color w:val="000000"/>
        </w:rPr>
        <w:t>L</w:t>
      </w:r>
      <w:r w:rsidR="00116460" w:rsidRPr="00BF2041">
        <w:rPr>
          <w:b/>
          <w:bCs/>
          <w:color w:val="000000"/>
        </w:rPr>
        <w:t>í</w:t>
      </w:r>
      <w:r w:rsidRPr="00BF2041">
        <w:rPr>
          <w:b/>
          <w:bCs/>
          <w:color w:val="000000"/>
        </w:rPr>
        <w:t>via</w:t>
      </w:r>
      <w:r w:rsidR="00116460" w:rsidRPr="00BF2041">
        <w:rPr>
          <w:b/>
          <w:bCs/>
          <w:color w:val="000000"/>
        </w:rPr>
        <w:t xml:space="preserve"> Correia Magalhães</w:t>
      </w:r>
    </w:p>
    <w:p w14:paraId="276FEA0A" w14:textId="1C67A43B" w:rsidR="005D4BAC" w:rsidRPr="00BF2041" w:rsidRDefault="005D4BAC" w:rsidP="00266C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F2041">
        <w:rPr>
          <w:color w:val="000000"/>
        </w:rPr>
        <w:t xml:space="preserve">Docente do Curso de Medicina do Centro Universitário INTA - </w:t>
      </w:r>
      <w:proofErr w:type="spellStart"/>
      <w:r w:rsidRPr="00BF2041">
        <w:rPr>
          <w:color w:val="000000"/>
        </w:rPr>
        <w:t>Uninta</w:t>
      </w:r>
      <w:proofErr w:type="spellEnd"/>
      <w:r w:rsidRPr="00BF2041">
        <w:rPr>
          <w:color w:val="000000"/>
        </w:rPr>
        <w:t>, Campus Itapipoca – Ce.</w:t>
      </w:r>
    </w:p>
    <w:p w14:paraId="0B062B50" w14:textId="77777777" w:rsidR="00BF2041" w:rsidRPr="00BF2041" w:rsidRDefault="00112269" w:rsidP="00BF2041">
      <w:pPr>
        <w:pStyle w:val="NormalWeb"/>
        <w:shd w:val="clear" w:color="auto" w:fill="FFFFFF"/>
        <w:spacing w:line="360" w:lineRule="auto"/>
        <w:jc w:val="both"/>
        <w:rPr>
          <w:color w:val="000000"/>
        </w:rPr>
      </w:pPr>
      <w:r w:rsidRPr="00BF2041">
        <w:rPr>
          <w:b/>
          <w:bCs/>
          <w:color w:val="000000"/>
        </w:rPr>
        <w:t>Introdução:</w:t>
      </w:r>
      <w:r w:rsidRPr="00BF2041">
        <w:rPr>
          <w:color w:val="000000"/>
        </w:rPr>
        <w:t xml:space="preserve"> </w:t>
      </w:r>
      <w:r w:rsidR="00116460" w:rsidRPr="00BF2041">
        <w:rPr>
          <w:color w:val="000000"/>
        </w:rPr>
        <w:t xml:space="preserve">No Brasil, a taxa de amamentação tem crescido, mas é frequentemente interrompida precocemente por diversos motivos. A amamentação traz benefícios como a redução do risco de câncer de mama, a recuperação pós-parto e o fortalecimento do vínculo mãe-filho. Compreender esses benefícios é crucial, pois a prática não só promove a saúde do lactente, mas também protege a saúde materna e fortalece o elo afetivo entre mãe e filho. Portanto, é essencial desenvolver estratégias de promoção e apoio à amamentação para garantir o bem-estar de ambos. </w:t>
      </w:r>
      <w:r w:rsidRPr="00BF2041">
        <w:rPr>
          <w:b/>
          <w:bCs/>
          <w:color w:val="000000"/>
        </w:rPr>
        <w:t>Objetivo:</w:t>
      </w:r>
      <w:r w:rsidRPr="00BF2041">
        <w:rPr>
          <w:color w:val="000000"/>
        </w:rPr>
        <w:t xml:space="preserve"> </w:t>
      </w:r>
      <w:r w:rsidR="00116460" w:rsidRPr="00BF2041">
        <w:rPr>
          <w:color w:val="000000"/>
        </w:rPr>
        <w:t xml:space="preserve">Educar gestantes sobre a importância do aleitamento materno, fornecer uma demonstração clara da técnica correta de amamentação e esclarecer o papel da rede de apoio no processo. </w:t>
      </w:r>
      <w:r w:rsidRPr="00BF2041">
        <w:rPr>
          <w:b/>
          <w:bCs/>
          <w:color w:val="000000"/>
        </w:rPr>
        <w:t>Metodologia:</w:t>
      </w:r>
      <w:r w:rsidRPr="00BF2041">
        <w:rPr>
          <w:color w:val="000000"/>
        </w:rPr>
        <w:t xml:space="preserve"> </w:t>
      </w:r>
      <w:r w:rsidR="006D3032" w:rsidRPr="00BF2041">
        <w:rPr>
          <w:color w:val="000000"/>
        </w:rPr>
        <w:t xml:space="preserve">O estudo consistiu em uma intervenção de projeto de extensão, realizada na Unidade Básica de Saúde (UBS) Mourão em 17 de novembro de 2023. A amostra incluiu gestantes que frequentaram a UBS nesse período. As variáveis de interesse incluíram o conhecimento </w:t>
      </w:r>
      <w:r w:rsidR="006D3032" w:rsidRPr="00BF2041">
        <w:rPr>
          <w:color w:val="000000"/>
        </w:rPr>
        <w:lastRenderedPageBreak/>
        <w:t xml:space="preserve">prévio sobre amamentação, a compreensão da técnica correta de amamentação após a intervenção e a percepção do papel da rede de apoio. A metodologia envolveu o uso de materiais educativos, como avental de mamas, tapete com exposição dos tipos de mamilos e uma boneca. As gestantes participantes foram reunidas em uma roda de conversa para facilitar a interação, e no final da apresentação houve um momento para retirada de dúvidas. Os instrumentos utilizados foram questionários </w:t>
      </w:r>
      <w:proofErr w:type="spellStart"/>
      <w:r w:rsidR="006D3032" w:rsidRPr="00BF2041">
        <w:rPr>
          <w:color w:val="000000"/>
        </w:rPr>
        <w:t>pré</w:t>
      </w:r>
      <w:proofErr w:type="spellEnd"/>
      <w:r w:rsidR="006D3032" w:rsidRPr="00BF2041">
        <w:rPr>
          <w:color w:val="000000"/>
        </w:rPr>
        <w:t xml:space="preserve"> e pós-intervenção para avaliar o conhecimento e a satisfação das gestantes, além de observação direta durante a demonstração prática.</w:t>
      </w:r>
      <w:r w:rsidRPr="00BF2041">
        <w:rPr>
          <w:color w:val="000000"/>
        </w:rPr>
        <w:t xml:space="preserve"> </w:t>
      </w:r>
      <w:r w:rsidRPr="00BF2041">
        <w:rPr>
          <w:b/>
          <w:bCs/>
          <w:color w:val="000000"/>
        </w:rPr>
        <w:t>Resultados:</w:t>
      </w:r>
      <w:r w:rsidRPr="00BF2041">
        <w:rPr>
          <w:color w:val="000000"/>
        </w:rPr>
        <w:t xml:space="preserve"> Após a intervenção educativa, foi evidenciada a relevância do processo de amamentação entre as gestantes. A maioria das participantes demonstrou compreensão da técnica correta de amamentação e reconheceu a importância do envolvimento d</w:t>
      </w:r>
      <w:r w:rsidR="006D3032" w:rsidRPr="00BF2041">
        <w:rPr>
          <w:color w:val="000000"/>
        </w:rPr>
        <w:t>a rede de apoio</w:t>
      </w:r>
      <w:r w:rsidRPr="00BF2041">
        <w:rPr>
          <w:color w:val="000000"/>
        </w:rPr>
        <w:t xml:space="preserve"> para criar um ambiente de apoio e suporte. Esse resultado ressalta a eficácia da abordagem educativa na promoção do conhecimento sobre práticas de amamentação e no estímulo ao suporte social durante o período pós-parto</w:t>
      </w:r>
      <w:r w:rsidRPr="00BF2041">
        <w:rPr>
          <w:b/>
          <w:bCs/>
          <w:color w:val="000000"/>
        </w:rPr>
        <w:t>. Conclusão:</w:t>
      </w:r>
      <w:r w:rsidRPr="00BF2041">
        <w:rPr>
          <w:color w:val="000000"/>
        </w:rPr>
        <w:t xml:space="preserve"> </w:t>
      </w:r>
      <w:r w:rsidR="006D3032" w:rsidRPr="00BF2041">
        <w:rPr>
          <w:color w:val="000000"/>
        </w:rPr>
        <w:t>Ao educar as gestantes sobre a importância do aleitamento materno, fornecendo uma demonstração clara da técnica correta de amamentação e esclarecendo o papel da rede de apoio, fortalecemos não apenas a saúde da mãe e do bebê, mas também promovemos uma conexão familiar mais sólida e o envolvimento ativo do parceiro na jornada da parentalidade. Esses resultados refletiram a eficácia das intervenções educativas, demonstrando a importância de abordagens integradas para garantir o bem-estar de toda a família e proporcionar benefícios duradouros para a saúde e o vínculo familiar.</w:t>
      </w:r>
    </w:p>
    <w:p w14:paraId="7217AB2F" w14:textId="5A911602" w:rsidR="00112269" w:rsidRPr="00BF2041" w:rsidRDefault="005D4BAC" w:rsidP="00BF2041">
      <w:pPr>
        <w:pStyle w:val="NormalWeb"/>
        <w:shd w:val="clear" w:color="auto" w:fill="FFFFFF"/>
        <w:spacing w:line="360" w:lineRule="auto"/>
        <w:jc w:val="both"/>
        <w:rPr>
          <w:color w:val="000000"/>
        </w:rPr>
      </w:pPr>
      <w:r w:rsidRPr="00BF2041">
        <w:rPr>
          <w:b/>
          <w:bCs/>
          <w:color w:val="000000"/>
          <w:shd w:val="clear" w:color="auto" w:fill="FFFFFF"/>
        </w:rPr>
        <w:t xml:space="preserve">Descritores: </w:t>
      </w:r>
      <w:r w:rsidR="00112269" w:rsidRPr="00BF2041">
        <w:rPr>
          <w:b/>
        </w:rPr>
        <w:t>Aleitamento Materno exclusivo; Amamentação; Leite Humano.</w:t>
      </w:r>
    </w:p>
    <w:p w14:paraId="73900F61" w14:textId="77777777" w:rsidR="00112269" w:rsidRPr="00BF2041" w:rsidRDefault="005D4BAC" w:rsidP="00112269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F2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Referências: </w:t>
      </w:r>
    </w:p>
    <w:p w14:paraId="379A12D3" w14:textId="23928AF9" w:rsidR="00112269" w:rsidRPr="00BF2041" w:rsidRDefault="00112269" w:rsidP="00112269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F2041">
        <w:rPr>
          <w:rFonts w:ascii="Times New Roman" w:hAnsi="Times New Roman" w:cs="Times New Roman"/>
          <w:sz w:val="24"/>
          <w:szCs w:val="24"/>
        </w:rPr>
        <w:t>Machado,M.E.D.,Christoffel,M.M.,Velarde,L.G.C.,Linares,A.M.,Silveira,A.L.D.,Gomes, A.L.M.,</w:t>
      </w:r>
      <w:proofErr w:type="spellStart"/>
      <w:r w:rsidRPr="00BF2041">
        <w:rPr>
          <w:rFonts w:ascii="Times New Roman" w:hAnsi="Times New Roman" w:cs="Times New Roman"/>
          <w:sz w:val="24"/>
          <w:szCs w:val="24"/>
        </w:rPr>
        <w:t>Silva,L.R</w:t>
      </w:r>
      <w:proofErr w:type="spellEnd"/>
      <w:r w:rsidRPr="00BF2041">
        <w:rPr>
          <w:rFonts w:ascii="Times New Roman" w:hAnsi="Times New Roman" w:cs="Times New Roman"/>
          <w:sz w:val="24"/>
          <w:szCs w:val="24"/>
        </w:rPr>
        <w:t>.,</w:t>
      </w:r>
      <w:r w:rsidRPr="00BF2041">
        <w:rPr>
          <w:rFonts w:ascii="Times New Roman" w:hAnsi="Times New Roman" w:cs="Times New Roman"/>
          <w:b/>
          <w:sz w:val="24"/>
          <w:szCs w:val="24"/>
        </w:rPr>
        <w:t xml:space="preserve"> Pratica dos profissionais da saúde em aleitamento materno e </w:t>
      </w:r>
      <w:proofErr w:type="spellStart"/>
      <w:r w:rsidRPr="00BF2041">
        <w:rPr>
          <w:rFonts w:ascii="Times New Roman" w:hAnsi="Times New Roman" w:cs="Times New Roman"/>
          <w:b/>
          <w:sz w:val="24"/>
          <w:szCs w:val="24"/>
        </w:rPr>
        <w:t>fatoresassociados:estudo</w:t>
      </w:r>
      <w:proofErr w:type="spellEnd"/>
      <w:r w:rsidRPr="00BF2041">
        <w:rPr>
          <w:rFonts w:ascii="Times New Roman" w:hAnsi="Times New Roman" w:cs="Times New Roman"/>
          <w:b/>
          <w:sz w:val="24"/>
          <w:szCs w:val="24"/>
        </w:rPr>
        <w:t xml:space="preserve"> transversal</w:t>
      </w:r>
      <w:r w:rsidR="009224E2">
        <w:rPr>
          <w:rFonts w:ascii="Times New Roman" w:hAnsi="Times New Roman" w:cs="Times New Roman"/>
          <w:b/>
          <w:sz w:val="24"/>
          <w:szCs w:val="24"/>
        </w:rPr>
        <w:t>.</w:t>
      </w:r>
      <w:r w:rsidRPr="00BF2041">
        <w:rPr>
          <w:rFonts w:ascii="Times New Roman" w:hAnsi="Times New Roman" w:cs="Times New Roman"/>
          <w:sz w:val="24"/>
          <w:szCs w:val="24"/>
        </w:rPr>
        <w:t xml:space="preserve"> </w:t>
      </w:r>
      <w:r w:rsidR="000E7462">
        <w:rPr>
          <w:rFonts w:ascii="Times New Roman" w:hAnsi="Times New Roman" w:cs="Times New Roman"/>
          <w:sz w:val="24"/>
          <w:szCs w:val="24"/>
        </w:rPr>
        <w:t>Online Braz J Nurs.2023;22</w:t>
      </w:r>
      <w:r w:rsidR="000E7462">
        <w:rPr>
          <w:rFonts w:ascii="Times New Roman" w:eastAsia="Times New Roman" w:hAnsi="Times New Roman" w:cs="Times New Roman"/>
          <w:sz w:val="24"/>
          <w:szCs w:val="24"/>
        </w:rPr>
        <w:t>:e20236646</w:t>
      </w:r>
    </w:p>
    <w:p w14:paraId="2CD0F741" w14:textId="550A0AC5" w:rsidR="00112269" w:rsidRPr="00BF2041" w:rsidRDefault="00112269" w:rsidP="0011226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F2041">
        <w:rPr>
          <w:rFonts w:ascii="Times New Roman" w:hAnsi="Times New Roman" w:cs="Times New Roman"/>
          <w:sz w:val="24"/>
          <w:szCs w:val="24"/>
        </w:rPr>
        <w:t>Rodrigues,M.S.</w:t>
      </w:r>
      <w:proofErr w:type="gramEnd"/>
      <w:r w:rsidRPr="00BF2041">
        <w:rPr>
          <w:rFonts w:ascii="Times New Roman" w:hAnsi="Times New Roman" w:cs="Times New Roman"/>
          <w:sz w:val="24"/>
          <w:szCs w:val="24"/>
        </w:rPr>
        <w:t>,Mercês,R.O.,Silva,N.P.S.,Mota</w:t>
      </w:r>
      <w:proofErr w:type="spellEnd"/>
      <w:r w:rsidRPr="00BF2041">
        <w:rPr>
          <w:rFonts w:ascii="Times New Roman" w:hAnsi="Times New Roman" w:cs="Times New Roman"/>
          <w:sz w:val="24"/>
          <w:szCs w:val="24"/>
        </w:rPr>
        <w:t>, J.,</w:t>
      </w:r>
      <w:r w:rsidRPr="00BF2041">
        <w:rPr>
          <w:rFonts w:ascii="Times New Roman" w:hAnsi="Times New Roman" w:cs="Times New Roman"/>
          <w:b/>
          <w:sz w:val="24"/>
          <w:szCs w:val="24"/>
        </w:rPr>
        <w:t xml:space="preserve"> Assistência pré-natal e amamentação exclusiva na atenção primeira à saúde em um município do sudoeste da Bahia</w:t>
      </w:r>
      <w:r w:rsidR="000E7462">
        <w:rPr>
          <w:rFonts w:ascii="Times New Roman" w:eastAsia="Times New Roman" w:hAnsi="Times New Roman" w:cs="Times New Roman"/>
          <w:sz w:val="24"/>
          <w:szCs w:val="24"/>
        </w:rPr>
        <w:t>, Ver.Cienc.Med.Biol.,Salvador,v.22,n.1,p.83-89,jan./abr.</w:t>
      </w:r>
      <w:r w:rsidRPr="00BF2041">
        <w:rPr>
          <w:rFonts w:ascii="Times New Roman" w:hAnsi="Times New Roman" w:cs="Times New Roman"/>
          <w:sz w:val="24"/>
          <w:szCs w:val="24"/>
        </w:rPr>
        <w:t>2023.</w:t>
      </w:r>
    </w:p>
    <w:p w14:paraId="67AA40D8" w14:textId="5D5C6A71" w:rsidR="00112269" w:rsidRPr="00BF2041" w:rsidRDefault="00112269" w:rsidP="0011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F2041">
        <w:rPr>
          <w:rFonts w:ascii="Times New Roman" w:hAnsi="Times New Roman" w:cs="Times New Roman"/>
          <w:sz w:val="24"/>
          <w:szCs w:val="24"/>
        </w:rPr>
        <w:t>Santos,K.H.</w:t>
      </w:r>
      <w:proofErr w:type="gramEnd"/>
      <w:r w:rsidRPr="00BF2041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BF2041">
        <w:rPr>
          <w:rFonts w:ascii="Times New Roman" w:hAnsi="Times New Roman" w:cs="Times New Roman"/>
          <w:sz w:val="24"/>
          <w:szCs w:val="24"/>
        </w:rPr>
        <w:t>Paula,S.H.B</w:t>
      </w:r>
      <w:proofErr w:type="spellEnd"/>
      <w:r w:rsidRPr="00BF2041">
        <w:rPr>
          <w:rFonts w:ascii="Times New Roman" w:hAnsi="Times New Roman" w:cs="Times New Roman"/>
          <w:sz w:val="24"/>
          <w:szCs w:val="24"/>
        </w:rPr>
        <w:t xml:space="preserve">., </w:t>
      </w:r>
      <w:r w:rsidRPr="00BF2041">
        <w:rPr>
          <w:rFonts w:ascii="Times New Roman" w:hAnsi="Times New Roman" w:cs="Times New Roman"/>
          <w:b/>
          <w:sz w:val="24"/>
          <w:szCs w:val="24"/>
        </w:rPr>
        <w:t>Desafios e estratégias para implementação de ações pró-amamentação na atenção básica, sob a percepção de enfermeiros</w:t>
      </w:r>
      <w:r w:rsidR="009224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7462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="000E74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E7462">
        <w:rPr>
          <w:rFonts w:ascii="Times New Roman" w:eastAsia="Times New Roman" w:hAnsi="Times New Roman" w:cs="Times New Roman"/>
          <w:sz w:val="24"/>
          <w:szCs w:val="24"/>
        </w:rPr>
        <w:t>Inst</w:t>
      </w:r>
      <w:proofErr w:type="spellEnd"/>
      <w:r w:rsidR="000E7462">
        <w:rPr>
          <w:rFonts w:ascii="Times New Roman" w:eastAsia="Times New Roman" w:hAnsi="Times New Roman" w:cs="Times New Roman"/>
          <w:sz w:val="24"/>
          <w:szCs w:val="24"/>
        </w:rPr>
        <w:t xml:space="preserve"> Saúde.2023;24(2):89-99.</w:t>
      </w:r>
    </w:p>
    <w:p w14:paraId="360AB855" w14:textId="09867C35" w:rsidR="00D929C9" w:rsidRPr="00112269" w:rsidRDefault="00D929C9" w:rsidP="00112269">
      <w:pPr>
        <w:pStyle w:val="NormalWeb"/>
        <w:shd w:val="clear" w:color="auto" w:fill="FFFFFF"/>
        <w:spacing w:line="360" w:lineRule="auto"/>
        <w:rPr>
          <w:b/>
          <w:bCs/>
          <w:color w:val="000000"/>
          <w:shd w:val="clear" w:color="auto" w:fill="FFFFFF"/>
        </w:rPr>
      </w:pPr>
    </w:p>
    <w:p w14:paraId="2DEA982C" w14:textId="0F709BB5" w:rsidR="006A53EE" w:rsidRDefault="006A53EE" w:rsidP="006A5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12217A" w14:textId="7BAE84B0" w:rsidR="006A53EE" w:rsidRPr="006A53EE" w:rsidRDefault="006A53EE" w:rsidP="00D929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6A53EE" w:rsidRPr="006A53EE" w:rsidSect="00211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80759" w14:textId="77777777" w:rsidR="00F147AA" w:rsidRDefault="00F147AA" w:rsidP="006853BB">
      <w:pPr>
        <w:spacing w:after="0" w:line="240" w:lineRule="auto"/>
      </w:pPr>
      <w:r>
        <w:separator/>
      </w:r>
    </w:p>
  </w:endnote>
  <w:endnote w:type="continuationSeparator" w:id="0">
    <w:p w14:paraId="308E196F" w14:textId="77777777" w:rsidR="00F147AA" w:rsidRDefault="00F147AA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3E9A" w14:textId="77777777" w:rsidR="00DF5B45" w:rsidRDefault="00DF5B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0864" w14:textId="77777777" w:rsidR="00DF5B45" w:rsidRDefault="00DF5B4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C78" w14:textId="77777777" w:rsidR="00DF5B45" w:rsidRDefault="00DF5B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EE69" w14:textId="77777777" w:rsidR="00F147AA" w:rsidRDefault="00F147AA" w:rsidP="006853BB">
      <w:pPr>
        <w:spacing w:after="0" w:line="240" w:lineRule="auto"/>
      </w:pPr>
      <w:r>
        <w:separator/>
      </w:r>
    </w:p>
  </w:footnote>
  <w:footnote w:type="continuationSeparator" w:id="0">
    <w:p w14:paraId="36D6C62F" w14:textId="77777777" w:rsidR="00F147AA" w:rsidRDefault="00F147AA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C1D7" w14:textId="77777777" w:rsidR="00DF5B45" w:rsidRDefault="00DF5B4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3E562B28" w:rsidR="00AF0F0F" w:rsidRDefault="00964993" w:rsidP="00D0352A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800" w14:textId="77777777" w:rsidR="00DF5B45" w:rsidRDefault="00DF5B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0E04C4"/>
    <w:rsid w:val="000E7462"/>
    <w:rsid w:val="000F699A"/>
    <w:rsid w:val="00112269"/>
    <w:rsid w:val="00116460"/>
    <w:rsid w:val="001928B8"/>
    <w:rsid w:val="00195C2C"/>
    <w:rsid w:val="00211EE2"/>
    <w:rsid w:val="0022493B"/>
    <w:rsid w:val="00231CCF"/>
    <w:rsid w:val="00242E51"/>
    <w:rsid w:val="00266C8C"/>
    <w:rsid w:val="002B3914"/>
    <w:rsid w:val="002E2060"/>
    <w:rsid w:val="002E322B"/>
    <w:rsid w:val="0031484E"/>
    <w:rsid w:val="00323568"/>
    <w:rsid w:val="003320CA"/>
    <w:rsid w:val="0033210D"/>
    <w:rsid w:val="00332F20"/>
    <w:rsid w:val="003523C1"/>
    <w:rsid w:val="00352A99"/>
    <w:rsid w:val="00360690"/>
    <w:rsid w:val="00392304"/>
    <w:rsid w:val="003E4BF5"/>
    <w:rsid w:val="00407599"/>
    <w:rsid w:val="00430392"/>
    <w:rsid w:val="00476044"/>
    <w:rsid w:val="004865C8"/>
    <w:rsid w:val="00495F83"/>
    <w:rsid w:val="004B6BFD"/>
    <w:rsid w:val="00502D9D"/>
    <w:rsid w:val="00510B09"/>
    <w:rsid w:val="00516DC8"/>
    <w:rsid w:val="00524676"/>
    <w:rsid w:val="00534744"/>
    <w:rsid w:val="00593100"/>
    <w:rsid w:val="00595149"/>
    <w:rsid w:val="00597AED"/>
    <w:rsid w:val="005B344D"/>
    <w:rsid w:val="005D4BAC"/>
    <w:rsid w:val="005D7313"/>
    <w:rsid w:val="005E00AA"/>
    <w:rsid w:val="005E17B8"/>
    <w:rsid w:val="00606B9B"/>
    <w:rsid w:val="00670DC5"/>
    <w:rsid w:val="006720AB"/>
    <w:rsid w:val="00680761"/>
    <w:rsid w:val="006853BB"/>
    <w:rsid w:val="006A07D2"/>
    <w:rsid w:val="006A53EE"/>
    <w:rsid w:val="006D0FFF"/>
    <w:rsid w:val="006D3032"/>
    <w:rsid w:val="006F16D6"/>
    <w:rsid w:val="006F6582"/>
    <w:rsid w:val="0070212C"/>
    <w:rsid w:val="007A5641"/>
    <w:rsid w:val="007E2219"/>
    <w:rsid w:val="007E7DBB"/>
    <w:rsid w:val="00803A5C"/>
    <w:rsid w:val="00806447"/>
    <w:rsid w:val="0081422B"/>
    <w:rsid w:val="00836F5C"/>
    <w:rsid w:val="00837AF8"/>
    <w:rsid w:val="0089163C"/>
    <w:rsid w:val="00895FE6"/>
    <w:rsid w:val="00897533"/>
    <w:rsid w:val="008A50D1"/>
    <w:rsid w:val="008A7587"/>
    <w:rsid w:val="008B06B7"/>
    <w:rsid w:val="008C3A5D"/>
    <w:rsid w:val="008F02C2"/>
    <w:rsid w:val="00901A9C"/>
    <w:rsid w:val="009224E2"/>
    <w:rsid w:val="009248B1"/>
    <w:rsid w:val="00964993"/>
    <w:rsid w:val="00987319"/>
    <w:rsid w:val="009A60A2"/>
    <w:rsid w:val="009A7B11"/>
    <w:rsid w:val="009D0058"/>
    <w:rsid w:val="00A6474C"/>
    <w:rsid w:val="00A801C2"/>
    <w:rsid w:val="00A9276B"/>
    <w:rsid w:val="00AA61DF"/>
    <w:rsid w:val="00AC277F"/>
    <w:rsid w:val="00AF0F0F"/>
    <w:rsid w:val="00AF6F5F"/>
    <w:rsid w:val="00B0263B"/>
    <w:rsid w:val="00B813F3"/>
    <w:rsid w:val="00BC7AD1"/>
    <w:rsid w:val="00BD50DF"/>
    <w:rsid w:val="00BF2041"/>
    <w:rsid w:val="00CB084F"/>
    <w:rsid w:val="00CD25F8"/>
    <w:rsid w:val="00CE71D7"/>
    <w:rsid w:val="00CE7751"/>
    <w:rsid w:val="00D0352A"/>
    <w:rsid w:val="00D929C9"/>
    <w:rsid w:val="00DA1657"/>
    <w:rsid w:val="00DD3FFA"/>
    <w:rsid w:val="00DD7C24"/>
    <w:rsid w:val="00DF46EE"/>
    <w:rsid w:val="00DF5B45"/>
    <w:rsid w:val="00DF5FCD"/>
    <w:rsid w:val="00E32852"/>
    <w:rsid w:val="00E36FA8"/>
    <w:rsid w:val="00E46875"/>
    <w:rsid w:val="00E5075D"/>
    <w:rsid w:val="00E7091C"/>
    <w:rsid w:val="00E92155"/>
    <w:rsid w:val="00F13F4E"/>
    <w:rsid w:val="00F147AA"/>
    <w:rsid w:val="00F62B6C"/>
    <w:rsid w:val="00F8323D"/>
    <w:rsid w:val="00FA7DCB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D50D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TextodoEspaoReservado">
    <w:name w:val="Placeholder Text"/>
    <w:basedOn w:val="Fontepargpadro"/>
    <w:uiPriority w:val="99"/>
    <w:semiHidden/>
    <w:rsid w:val="004B6BFD"/>
    <w:rPr>
      <w:color w:val="808080"/>
    </w:rPr>
  </w:style>
  <w:style w:type="paragraph" w:styleId="NormalWeb">
    <w:name w:val="Normal (Web)"/>
    <w:basedOn w:val="Normal"/>
    <w:uiPriority w:val="99"/>
    <w:unhideWhenUsed/>
    <w:rsid w:val="005D4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D4B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5D4BAC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5D4BAC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64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6460"/>
    <w:rPr>
      <w:rFonts w:ascii="Calibri" w:eastAsia="Calibri" w:hAnsi="Calibri" w:cs="Calibri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2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1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8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9AE57D-E9FD-4690-A58A-38DC1BCF2BDD}">
  <we:reference id="wa104382081" version="1.55.1.0" store="pt-BR" storeType="OMEX"/>
  <we:alternateReferences>
    <we:reference id="WA104382081" version="1.55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A26A-5A4F-46FB-BE74-6912EDC34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Esther</dc:creator>
  <cp:keywords/>
  <dc:description/>
  <cp:lastModifiedBy>Georgia Esther</cp:lastModifiedBy>
  <cp:revision>2</cp:revision>
  <cp:lastPrinted>2024-04-23T20:59:00Z</cp:lastPrinted>
  <dcterms:created xsi:type="dcterms:W3CDTF">2024-05-01T01:35:00Z</dcterms:created>
  <dcterms:modified xsi:type="dcterms:W3CDTF">2024-05-01T01:35:00Z</dcterms:modified>
</cp:coreProperties>
</file>