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0C" w:rsidRPr="005944BE" w:rsidRDefault="00BB6C0C">
      <w:pPr>
        <w:jc w:val="right"/>
        <w:rPr>
          <w:rFonts w:ascii="Times New Roman" w:eastAsia="Times New Roman" w:hAnsi="Times New Roman" w:cs="Times New Roman"/>
        </w:rPr>
      </w:pPr>
    </w:p>
    <w:p w:rsidR="005944BE" w:rsidRPr="005944BE" w:rsidRDefault="005944BE" w:rsidP="005944BE">
      <w:pPr>
        <w:jc w:val="center"/>
        <w:rPr>
          <w:rFonts w:ascii="Times New Roman" w:eastAsia="Times New Roman" w:hAnsi="Times New Roman" w:cs="Times New Roman"/>
          <w:b/>
        </w:rPr>
      </w:pPr>
      <w:r w:rsidRPr="005944BE">
        <w:rPr>
          <w:rFonts w:ascii="Times New Roman" w:eastAsia="Times New Roman" w:hAnsi="Times New Roman" w:cs="Times New Roman"/>
          <w:b/>
        </w:rPr>
        <w:t>A DIDÁTICA E A BANALIZAÇÃO DOS “INHOS” NA EDUCAÇÃO DAS INFÂNCIAS</w:t>
      </w:r>
      <w:r w:rsidR="008B6082">
        <w:rPr>
          <w:rFonts w:ascii="Times New Roman" w:eastAsia="Times New Roman" w:hAnsi="Times New Roman" w:cs="Times New Roman"/>
          <w:b/>
        </w:rPr>
        <w:t>: ENTRE O “MUNDINHO” E O MUNDO REAL</w:t>
      </w:r>
    </w:p>
    <w:p w:rsidR="00BB6C0C" w:rsidRDefault="00BB6C0C">
      <w:pPr>
        <w:jc w:val="center"/>
        <w:rPr>
          <w:rFonts w:ascii="Times New Roman" w:eastAsia="Times New Roman" w:hAnsi="Times New Roman" w:cs="Times New Roman"/>
          <w:b/>
        </w:rPr>
      </w:pPr>
    </w:p>
    <w:p w:rsidR="00BB6C0C" w:rsidRDefault="00BB6C0C" w:rsidP="00EE478F">
      <w:pPr>
        <w:jc w:val="right"/>
        <w:rPr>
          <w:rFonts w:ascii="Times New Roman" w:eastAsia="Times New Roman" w:hAnsi="Times New Roman" w:cs="Times New Roman"/>
          <w:b/>
        </w:rPr>
      </w:pPr>
    </w:p>
    <w:p w:rsidR="005944BE" w:rsidRDefault="005944BE" w:rsidP="00EE47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Carolina Martins Bastos, Universidade Federal do Estado do Rio de Janeiro</w:t>
      </w:r>
    </w:p>
    <w:p w:rsidR="005944BE" w:rsidRDefault="005944BE" w:rsidP="00EE47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Letícia Alves Bittencourt, Universidade Federal do Estado do Rio de Janeiro</w:t>
      </w:r>
    </w:p>
    <w:p w:rsidR="005944BE" w:rsidRDefault="005944BE" w:rsidP="00EE478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Thayna Constancia Gandini, Universidade do Estado do Rio de Janeiro </w:t>
      </w:r>
    </w:p>
    <w:p w:rsidR="00BB6C0C" w:rsidRDefault="00BB6C0C" w:rsidP="00EE478F">
      <w:pPr>
        <w:jc w:val="right"/>
        <w:rPr>
          <w:rFonts w:ascii="Times New Roman" w:eastAsia="Times New Roman" w:hAnsi="Times New Roman" w:cs="Times New Roman"/>
        </w:rPr>
      </w:pPr>
    </w:p>
    <w:p w:rsidR="00BB6C0C" w:rsidRDefault="00BB6C0C">
      <w:pPr>
        <w:rPr>
          <w:rFonts w:ascii="Times New Roman" w:eastAsia="Times New Roman" w:hAnsi="Times New Roman" w:cs="Times New Roman"/>
        </w:rPr>
      </w:pPr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Resumo</w:t>
      </w:r>
      <w:r w:rsidR="00E56D95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expandido</w:t>
      </w:r>
      <w:bookmarkStart w:id="0" w:name="_GoBack"/>
      <w:bookmarkEnd w:id="0"/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5944BE" w:rsidRDefault="00AD7FB9" w:rsidP="005944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partir das</w:t>
      </w:r>
      <w:r w:rsidR="00E56D95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experiências</w:t>
      </w:r>
      <w:r>
        <w:rPr>
          <w:rFonts w:ascii="Times New Roman" w:eastAsia="Times New Roman" w:hAnsi="Times New Roman" w:cs="Times New Roman"/>
          <w:highlight w:val="white"/>
        </w:rPr>
        <w:t xml:space="preserve"> das três autoras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durante o</w:t>
      </w:r>
      <w:r>
        <w:rPr>
          <w:rFonts w:ascii="Times New Roman" w:eastAsia="Times New Roman" w:hAnsi="Times New Roman" w:cs="Times New Roman"/>
          <w:highlight w:val="white"/>
        </w:rPr>
        <w:t>s respectivos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estágio</w:t>
      </w:r>
      <w:r>
        <w:rPr>
          <w:rFonts w:ascii="Times New Roman" w:eastAsia="Times New Roman" w:hAnsi="Times New Roman" w:cs="Times New Roman"/>
          <w:highlight w:val="white"/>
        </w:rPr>
        <w:t>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obrigatório</w:t>
      </w:r>
      <w:r>
        <w:rPr>
          <w:rFonts w:ascii="Times New Roman" w:eastAsia="Times New Roman" w:hAnsi="Times New Roman" w:cs="Times New Roman"/>
          <w:highlight w:val="white"/>
        </w:rPr>
        <w:t>s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e não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obrigatório</w:t>
      </w:r>
      <w:r>
        <w:rPr>
          <w:rFonts w:ascii="Times New Roman" w:eastAsia="Times New Roman" w:hAnsi="Times New Roman" w:cs="Times New Roman"/>
          <w:highlight w:val="white"/>
        </w:rPr>
        <w:t>s de graduação do Curso de P</w:t>
      </w:r>
      <w:r w:rsidR="005944BE">
        <w:rPr>
          <w:rFonts w:ascii="Times New Roman" w:eastAsia="Times New Roman" w:hAnsi="Times New Roman" w:cs="Times New Roman"/>
          <w:highlight w:val="white"/>
        </w:rPr>
        <w:t>edagogia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presencial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duas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universidades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cariocas</w:t>
      </w:r>
      <w:r w:rsidR="005944BE">
        <w:rPr>
          <w:rFonts w:ascii="Times New Roman" w:eastAsia="Times New Roman" w:hAnsi="Times New Roman" w:cs="Times New Roman"/>
          <w:highlight w:val="white"/>
        </w:rPr>
        <w:t>, tivemos a oportun</w:t>
      </w:r>
      <w:r>
        <w:rPr>
          <w:rFonts w:ascii="Times New Roman" w:eastAsia="Times New Roman" w:hAnsi="Times New Roman" w:cs="Times New Roman"/>
          <w:highlight w:val="white"/>
        </w:rPr>
        <w:t>idade de refletir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a respeito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sujeitos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capazes de compreender e explorar o mundo, sem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necessidade de distorção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da realidade para a realização do trabalho com elas no cotidiano das instituições de educação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infantil. </w:t>
      </w:r>
      <w:r w:rsidR="00DE741F">
        <w:rPr>
          <w:rFonts w:ascii="Times New Roman" w:eastAsia="Times New Roman" w:hAnsi="Times New Roman" w:cs="Times New Roman"/>
          <w:highlight w:val="white"/>
        </w:rPr>
        <w:t xml:space="preserve">Através </w:t>
      </w:r>
      <w:r w:rsidR="005944BE">
        <w:rPr>
          <w:rFonts w:ascii="Times New Roman" w:eastAsia="Times New Roman" w:hAnsi="Times New Roman" w:cs="Times New Roman"/>
          <w:highlight w:val="white"/>
        </w:rPr>
        <w:t>das observações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realizadas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nossos estágios, deparamo-nos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com </w:t>
      </w:r>
      <w:r>
        <w:rPr>
          <w:rFonts w:ascii="Times New Roman" w:eastAsia="Times New Roman" w:hAnsi="Times New Roman" w:cs="Times New Roman"/>
          <w:highlight w:val="white"/>
        </w:rPr>
        <w:t xml:space="preserve">a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justificativa </w:t>
      </w:r>
      <w:r>
        <w:rPr>
          <w:rFonts w:ascii="Times New Roman" w:eastAsia="Times New Roman" w:hAnsi="Times New Roman" w:cs="Times New Roman"/>
          <w:highlight w:val="white"/>
        </w:rPr>
        <w:t xml:space="preserve">alegada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de </w:t>
      </w:r>
      <w:r>
        <w:rPr>
          <w:rFonts w:ascii="Times New Roman" w:eastAsia="Times New Roman" w:hAnsi="Times New Roman" w:cs="Times New Roman"/>
          <w:highlight w:val="white"/>
        </w:rPr>
        <w:t xml:space="preserve">que se deva </w:t>
      </w:r>
      <w:r w:rsidR="005944BE">
        <w:rPr>
          <w:rFonts w:ascii="Times New Roman" w:eastAsia="Times New Roman" w:hAnsi="Times New Roman" w:cs="Times New Roman"/>
          <w:highlight w:val="white"/>
        </w:rPr>
        <w:t>oferta</w:t>
      </w:r>
      <w:r>
        <w:rPr>
          <w:rFonts w:ascii="Times New Roman" w:eastAsia="Times New Roman" w:hAnsi="Times New Roman" w:cs="Times New Roman"/>
          <w:highlight w:val="white"/>
        </w:rPr>
        <w:t xml:space="preserve">r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algo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lúdico para 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condição para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que elas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compreendam </w:t>
      </w:r>
      <w:r w:rsidR="00F206D1">
        <w:rPr>
          <w:rFonts w:ascii="Times New Roman" w:eastAsia="Times New Roman" w:hAnsi="Times New Roman" w:cs="Times New Roman"/>
          <w:highlight w:val="white"/>
        </w:rPr>
        <w:t>o que esteja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sendo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dito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pelos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adultos, o que muitas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vezes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ofuscam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suas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realidades de vida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seus processos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de ensino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aprendizagem. Uma vez que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constituídas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por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suas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experiências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culturais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produtos e produtoras de cultura, 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possuem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conhecimentos que precisam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ser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valorizados para a construção e a desmistificação</w:t>
      </w:r>
      <w:r w:rsidR="00D76594">
        <w:rPr>
          <w:rFonts w:ascii="Times New Roman" w:eastAsia="Times New Roman" w:hAnsi="Times New Roman" w:cs="Times New Roman"/>
          <w:highlight w:val="white"/>
        </w:rPr>
        <w:t xml:space="preserve"> de saberes e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não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saberes. </w:t>
      </w: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944BE" w:rsidRDefault="00DE741F" w:rsidP="005944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Sob essa </w:t>
      </w:r>
      <w:r w:rsidR="005944BE">
        <w:rPr>
          <w:rFonts w:ascii="Times New Roman" w:eastAsia="Times New Roman" w:hAnsi="Times New Roman" w:cs="Times New Roman"/>
          <w:highlight w:val="white"/>
        </w:rPr>
        <w:t>ótica, 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nossa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experiência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foi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possível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notar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que muitos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docentes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ainda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fundamentam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seu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trabalho a partir de uma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concepção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idealizada e abstrata de criança. Nesta lógica, rotula-se este indivíduo como imaturo, de “natureza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infantil”, modificando o real que 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cerca (Kramer, 1995). Deste modo, o professor usufrui de ferramentas e metodologias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consideradas</w:t>
      </w:r>
      <w:r w:rsidR="00F206D1">
        <w:rPr>
          <w:rFonts w:ascii="Times New Roman" w:eastAsia="Times New Roman" w:hAnsi="Times New Roman" w:cs="Times New Roman"/>
          <w:highlight w:val="white"/>
        </w:rPr>
        <w:t xml:space="preserve"> “</w:t>
      </w:r>
      <w:r w:rsidR="005944BE">
        <w:rPr>
          <w:rFonts w:ascii="Times New Roman" w:eastAsia="Times New Roman" w:hAnsi="Times New Roman" w:cs="Times New Roman"/>
          <w:highlight w:val="white"/>
        </w:rPr>
        <w:t>lúdicas”, pensadas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justificativas para que 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compreendam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melhor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que o professor está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falando. No entanto, esta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postura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desvaloriza 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sujeito </w:t>
      </w:r>
      <w:r w:rsidR="005944BE">
        <w:rPr>
          <w:rFonts w:ascii="Times New Roman" w:eastAsia="Times New Roman" w:hAnsi="Times New Roman" w:cs="Times New Roman"/>
          <w:highlight w:val="white"/>
        </w:rPr>
        <w:t>ativo no processo de ensino-aprendizagem, deixando de lado sua capacidade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cognitiva e seus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conhecimentos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construídos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através de </w:t>
      </w:r>
      <w:r w:rsidR="005944BE">
        <w:rPr>
          <w:rFonts w:ascii="Times New Roman" w:eastAsia="Times New Roman" w:hAnsi="Times New Roman" w:cs="Times New Roman"/>
          <w:highlight w:val="white"/>
        </w:rPr>
        <w:lastRenderedPageBreak/>
        <w:t>suas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experiências. Submersas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neste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estudo, compreendemos que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o real sentido de didática, visa a utilização de diversos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instrumentos para a construção do saber. Neste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sentido, entendemos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práticas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distantes de quem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são as crianças,desassociando-as  das relações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existentes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realidade, como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falta de investimento da didática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prática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pedagógica. Com isso, a desvalorização das diferentes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infâncias no ambiente escolar, idealizando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uma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concepção de infância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homogênea,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D76594">
        <w:rPr>
          <w:rFonts w:ascii="Times New Roman" w:eastAsia="Times New Roman" w:hAnsi="Times New Roman" w:cs="Times New Roman"/>
          <w:highlight w:val="white"/>
        </w:rPr>
        <w:t>comprometeria</w:t>
      </w:r>
      <w:r w:rsidR="005944BE">
        <w:rPr>
          <w:rFonts w:ascii="Times New Roman" w:eastAsia="Times New Roman" w:hAnsi="Times New Roman" w:cs="Times New Roman"/>
          <w:highlight w:val="white"/>
        </w:rPr>
        <w:t xml:space="preserve"> o objetivo do trabalho com as crianças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na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educação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 w:rsidR="005944BE">
        <w:rPr>
          <w:rFonts w:ascii="Times New Roman" w:eastAsia="Times New Roman" w:hAnsi="Times New Roman" w:cs="Times New Roman"/>
          <w:highlight w:val="white"/>
        </w:rPr>
        <w:t>infantil.</w:t>
      </w: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>Nesta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perspectiva, durante o percurso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deste</w:t>
      </w:r>
      <w:r w:rsidR="00DC29A6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estudo, utilizamos</w:t>
      </w:r>
      <w:r w:rsidR="00CB40A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nossas</w:t>
      </w:r>
      <w:r w:rsidR="00CB40A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experiências no campo educacional</w:t>
      </w:r>
      <w:r w:rsidR="00CB40A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 contexto de observação nas escolas públicas e privadas, qualificadas a partir do</w:t>
      </w:r>
      <w:r w:rsidR="00D76594">
        <w:rPr>
          <w:rFonts w:ascii="Times New Roman" w:eastAsia="Times New Roman" w:hAnsi="Times New Roman" w:cs="Times New Roman"/>
          <w:highlight w:val="white"/>
        </w:rPr>
        <w:t>s</w:t>
      </w:r>
      <w:r>
        <w:rPr>
          <w:rFonts w:ascii="Times New Roman" w:eastAsia="Times New Roman" w:hAnsi="Times New Roman" w:cs="Times New Roman"/>
          <w:highlight w:val="white"/>
        </w:rPr>
        <w:t xml:space="preserve"> debates durante as aulas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universidade, do estudo e do aprofundamento dos temas. A contar deste momento, fomos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instigadas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pelas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vivências nesses espaços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 questionamento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teórico, que envolvem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conceitos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de criança, </w:t>
      </w:r>
      <w:r>
        <w:rPr>
          <w:rFonts w:ascii="Times New Roman" w:eastAsia="Times New Roman" w:hAnsi="Times New Roman" w:cs="Times New Roman"/>
          <w:highlight w:val="white"/>
        </w:rPr>
        <w:t>infâncias, didática,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quais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foram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aprofundados para uma melhor compreensão da problemática. </w:t>
      </w:r>
    </w:p>
    <w:p w:rsidR="005944BE" w:rsidRDefault="005944BE" w:rsidP="005944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concepção de infância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fundamentada no reconhecimento da criança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sujeito social, de direitos, produto e produtora da cultura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foi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resultado de um processo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histórico.  A distinção da infância como uma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fase da vida entre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outras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fases, começa a surgir no início da modernidade, no século XVII, divergindo da visão anterior, presente na idade média, que considerava criança como pequeno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adulto e oferecia a ela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vida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semelhante a dos mais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velhos. </w:t>
      </w:r>
      <w:r>
        <w:rPr>
          <w:rFonts w:ascii="Times New Roman" w:eastAsia="Times New Roman" w:hAnsi="Times New Roman" w:cs="Times New Roman"/>
          <w:highlight w:val="white"/>
        </w:rPr>
        <w:t>“A criança era, portanto, diferente do homem, mas apenas no tamanho e na força, enquanto as outras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características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permaneciam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iguais” (Ariès, 1981). </w:t>
      </w:r>
    </w:p>
    <w:p w:rsidR="005944BE" w:rsidRDefault="005944BE" w:rsidP="00DE74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No entanto, mesmo com avanços na reflexão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acerca da concepção de infância, ainda é possível perceber uma idealização a respeito da mesma. A idealização da infância em diversos momentos resulta na simplificação desse período da vida, rejeitando a vasta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diversidade de experiências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infantis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existentes. </w:t>
      </w:r>
      <w:r w:rsidR="00D76594">
        <w:rPr>
          <w:rFonts w:ascii="Times New Roman" w:eastAsia="Times New Roman" w:hAnsi="Times New Roman" w:cs="Times New Roman"/>
          <w:highlight w:val="white"/>
        </w:rPr>
        <w:t>Tal f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ato </w:t>
      </w:r>
      <w:r>
        <w:rPr>
          <w:rFonts w:ascii="Times New Roman" w:eastAsia="Times New Roman" w:hAnsi="Times New Roman" w:cs="Times New Roman"/>
          <w:highlight w:val="white"/>
        </w:rPr>
        <w:t>expõe um desrespeito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fundado ao longo do tempo contra a infância, pois de acordo com Kramer (2007)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 w:rsidR="00F206D1">
        <w:rPr>
          <w:rFonts w:ascii="Times New Roman" w:eastAsia="Times New Roman" w:hAnsi="Times New Roman" w:cs="Times New Roman"/>
          <w:highlight w:val="white"/>
        </w:rPr>
        <w:t xml:space="preserve">as </w:t>
      </w:r>
      <w:r>
        <w:rPr>
          <w:rFonts w:ascii="Times New Roman" w:eastAsia="Times New Roman" w:hAnsi="Times New Roman" w:cs="Times New Roman"/>
          <w:highlight w:val="white"/>
        </w:rPr>
        <w:t>crianças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devem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ser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consideradas sujeitos sociais e históricos caracterizados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pelos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contextos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sociais do qual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participam. </w:t>
      </w:r>
      <w:r>
        <w:rPr>
          <w:rFonts w:ascii="Times New Roman" w:eastAsia="Times New Roman" w:hAnsi="Times New Roman" w:cs="Times New Roman"/>
          <w:highlight w:val="white"/>
        </w:rPr>
        <w:t>E,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para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, além disso, </w:t>
      </w:r>
      <w:r>
        <w:rPr>
          <w:rFonts w:ascii="Times New Roman" w:eastAsia="Times New Roman" w:hAnsi="Times New Roman" w:cs="Times New Roman"/>
          <w:highlight w:val="white"/>
        </w:rPr>
        <w:t>são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 w:rsidR="00D76594">
        <w:rPr>
          <w:rFonts w:ascii="Times New Roman" w:eastAsia="Times New Roman" w:hAnsi="Times New Roman" w:cs="Times New Roman"/>
          <w:highlight w:val="white"/>
        </w:rPr>
        <w:t>cidadãs</w:t>
      </w:r>
      <w:r w:rsidR="007B76FD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detentoras </w:t>
      </w:r>
      <w:r>
        <w:rPr>
          <w:rFonts w:ascii="Times New Roman" w:eastAsia="Times New Roman" w:hAnsi="Times New Roman" w:cs="Times New Roman"/>
          <w:highlight w:val="white"/>
        </w:rPr>
        <w:lastRenderedPageBreak/>
        <w:t>de direitos. Por isso, lidar com a infância como experiência igual para todos os sujeitos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acarreta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em um comprometimento da prática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pedagógica, pois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ignora a importância de reconhecer a singularidade e autonomia de ca</w:t>
      </w:r>
      <w:r w:rsidR="00EE478F">
        <w:rPr>
          <w:rFonts w:ascii="Times New Roman" w:eastAsia="Times New Roman" w:hAnsi="Times New Roman" w:cs="Times New Roman"/>
          <w:highlight w:val="white"/>
        </w:rPr>
        <w:t>da sujeito</w:t>
      </w:r>
      <w:r>
        <w:rPr>
          <w:rFonts w:ascii="Times New Roman" w:eastAsia="Times New Roman" w:hAnsi="Times New Roman" w:cs="Times New Roman"/>
          <w:highlight w:val="white"/>
        </w:rPr>
        <w:t xml:space="preserve"> na conjuntura educacional “O respeito à autonomia e à dignidade de cada um é um imperativo ético e não um favor que podemos ou não conceder uns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aos outros” (Freire, 2009, p. 59). Sendo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assim, é indispensável que se considere e valorize as varia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manifestações das crianças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construídas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por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inúmeros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fatores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 w:rsidR="00F206D1">
        <w:rPr>
          <w:rFonts w:ascii="Times New Roman" w:eastAsia="Times New Roman" w:hAnsi="Times New Roman" w:cs="Times New Roman"/>
          <w:highlight w:val="white"/>
        </w:rPr>
        <w:t xml:space="preserve">como, </w:t>
      </w:r>
      <w:r>
        <w:rPr>
          <w:rFonts w:ascii="Times New Roman" w:eastAsia="Times New Roman" w:hAnsi="Times New Roman" w:cs="Times New Roman"/>
          <w:highlight w:val="white"/>
        </w:rPr>
        <w:t>cultura, classe social, nacionalidade, etnia, religião, entre outros.</w:t>
      </w:r>
    </w:p>
    <w:p w:rsidR="005944BE" w:rsidRPr="008B6082" w:rsidRDefault="005944BE" w:rsidP="008B6082">
      <w:pPr>
        <w:ind w:left="144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O professor que desrespeita a curiosidade do educando, o seu gosto estético, a sua inquietude, a sua linguagem, mais precisamente, a sua sintaxe e a sua prosódia; o professor que ironiza o aluno, que o minimiza, que manda que “ele se ponha em seu lugar” ao mais tênue sinal de sua rebeldia legítima, tanto quanto o professor que se exime do cumprimento de seu dever e propor limites à liberdade do aluno, que se furta ao dever de ensinar, de estar respeitosamente presente à experiência formadora do educando, transgride</w:t>
      </w:r>
      <w:r w:rsidR="00EE478F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os</w:t>
      </w:r>
      <w:r w:rsidR="00EE478F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princípios</w:t>
      </w:r>
      <w:r w:rsidR="00EE478F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fundamentalmente</w:t>
      </w:r>
      <w:r w:rsidR="00EE478F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éticos de nossa</w:t>
      </w:r>
      <w:r w:rsidR="00EE478F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existência (Freire, 2009, p. 59-60).</w:t>
      </w:r>
    </w:p>
    <w:p w:rsidR="005944BE" w:rsidRDefault="005944BE" w:rsidP="005944BE">
      <w:pPr>
        <w:ind w:left="1440"/>
        <w:rPr>
          <w:rFonts w:ascii="Times New Roman" w:eastAsia="Times New Roman" w:hAnsi="Times New Roman" w:cs="Times New Roman"/>
          <w:highlight w:val="white"/>
        </w:rPr>
      </w:pPr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5944BE" w:rsidRDefault="005944BE" w:rsidP="005944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No intuito de refletir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sobre a discussão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aqui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proposta, apresentaremos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 w:rsidR="00F206D1">
        <w:rPr>
          <w:rFonts w:ascii="Times New Roman" w:eastAsia="Times New Roman" w:hAnsi="Times New Roman" w:cs="Times New Roman"/>
          <w:highlight w:val="white"/>
        </w:rPr>
        <w:t>um</w:t>
      </w:r>
      <w:r>
        <w:rPr>
          <w:rFonts w:ascii="Times New Roman" w:eastAsia="Times New Roman" w:hAnsi="Times New Roman" w:cs="Times New Roman"/>
          <w:highlight w:val="white"/>
        </w:rPr>
        <w:t>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situação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 w:rsidR="00F206D1">
        <w:rPr>
          <w:rFonts w:ascii="Times New Roman" w:eastAsia="Times New Roman" w:hAnsi="Times New Roman" w:cs="Times New Roman"/>
          <w:highlight w:val="white"/>
        </w:rPr>
        <w:t>observada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durante a realização de nossos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estágios. A experiência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ocorreu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turma de Educação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Infantil,</w:t>
      </w:r>
      <w:r w:rsidR="00F206D1">
        <w:rPr>
          <w:rFonts w:ascii="Times New Roman" w:eastAsia="Times New Roman" w:hAnsi="Times New Roman" w:cs="Times New Roman"/>
          <w:highlight w:val="white"/>
        </w:rPr>
        <w:t xml:space="preserve"> com crianças de 3 a 4 </w:t>
      </w:r>
      <w:r>
        <w:rPr>
          <w:rFonts w:ascii="Times New Roman" w:eastAsia="Times New Roman" w:hAnsi="Times New Roman" w:cs="Times New Roman"/>
          <w:highlight w:val="white"/>
        </w:rPr>
        <w:t>anos,em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escola pública, onde a maior parte das crianças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residem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comunidade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localizada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área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urbana da cidade. No dia da observação, a professora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regente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estava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falando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sobre a preservação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do meio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ambiente e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escolheu o livro “O pescador e a Sereia” para abordar  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assunto.Contudo,  durante a história,</w:t>
      </w:r>
      <w:r w:rsidR="00D56118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 professora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distorceu a leitura e realizou a maior parte da história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usando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palavras no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diminutivo para as crianças. Após a leitura, passou um vídeo com imagens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onde um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rio era poluído e os peixes morriam pelo fato daquele ambiente está contaminado. Entretanto, foi possível perceber que a regente não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introduziu o tema a partir dos conhecimentos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que as crianças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possuíam</w:t>
      </w:r>
      <w:r>
        <w:rPr>
          <w:rFonts w:ascii="Times New Roman" w:eastAsia="Times New Roman" w:hAnsi="Times New Roman" w:cs="Times New Roman"/>
          <w:highlight w:val="white"/>
        </w:rPr>
        <w:t>, considerando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que as mesmas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residem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em um lugar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onde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passa um rio que ao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longo de décadas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está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poluído, </w:t>
      </w:r>
      <w:r>
        <w:rPr>
          <w:rFonts w:ascii="Times New Roman" w:eastAsia="Times New Roman" w:hAnsi="Times New Roman" w:cs="Times New Roman"/>
          <w:highlight w:val="white"/>
        </w:rPr>
        <w:t>trazendo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malefícios para 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moradores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daquela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comunidade. A professora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trouxe um livro que não mostrava a realidade da poluição do meio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ambiente, mas 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lastRenderedPageBreak/>
        <w:t>representação. O planejamento e a apresentação do tema, a condução das atividades e os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desdobramentos foram </w:t>
      </w:r>
      <w:r w:rsidR="00EE478F">
        <w:rPr>
          <w:rFonts w:ascii="Times New Roman" w:eastAsia="Times New Roman" w:hAnsi="Times New Roman" w:cs="Times New Roman"/>
          <w:highlight w:val="white"/>
        </w:rPr>
        <w:t>elaborados</w:t>
      </w:r>
      <w:r>
        <w:rPr>
          <w:rFonts w:ascii="Times New Roman" w:eastAsia="Times New Roman" w:hAnsi="Times New Roman" w:cs="Times New Roman"/>
          <w:highlight w:val="white"/>
        </w:rPr>
        <w:t xml:space="preserve"> sob ótica da professora, usando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justificativa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algo que parecia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uma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tentativa de algo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lúdico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instrumento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didático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nesta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contextualização. Entretanto, o potencial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das crianças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foi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desconsiderado e a realidade que as cerca, abrindo</w:t>
      </w:r>
      <w:r w:rsidR="00EE478F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mão da discussão dos possíveis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temas que poderiam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surgir a partir da discussão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proposta. </w:t>
      </w: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ab/>
        <w:t>A origem</w:t>
      </w:r>
      <w:r w:rsidR="009526E9">
        <w:rPr>
          <w:rFonts w:ascii="Times New Roman" w:eastAsia="Times New Roman" w:hAnsi="Times New Roman" w:cs="Times New Roman"/>
        </w:rPr>
        <w:t xml:space="preserve"> </w:t>
      </w:r>
      <w:r w:rsidR="005E7416">
        <w:rPr>
          <w:rFonts w:ascii="Times New Roman" w:eastAsia="Times New Roman" w:hAnsi="Times New Roman" w:cs="Times New Roman"/>
        </w:rPr>
        <w:t xml:space="preserve">etimológica do termo </w:t>
      </w:r>
      <w:r w:rsidR="00DE741F">
        <w:rPr>
          <w:rFonts w:ascii="Times New Roman" w:eastAsia="Times New Roman" w:hAnsi="Times New Roman" w:cs="Times New Roman"/>
        </w:rPr>
        <w:t>didática situa-se</w:t>
      </w:r>
      <w:r w:rsidR="005E7416">
        <w:rPr>
          <w:rFonts w:ascii="Times New Roman" w:eastAsia="Times New Roman" w:hAnsi="Times New Roman" w:cs="Times New Roman"/>
        </w:rPr>
        <w:t xml:space="preserve"> no </w:t>
      </w:r>
      <w:r>
        <w:rPr>
          <w:rFonts w:ascii="Times New Roman" w:eastAsia="Times New Roman" w:hAnsi="Times New Roman" w:cs="Times New Roman"/>
        </w:rPr>
        <w:t xml:space="preserve">grego </w:t>
      </w:r>
      <w:r w:rsidRPr="005E7416">
        <w:rPr>
          <w:rFonts w:ascii="Times New Roman" w:eastAsia="Times New Roman" w:hAnsi="Times New Roman" w:cs="Times New Roman"/>
          <w:i/>
        </w:rPr>
        <w:t>didaskein</w:t>
      </w:r>
      <w:r>
        <w:rPr>
          <w:rFonts w:ascii="Times New Roman" w:eastAsia="Times New Roman" w:hAnsi="Times New Roman" w:cs="Times New Roman"/>
        </w:rPr>
        <w:t xml:space="preserve">. Seu primeiro significado remete </w:t>
      </w:r>
      <w:r w:rsidR="005E7416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didática como um instrumento que norteia a melhor forma de administrar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ensinamentos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(Ratke, 1630, p. 1). Todavia, vemos a didática sendo atribuída a um sentido pedagógico a partir de </w:t>
      </w:r>
      <w:r>
        <w:rPr>
          <w:rFonts w:ascii="Times New Roman" w:eastAsia="Times New Roman" w:hAnsi="Times New Roman" w:cs="Times New Roman"/>
        </w:rPr>
        <w:t>Jan Amos Comenius (1592-1670)</w:t>
      </w:r>
      <w:r w:rsidR="005E7416">
        <w:rPr>
          <w:rFonts w:ascii="Times New Roman" w:eastAsia="Times New Roman" w:hAnsi="Times New Roman" w:cs="Times New Roman"/>
          <w:highlight w:val="white"/>
        </w:rPr>
        <w:t>, que a defini</w:t>
      </w:r>
      <w:r>
        <w:rPr>
          <w:rFonts w:ascii="Times New Roman" w:eastAsia="Times New Roman" w:hAnsi="Times New Roman" w:cs="Times New Roman"/>
          <w:highlight w:val="white"/>
        </w:rPr>
        <w:t xml:space="preserve"> como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Didá</w:t>
      </w:r>
      <w:r w:rsidR="005E7416">
        <w:rPr>
          <w:rFonts w:ascii="Times New Roman" w:eastAsia="Times New Roman" w:hAnsi="Times New Roman" w:cs="Times New Roman"/>
          <w:highlight w:val="white"/>
        </w:rPr>
        <w:t xml:space="preserve">tica Magna. Desse modo, esta </w:t>
      </w:r>
      <w:r>
        <w:rPr>
          <w:rFonts w:ascii="Times New Roman" w:eastAsia="Times New Roman" w:hAnsi="Times New Roman" w:cs="Times New Roman"/>
          <w:highlight w:val="white"/>
        </w:rPr>
        <w:t>não se limita, apenas, ao âmbito formal do ensino, mas se estende até o domínio da aprendizagem. Ao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adentrar o espaço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escolar, </w:t>
      </w:r>
      <w:r>
        <w:rPr>
          <w:rFonts w:ascii="Times New Roman" w:eastAsia="Times New Roman" w:hAnsi="Times New Roman" w:cs="Times New Roman"/>
          <w:highlight w:val="white"/>
        </w:rPr>
        <w:t>presenciamos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diálogos que muitas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vezes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caracterizam</w:t>
      </w:r>
      <w:r w:rsidR="00D56118">
        <w:rPr>
          <w:rFonts w:ascii="Times New Roman" w:eastAsia="Times New Roman" w:hAnsi="Times New Roman" w:cs="Times New Roman"/>
          <w:highlight w:val="white"/>
        </w:rPr>
        <w:t xml:space="preserve"> o </w:t>
      </w:r>
      <w:r>
        <w:rPr>
          <w:rFonts w:ascii="Times New Roman" w:eastAsia="Times New Roman" w:hAnsi="Times New Roman" w:cs="Times New Roman"/>
          <w:highlight w:val="white"/>
        </w:rPr>
        <w:t xml:space="preserve">professor com </w:t>
      </w:r>
      <w:r w:rsidR="00D56118">
        <w:rPr>
          <w:rFonts w:ascii="Times New Roman" w:eastAsia="Times New Roman" w:hAnsi="Times New Roman" w:cs="Times New Roman"/>
          <w:highlight w:val="white"/>
        </w:rPr>
        <w:t>“</w:t>
      </w:r>
      <w:r>
        <w:rPr>
          <w:rFonts w:ascii="Times New Roman" w:eastAsia="Times New Roman" w:hAnsi="Times New Roman" w:cs="Times New Roman"/>
          <w:highlight w:val="white"/>
        </w:rPr>
        <w:t>boa didática” a um grande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sujeito de entretenimento e,como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consequência, o mesmo faz de suas aulas uma grande espetacularização do ensino. A problematização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acerca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dessa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visão, tem como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principais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pontos: a  banalização do termo e a desvalorização do aluno como sujeito ativo. É necessário que a prática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pedagógica valorize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 voz das </w:t>
      </w:r>
      <w:r w:rsidR="009526E9">
        <w:rPr>
          <w:rFonts w:ascii="Times New Roman" w:eastAsia="Times New Roman" w:hAnsi="Times New Roman" w:cs="Times New Roman"/>
          <w:highlight w:val="white"/>
        </w:rPr>
        <w:t>crianças,</w:t>
      </w:r>
      <w:r>
        <w:rPr>
          <w:rFonts w:ascii="Times New Roman" w:eastAsia="Times New Roman" w:hAnsi="Times New Roman" w:cs="Times New Roman"/>
          <w:highlight w:val="white"/>
        </w:rPr>
        <w:t xml:space="preserve"> uma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vez que as mesmas carregam exper</w:t>
      </w:r>
      <w:r w:rsidR="008B6082">
        <w:rPr>
          <w:rFonts w:ascii="Times New Roman" w:eastAsia="Times New Roman" w:hAnsi="Times New Roman" w:cs="Times New Roman"/>
          <w:highlight w:val="white"/>
        </w:rPr>
        <w:t xml:space="preserve">iências históricas, culturais e </w:t>
      </w:r>
      <w:r>
        <w:rPr>
          <w:rFonts w:ascii="Times New Roman" w:eastAsia="Times New Roman" w:hAnsi="Times New Roman" w:cs="Times New Roman"/>
          <w:highlight w:val="white"/>
        </w:rPr>
        <w:t>linguístico-discursivas. Escutar as mesmas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 leva a entender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  real e o imaginário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acerca das crianças no espaço escolar. Conforme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ensina Bakhtin:</w:t>
      </w:r>
    </w:p>
    <w:p w:rsidR="005944BE" w:rsidRPr="008B6082" w:rsidRDefault="005944BE" w:rsidP="005944BE">
      <w:pPr>
        <w:ind w:left="144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Toda fala dialoga com falas que precedem e a sucedem, formando um elo da cadeia da comunicação verbal. Toda fala, portanto, configura a partir de sua relação com o outro, pois está repleta de “ecos e ressonâncias de outros enunciados com os quais está ligado pela identidade da esfera de comunicação</w:t>
      </w:r>
      <w:r w:rsidR="009526E9"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  <w:highlight w:val="white"/>
        </w:rPr>
        <w:t>discursiva (BAKHTIN, 2006, p.297).</w:t>
      </w:r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5944BE" w:rsidRPr="00DE741F" w:rsidRDefault="005944BE" w:rsidP="00DE741F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  <w:t>As crianças com quem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relacionamos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compreendem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realidade que as cerca. O acolhimento e a receptividade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delas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nos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encaminham para um local que não generalize suas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histórias de vida, mas compreenda o que elas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já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sabem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sobre o mundo, </w:t>
      </w:r>
      <w:r w:rsidR="00DE741F">
        <w:rPr>
          <w:rFonts w:ascii="Times New Roman" w:eastAsia="Times New Roman" w:hAnsi="Times New Roman" w:cs="Times New Roman"/>
          <w:highlight w:val="white"/>
        </w:rPr>
        <w:t xml:space="preserve">as vivências </w:t>
      </w:r>
      <w:r>
        <w:rPr>
          <w:rFonts w:ascii="Times New Roman" w:eastAsia="Times New Roman" w:hAnsi="Times New Roman" w:cs="Times New Roman"/>
          <w:highlight w:val="white"/>
        </w:rPr>
        <w:t>que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 w:rsidR="00DE741F">
        <w:rPr>
          <w:rFonts w:ascii="Times New Roman" w:eastAsia="Times New Roman" w:hAnsi="Times New Roman" w:cs="Times New Roman"/>
          <w:highlight w:val="white"/>
        </w:rPr>
        <w:t xml:space="preserve">possuem, </w:t>
      </w:r>
      <w:r>
        <w:rPr>
          <w:rFonts w:ascii="Times New Roman" w:eastAsia="Times New Roman" w:hAnsi="Times New Roman" w:cs="Times New Roman"/>
          <w:highlight w:val="white"/>
        </w:rPr>
        <w:t>o que desejariam saber e o quanto de ludicidade há em suas vidas. O lúdico é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primordial e significativo como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recurso da didática, mas não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deve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lastRenderedPageBreak/>
        <w:t>sufocar/mascarar</w:t>
      </w:r>
      <w:r w:rsidR="00D56118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 realidade que cada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sujeito</w:t>
      </w:r>
      <w:r w:rsidR="009526E9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carrega. Dessa forma, urge o entendimento ao discurso de Lígia</w:t>
      </w:r>
      <w:r w:rsidR="008B6082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Cadermatori:</w:t>
      </w:r>
    </w:p>
    <w:p w:rsidR="005944BE" w:rsidRPr="008B6082" w:rsidRDefault="005944BE" w:rsidP="005944BE">
      <w:pPr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6082">
        <w:rPr>
          <w:rFonts w:ascii="Times New Roman" w:eastAsia="Times New Roman" w:hAnsi="Times New Roman" w:cs="Times New Roman"/>
          <w:sz w:val="22"/>
          <w:szCs w:val="22"/>
        </w:rPr>
        <w:t>Quando</w:t>
      </w:r>
      <w:r w:rsidR="009526E9" w:rsidRPr="008B60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</w:rPr>
        <w:t>generalizamos, presumimos. Quando presumimos, observamos pouco. Quando observamos pouco, não aprendemos. Se não aprendemos, o que podemos</w:t>
      </w:r>
      <w:r w:rsidR="009526E9" w:rsidRPr="008B60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6082">
        <w:rPr>
          <w:rFonts w:ascii="Times New Roman" w:eastAsia="Times New Roman" w:hAnsi="Times New Roman" w:cs="Times New Roman"/>
          <w:sz w:val="22"/>
          <w:szCs w:val="22"/>
        </w:rPr>
        <w:t>ensinar? (Cadermatori, 2015, p.32).</w:t>
      </w:r>
    </w:p>
    <w:p w:rsidR="005944BE" w:rsidRDefault="005944BE" w:rsidP="005944BE">
      <w:pPr>
        <w:ind w:left="2160"/>
        <w:jc w:val="both"/>
        <w:rPr>
          <w:rFonts w:ascii="Times New Roman" w:eastAsia="Times New Roman" w:hAnsi="Times New Roman" w:cs="Times New Roman"/>
        </w:rPr>
      </w:pP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Para compreendermos a tentativa do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lúdico e o equilíbrio entre o real e a fantasia que utilizaremos com as crianças, se faz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necessário o diálogo e o envolvimento com aqueles que compõem o ambiente escolar. O discernimento e a consciência das crianças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sujeitos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ativos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nos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ajuda a seguir por vias que dialo</w:t>
      </w:r>
      <w:r w:rsidR="00DE741F">
        <w:rPr>
          <w:rFonts w:ascii="Times New Roman" w:eastAsia="Times New Roman" w:hAnsi="Times New Roman" w:cs="Times New Roman"/>
        </w:rPr>
        <w:t xml:space="preserve">gam com a criança sem os “livrinhos” e “mundinhos” </w:t>
      </w:r>
      <w:r>
        <w:rPr>
          <w:rFonts w:ascii="Times New Roman" w:eastAsia="Times New Roman" w:hAnsi="Times New Roman" w:cs="Times New Roman"/>
        </w:rPr>
        <w:t>e,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mesmo tempo, não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retira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possibilidade do processo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criativo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9526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educação.</w:t>
      </w: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Como consideração, destacamos que </w:t>
      </w:r>
      <w:r w:rsidR="008B6082">
        <w:rPr>
          <w:rFonts w:ascii="Times New Roman" w:eastAsia="Times New Roman" w:hAnsi="Times New Roman" w:cs="Times New Roman"/>
        </w:rPr>
        <w:t>se torna</w:t>
      </w:r>
      <w:r>
        <w:rPr>
          <w:rFonts w:ascii="Times New Roman" w:eastAsia="Times New Roman" w:hAnsi="Times New Roman" w:cs="Times New Roman"/>
        </w:rPr>
        <w:t xml:space="preserve"> imprescindível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reconhecer as diferentes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infâncias, sobretudo, no contexto</w:t>
      </w:r>
      <w:r w:rsidR="008B6082">
        <w:rPr>
          <w:rFonts w:ascii="Times New Roman" w:eastAsia="Times New Roman" w:hAnsi="Times New Roman" w:cs="Times New Roman"/>
        </w:rPr>
        <w:t xml:space="preserve"> </w:t>
      </w:r>
      <w:r w:rsidR="005E7416">
        <w:rPr>
          <w:rFonts w:ascii="Times New Roman" w:eastAsia="Times New Roman" w:hAnsi="Times New Roman" w:cs="Times New Roman"/>
        </w:rPr>
        <w:t>educacional, no qual</w:t>
      </w:r>
      <w:r>
        <w:rPr>
          <w:rFonts w:ascii="Times New Roman" w:eastAsia="Times New Roman" w:hAnsi="Times New Roman" w:cs="Times New Roman"/>
        </w:rPr>
        <w:t xml:space="preserve"> a diversidade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precisa ser considerada para que ocorra um processo de aprendizagem</w:t>
      </w:r>
      <w:r w:rsidR="008B6082">
        <w:rPr>
          <w:rFonts w:ascii="Times New Roman" w:eastAsia="Times New Roman" w:hAnsi="Times New Roman" w:cs="Times New Roman"/>
        </w:rPr>
        <w:t xml:space="preserve"> ético, respei</w:t>
      </w:r>
      <w:r>
        <w:rPr>
          <w:rFonts w:ascii="Times New Roman" w:eastAsia="Times New Roman" w:hAnsi="Times New Roman" w:cs="Times New Roman"/>
        </w:rPr>
        <w:t>toso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 justo</w:t>
      </w:r>
      <w:r w:rsidR="005E7416">
        <w:rPr>
          <w:rFonts w:ascii="Times New Roman" w:eastAsia="Times New Roman" w:hAnsi="Times New Roman" w:cs="Times New Roman"/>
        </w:rPr>
        <w:t>. Com certeza</w:t>
      </w:r>
      <w:r>
        <w:rPr>
          <w:rFonts w:ascii="Times New Roman" w:eastAsia="Times New Roman" w:hAnsi="Times New Roman" w:cs="Times New Roman"/>
        </w:rPr>
        <w:t>, é de extrema importância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considerar a ludicidade e a brincadeira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 w:rsidR="005E7416">
        <w:rPr>
          <w:rFonts w:ascii="Times New Roman" w:eastAsia="Times New Roman" w:hAnsi="Times New Roman" w:cs="Times New Roman"/>
        </w:rPr>
        <w:t>trabalho com a E</w:t>
      </w:r>
      <w:r>
        <w:rPr>
          <w:rFonts w:ascii="Times New Roman" w:eastAsia="Times New Roman" w:hAnsi="Times New Roman" w:cs="Times New Roman"/>
        </w:rPr>
        <w:t>ducação</w:t>
      </w:r>
      <w:r w:rsidR="008B6082">
        <w:rPr>
          <w:rFonts w:ascii="Times New Roman" w:eastAsia="Times New Roman" w:hAnsi="Times New Roman" w:cs="Times New Roman"/>
        </w:rPr>
        <w:t xml:space="preserve"> </w:t>
      </w:r>
      <w:r w:rsidR="005E7416">
        <w:rPr>
          <w:rFonts w:ascii="Times New Roman" w:eastAsia="Times New Roman" w:hAnsi="Times New Roman" w:cs="Times New Roman"/>
        </w:rPr>
        <w:t>Infantil, porém o que</w:t>
      </w:r>
      <w:r>
        <w:rPr>
          <w:rFonts w:ascii="Times New Roman" w:eastAsia="Times New Roman" w:hAnsi="Times New Roman" w:cs="Times New Roman"/>
        </w:rPr>
        <w:t xml:space="preserve"> não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significa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abrir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mão do mundo real </w:t>
      </w:r>
      <w:r w:rsidR="008B6082">
        <w:rPr>
          <w:rFonts w:ascii="Times New Roman" w:eastAsia="Times New Roman" w:hAnsi="Times New Roman" w:cs="Times New Roman"/>
        </w:rPr>
        <w:t>em prol</w:t>
      </w:r>
      <w:r>
        <w:rPr>
          <w:rFonts w:ascii="Times New Roman" w:eastAsia="Times New Roman" w:hAnsi="Times New Roman" w:cs="Times New Roman"/>
        </w:rPr>
        <w:t xml:space="preserve"> de uma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simplificação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representada</w:t>
      </w:r>
      <w:r w:rsidR="008B6082">
        <w:rPr>
          <w:rFonts w:ascii="Times New Roman" w:eastAsia="Times New Roman" w:hAnsi="Times New Roman" w:cs="Times New Roman"/>
        </w:rPr>
        <w:t xml:space="preserve"> para as crianças, como se eles </w:t>
      </w:r>
      <w:r>
        <w:rPr>
          <w:rFonts w:ascii="Times New Roman" w:eastAsia="Times New Roman" w:hAnsi="Times New Roman" w:cs="Times New Roman"/>
        </w:rPr>
        <w:t>não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fossem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capazes de compreender o mundo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 que vivem</w:t>
      </w:r>
      <w:r w:rsidR="005E7416">
        <w:rPr>
          <w:rFonts w:ascii="Times New Roman" w:eastAsia="Times New Roman" w:hAnsi="Times New Roman" w:cs="Times New Roman"/>
        </w:rPr>
        <w:t>. É</w:t>
      </w:r>
      <w:r>
        <w:rPr>
          <w:rFonts w:ascii="Times New Roman" w:eastAsia="Times New Roman" w:hAnsi="Times New Roman" w:cs="Times New Roman"/>
        </w:rPr>
        <w:t xml:space="preserve"> necessário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equilibrar esses artifícios, de forma que o</w:t>
      </w:r>
      <w:r w:rsidR="008B6082">
        <w:rPr>
          <w:rFonts w:ascii="Times New Roman" w:eastAsia="Times New Roman" w:hAnsi="Times New Roman" w:cs="Times New Roman"/>
        </w:rPr>
        <w:t xml:space="preserve"> </w:t>
      </w:r>
      <w:r w:rsidR="005E7416">
        <w:rPr>
          <w:rFonts w:ascii="Times New Roman" w:eastAsia="Times New Roman" w:hAnsi="Times New Roman" w:cs="Times New Roman"/>
        </w:rPr>
        <w:t xml:space="preserve">excesso do </w:t>
      </w:r>
      <w:r>
        <w:rPr>
          <w:rFonts w:ascii="Times New Roman" w:eastAsia="Times New Roman" w:hAnsi="Times New Roman" w:cs="Times New Roman"/>
        </w:rPr>
        <w:t>“lúdico”</w:t>
      </w:r>
      <w:r w:rsidR="00D561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 w:rsidR="008B6082">
        <w:rPr>
          <w:rFonts w:ascii="Times New Roman" w:eastAsia="Times New Roman" w:hAnsi="Times New Roman" w:cs="Times New Roman"/>
        </w:rPr>
        <w:t xml:space="preserve"> </w:t>
      </w:r>
      <w:r w:rsidR="00DE741F">
        <w:rPr>
          <w:rFonts w:ascii="Times New Roman" w:eastAsia="Times New Roman" w:hAnsi="Times New Roman" w:cs="Times New Roman"/>
        </w:rPr>
        <w:t>prejudique</w:t>
      </w:r>
      <w:r>
        <w:rPr>
          <w:rFonts w:ascii="Times New Roman" w:eastAsia="Times New Roman" w:hAnsi="Times New Roman" w:cs="Times New Roman"/>
        </w:rPr>
        <w:t xml:space="preserve"> a percepção do contexto sociocultural e a capacidade de pensamento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crítico das crianças. O trabalho com as crianças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significa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algo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menor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termos de valorização, como se fosse necessário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 w:rsidR="008B60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didática do “inho” para dialogar com elas. </w:t>
      </w:r>
    </w:p>
    <w:p w:rsidR="005944BE" w:rsidRDefault="005944BE" w:rsidP="005944B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Referências:</w:t>
      </w:r>
    </w:p>
    <w:p w:rsidR="005944BE" w:rsidRDefault="005944BE" w:rsidP="005944BE">
      <w:pPr>
        <w:jc w:val="both"/>
        <w:rPr>
          <w:rFonts w:ascii="Times New Roman" w:eastAsia="Times New Roman" w:hAnsi="Times New Roman" w:cs="Times New Roman"/>
        </w:rPr>
      </w:pPr>
    </w:p>
    <w:p w:rsidR="00F206D1" w:rsidRDefault="00E56D95" w:rsidP="00DC29A6">
      <w:pPr>
        <w:spacing w:before="240" w:after="240"/>
        <w:rPr>
          <w:rFonts w:ascii="Times New Roman" w:hAnsi="Times New Roman" w:cs="Times New Roman"/>
        </w:rPr>
      </w:pPr>
      <w:r w:rsidRPr="00DC29A6">
        <w:rPr>
          <w:rFonts w:ascii="Times New Roman" w:hAnsi="Times New Roman" w:cs="Times New Roman"/>
          <w:color w:val="000000"/>
        </w:rPr>
        <w:t>BAKHTIN, M. Os gêneros do discurso. Editora 34 Ltda, 2016</w:t>
      </w:r>
    </w:p>
    <w:p w:rsidR="00DE741F" w:rsidRDefault="00DC29A6" w:rsidP="00DE741F">
      <w:pPr>
        <w:spacing w:before="240" w:after="240"/>
        <w:rPr>
          <w:rFonts w:ascii="Times New Roman" w:hAnsi="Times New Roman" w:cs="Times New Roman"/>
        </w:rPr>
      </w:pPr>
      <w:r w:rsidRPr="00DC29A6">
        <w:rPr>
          <w:rFonts w:ascii="Times New Roman" w:hAnsi="Times New Roman" w:cs="Times New Roman"/>
          <w:color w:val="000000"/>
        </w:rPr>
        <w:t>Caderno 1. Ser docente na educação infantil: entre o ensinar e o aprender. Coleção Leitura e escrita na educação infantil – 1.ed.- Brasília: MEC/SEB, 2016.</w:t>
      </w:r>
    </w:p>
    <w:p w:rsidR="00F206D1" w:rsidRPr="00DE741F" w:rsidRDefault="00F206D1" w:rsidP="00DE741F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ARIÈS, Philippe. História Social da criança e da familia. 2. ed. Rio de Janeiro: LTC, 1981. filosóficos. Tradução: Guido Antônio de Almeida. Rio de Janeiro: jorge Zahar, 1985.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Básica, 2007.</w:t>
      </w:r>
    </w:p>
    <w:p w:rsidR="00F206D1" w:rsidRDefault="00F206D1" w:rsidP="00F206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FREIRE, Paulo. Pedagogia da Autonomia: saberes necessários à prática educativa. 40. ed. São Paulo: Paz e Terra, 2009.</w:t>
      </w:r>
    </w:p>
    <w:p w:rsidR="00F206D1" w:rsidRDefault="00F206D1" w:rsidP="00F206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KRAMER, Sonia. A infância e sua singularidade. In: BEAUCHAMPS, Janete; PANGEL, Sandra Denise</w:t>
      </w:r>
      <w:r w:rsidR="00DE741F">
        <w:rPr>
          <w:rFonts w:ascii="Times New Roman" w:eastAsia="Times New Roman" w:hAnsi="Times New Roman" w:cs="Times New Roman"/>
        </w:rPr>
        <w:t xml:space="preserve">; NASCIMENTO, Aricélia Ribeiro </w:t>
      </w:r>
      <w:r>
        <w:rPr>
          <w:rFonts w:ascii="Times New Roman" w:eastAsia="Times New Roman" w:hAnsi="Times New Roman" w:cs="Times New Roman"/>
        </w:rPr>
        <w:t xml:space="preserve">(Orgs), Ensino fundamental de nove anos: orientações para a inclusão da criança de seis anos de idade. Brasília: Ministério da Educação, Secretaria de Educação </w:t>
      </w:r>
    </w:p>
    <w:p w:rsidR="00F206D1" w:rsidRDefault="00F206D1" w:rsidP="00F206D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Kramer, Sonia. A política do pré-escolar no Brasil: a arte do disfarce. 5ª Edição. São Paulo: Cortez Editora, 1995.</w:t>
      </w:r>
    </w:p>
    <w:p w:rsidR="00BB6C0C" w:rsidRDefault="00BB6C0C">
      <w:pPr>
        <w:rPr>
          <w:rFonts w:ascii="Times New Roman" w:eastAsia="Times New Roman" w:hAnsi="Times New Roman" w:cs="Times New Roman"/>
        </w:rPr>
      </w:pPr>
    </w:p>
    <w:sectPr w:rsidR="00BB6C0C" w:rsidSect="00BB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2E" w:rsidRDefault="00D00E2E" w:rsidP="00BB6C0C">
      <w:r>
        <w:separator/>
      </w:r>
    </w:p>
  </w:endnote>
  <w:endnote w:type="continuationSeparator" w:id="1">
    <w:p w:rsidR="00D00E2E" w:rsidRDefault="00D00E2E" w:rsidP="00BB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BB6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BB6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BB6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2E" w:rsidRDefault="00D00E2E" w:rsidP="00BB6C0C">
      <w:r>
        <w:separator/>
      </w:r>
    </w:p>
  </w:footnote>
  <w:footnote w:type="continuationSeparator" w:id="1">
    <w:p w:rsidR="00D00E2E" w:rsidRDefault="00D00E2E" w:rsidP="00BB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BB6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D00E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BB6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05BB"/>
    <w:multiLevelType w:val="multilevel"/>
    <w:tmpl w:val="A1B2D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0340256"/>
    <w:multiLevelType w:val="multilevel"/>
    <w:tmpl w:val="B8DC5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0C"/>
    <w:rsid w:val="005944BE"/>
    <w:rsid w:val="005E7416"/>
    <w:rsid w:val="007B76FD"/>
    <w:rsid w:val="008B6082"/>
    <w:rsid w:val="009526E9"/>
    <w:rsid w:val="00AD7FB9"/>
    <w:rsid w:val="00BB6C0C"/>
    <w:rsid w:val="00CB40A7"/>
    <w:rsid w:val="00D00E2E"/>
    <w:rsid w:val="00D56118"/>
    <w:rsid w:val="00D76594"/>
    <w:rsid w:val="00DC29A6"/>
    <w:rsid w:val="00DE741F"/>
    <w:rsid w:val="00E56D95"/>
    <w:rsid w:val="00EE478F"/>
    <w:rsid w:val="00F2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0C"/>
  </w:style>
  <w:style w:type="paragraph" w:styleId="Ttulo1">
    <w:name w:val="heading 1"/>
    <w:basedOn w:val="normal0"/>
    <w:next w:val="normal0"/>
    <w:rsid w:val="00BB6C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BB6C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B6C0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B6C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B6C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B6C0C"/>
  </w:style>
  <w:style w:type="table" w:customStyle="1" w:styleId="TableNormal">
    <w:name w:val="Table Normal"/>
    <w:rsid w:val="00BB6C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B6C0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BB6C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4B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94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4BE"/>
    <w:rPr>
      <w:rFonts w:ascii="Arial" w:eastAsia="Arial" w:hAnsi="Arial" w:cs="Arial"/>
      <w:sz w:val="20"/>
      <w:szCs w:val="20"/>
      <w:lang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4BE"/>
    <w:rPr>
      <w:rFonts w:ascii="Arial" w:eastAsia="Arial" w:hAnsi="Arial" w:cs="Arial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1794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Martins</dc:creator>
  <cp:lastModifiedBy>Luciane Martins</cp:lastModifiedBy>
  <cp:revision>2</cp:revision>
  <dcterms:created xsi:type="dcterms:W3CDTF">2024-05-31T20:34:00Z</dcterms:created>
  <dcterms:modified xsi:type="dcterms:W3CDTF">2024-05-31T20:34:00Z</dcterms:modified>
</cp:coreProperties>
</file>