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2897" w14:textId="77777777" w:rsidR="00494335" w:rsidRDefault="002E6B76" w:rsidP="002E6B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B76">
        <w:rPr>
          <w:rFonts w:ascii="Times New Roman" w:eastAsia="Times New Roman" w:hAnsi="Times New Roman" w:cs="Times New Roman"/>
          <w:b/>
          <w:sz w:val="24"/>
          <w:szCs w:val="24"/>
        </w:rPr>
        <w:t>CONSEQUÊNCIAS PSICOSSOCIAIS EM MEIO À PANDEMIA DO NOVO CORONAVÍRUS (SARS-COV-2)</w:t>
      </w:r>
    </w:p>
    <w:p w14:paraId="532D04DE" w14:textId="77777777" w:rsidR="002E6B76" w:rsidRPr="002E6B76" w:rsidRDefault="002E6B76" w:rsidP="002E6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2E6B76">
        <w:rPr>
          <w:rFonts w:ascii="Times New Roman" w:eastAsia="Times New Roman" w:hAnsi="Times New Roman" w:cs="Times New Roman"/>
          <w:b/>
          <w:sz w:val="24"/>
          <w:szCs w:val="24"/>
        </w:rPr>
        <w:t>Angie Caroline de Souza Blatt</w:t>
      </w:r>
      <w:r w:rsidRPr="002E6B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14:paraId="01209497" w14:textId="77777777" w:rsidR="002E6B76" w:rsidRDefault="002E6B76" w:rsidP="002E6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B76">
        <w:rPr>
          <w:rFonts w:ascii="Times New Roman" w:eastAsia="Times New Roman" w:hAnsi="Times New Roman" w:cs="Times New Roman"/>
          <w:b/>
          <w:sz w:val="24"/>
          <w:szCs w:val="24"/>
        </w:rPr>
        <w:t xml:space="preserve"> Sara Oliveira Souza</w:t>
      </w:r>
      <w:r w:rsidRPr="002E6B7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59F11376" w14:textId="3AF08530" w:rsidR="002E6B76" w:rsidRPr="002E6B76" w:rsidRDefault="002E6B76" w:rsidP="00B82FC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Fabrício Magalhães Santana</w:t>
      </w:r>
      <w:r w:rsidR="009C09F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</w:p>
    <w:p w14:paraId="10846EF6" w14:textId="77777777" w:rsidR="00B82FCD" w:rsidRDefault="00352FB0" w:rsidP="00B82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CD">
        <w:rPr>
          <w:rFonts w:ascii="Times New Roman" w:eastAsia="Times New Roman" w:hAnsi="Times New Roman" w:cs="Times New Roman"/>
          <w:sz w:val="24"/>
          <w:szCs w:val="24"/>
        </w:rPr>
        <w:t xml:space="preserve">Diante a atual situação pandêmica, as medidas protetivas para prevenção não geraram apenas consequências físicas, mas em sua maior escala foram as consequências emocionais, levando sujeitos de diversas culturas, países e raças ao adoecimento psíquico. </w:t>
      </w:r>
      <w:r w:rsidR="001C43C3" w:rsidRPr="00B82FCD">
        <w:rPr>
          <w:rFonts w:ascii="Times New Roman" w:eastAsia="Times New Roman" w:hAnsi="Times New Roman" w:cs="Times New Roman"/>
          <w:sz w:val="24"/>
          <w:szCs w:val="24"/>
        </w:rPr>
        <w:t xml:space="preserve">O Coronavírus é uma doença infecciosa de animais que é transmissível para seres humanos, sendo um RNA vírus da ordem Nodovirales, da família Coronaviridae. Esta família de vírus é conhecida por causar infecções respiratórias, em que foi isolada em 1937 pela primeira vez e descrita em 1965 por sua forma ser similar a uma coroa (LIMA, 2020, p.5). Foi mencionada pela primeira vez no final de dezembro de 2019 na China quando houve seu primeiro caso, a partir de então a doença cresceu em rápida escalada, tendo disseminação a nível global, assim, a Organização Mundial de Saúde (OMS) considerou como uma pandemia. (SCHMIDT, p. 3, 2020). 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</w:rPr>
        <w:t xml:space="preserve">Ela trouxe 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>inúmeras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</w:rPr>
        <w:t xml:space="preserve"> consequências físicas e emocionais para sujeitos de todo o mundo, 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>surgindo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 xml:space="preserve"> então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uma nova realidade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Esse </w:t>
      </w:r>
      <w:r w:rsidR="00B82FCD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>trabalho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tem como objetivo discutir sobre </w:t>
      </w:r>
      <w:r w:rsidR="001C43C3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>as consequências psicossociais em meio a pandemia do Novo Coronavírus (SARS-COV-2)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levando 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refle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>xão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sobre a fragilidade psíquica do sujeito da contemporaneidade</w:t>
      </w:r>
      <w:r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compreendendo os impactos emocionais diante a COVID-19. Para essa pesquisa foi usada a metodologia bibliográfica com artigos científicos SCIELO, PEPSIC, estudos da agência FAPESP e outros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>, no qual as palavras chave utilizadas foram: “efeitos psicossociais da pandemia”; “COVID-19 e efeitos psicológicos”; “aumento de transtornos psicológicos com a pandemia”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816538" w:rsidRPr="00B82FCD">
        <w:rPr>
          <w:rFonts w:ascii="Times New Roman" w:eastAsia="Times New Roman" w:hAnsi="Times New Roman" w:cs="Times New Roman"/>
          <w:sz w:val="24"/>
          <w:szCs w:val="24"/>
        </w:rPr>
        <w:t xml:space="preserve">Aharonson (2020, </w:t>
      </w:r>
      <w:r w:rsidR="00816538" w:rsidRPr="00B82FCD">
        <w:rPr>
          <w:rFonts w:ascii="Times New Roman" w:eastAsia="Times New Roman" w:hAnsi="Times New Roman" w:cs="Times New Roman"/>
          <w:i/>
          <w:sz w:val="24"/>
          <w:szCs w:val="24"/>
        </w:rPr>
        <w:t>apud</w:t>
      </w:r>
      <w:r w:rsidR="00816538" w:rsidRPr="00B82FCD">
        <w:rPr>
          <w:rFonts w:ascii="Times New Roman" w:eastAsia="Times New Roman" w:hAnsi="Times New Roman" w:cs="Times New Roman"/>
          <w:sz w:val="24"/>
          <w:szCs w:val="24"/>
        </w:rPr>
        <w:t xml:space="preserve"> BRITO, 2020), afirma que uma das principais características dos momentos de trauma é a quebra da continuidade. A gestalt-terapia afirma que o futuro é uma incógnita, porém, o ser humano gosta de estar no controle, em que o passado prediz sobre o futuro, dessa forma, vive numa falsa ilusão de controle e continuidade. A pandemia da Covid-19 ocasionou</w:t>
      </w:r>
      <w:r w:rsidR="00816538" w:rsidRPr="00B82FCD">
        <w:rPr>
          <w:rFonts w:ascii="Times New Roman" w:hAnsi="Times New Roman" w:cs="Times New Roman"/>
          <w:sz w:val="24"/>
          <w:szCs w:val="24"/>
        </w:rPr>
        <w:t xml:space="preserve"> a </w:t>
      </w:r>
      <w:r w:rsidR="00816538" w:rsidRPr="00B82FCD">
        <w:rPr>
          <w:rFonts w:ascii="Times New Roman" w:eastAsia="Times New Roman" w:hAnsi="Times New Roman" w:cs="Times New Roman"/>
          <w:sz w:val="24"/>
          <w:szCs w:val="24"/>
        </w:rPr>
        <w:t>quebra da continuidade das atividades da população, afetando pessoas em todo o planeta estas questões geram quadros de estresse, a falta de contato, por exemplo, estes fatores podem causar sentimentos de solidão, de desamparo e até levar ao suicídio (BRITO, 2020).</w:t>
      </w:r>
      <w:r w:rsidR="00816538" w:rsidRPr="00B82FCD">
        <w:rPr>
          <w:rFonts w:ascii="Times New Roman" w:hAnsi="Times New Roman" w:cs="Times New Roman"/>
          <w:sz w:val="24"/>
          <w:szCs w:val="24"/>
        </w:rPr>
        <w:t xml:space="preserve"> </w:t>
      </w:r>
      <w:r w:rsidR="00816538" w:rsidRPr="00B82FCD">
        <w:rPr>
          <w:rFonts w:ascii="Times New Roman" w:eastAsia="Times New Roman" w:hAnsi="Times New Roman" w:cs="Times New Roman"/>
          <w:sz w:val="24"/>
          <w:szCs w:val="24"/>
        </w:rPr>
        <w:t xml:space="preserve">Portanto, é </w:t>
      </w:r>
      <w:r w:rsidR="00CC6705" w:rsidRPr="00B82FCD">
        <w:rPr>
          <w:rFonts w:ascii="Times New Roman" w:eastAsia="Times New Roman" w:hAnsi="Times New Roman" w:cs="Times New Roman"/>
          <w:sz w:val="24"/>
          <w:szCs w:val="24"/>
        </w:rPr>
        <w:t xml:space="preserve">possível 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</w:rPr>
        <w:t>compreen</w:t>
      </w:r>
      <w:r w:rsidR="00CC6705" w:rsidRPr="00B82FCD">
        <w:rPr>
          <w:rFonts w:ascii="Times New Roman" w:eastAsia="Times New Roman" w:hAnsi="Times New Roman" w:cs="Times New Roman"/>
          <w:sz w:val="24"/>
          <w:szCs w:val="24"/>
        </w:rPr>
        <w:t xml:space="preserve">der que </w:t>
      </w:r>
      <w:r w:rsidR="00816538" w:rsidRPr="00B82FCD">
        <w:rPr>
          <w:rFonts w:ascii="Times New Roman" w:eastAsia="Times New Roman" w:hAnsi="Times New Roman" w:cs="Times New Roman"/>
          <w:sz w:val="24"/>
          <w:szCs w:val="24"/>
        </w:rPr>
        <w:t>o processo de adoecimento psicológico perante as descontinuidades provocadas pelo isolamento social promove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</w:rPr>
        <w:t xml:space="preserve"> a alteração da vida cotidiana das pesso</w:t>
      </w:r>
      <w:r w:rsidR="00816538" w:rsidRPr="00B82FCD">
        <w:rPr>
          <w:rFonts w:ascii="Times New Roman" w:eastAsia="Times New Roman" w:hAnsi="Times New Roman" w:cs="Times New Roman"/>
          <w:sz w:val="24"/>
          <w:szCs w:val="24"/>
        </w:rPr>
        <w:t xml:space="preserve">as gerando estresse e ansiedade, </w:t>
      </w:r>
      <w:r w:rsidR="002E6B76" w:rsidRPr="00B82FCD">
        <w:rPr>
          <w:rFonts w:ascii="Times New Roman" w:eastAsia="Times New Roman" w:hAnsi="Times New Roman" w:cs="Times New Roman"/>
          <w:sz w:val="24"/>
          <w:szCs w:val="24"/>
        </w:rPr>
        <w:t>comprometendo o sistema imunológico, gerando dores e doenças.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Estudos mostram o aumento de sintomas de depressão e ansiedade de forma significativa após a pandemia (</w:t>
      </w:r>
      <w:r w:rsidRPr="00B82F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BARROS et al., 2020). </w:t>
      </w:r>
      <w:r w:rsidR="00CC6705" w:rsidRPr="00B82FCD">
        <w:rPr>
          <w:rFonts w:ascii="Times New Roman" w:eastAsia="Times New Roman" w:hAnsi="Times New Roman" w:cs="Times New Roman"/>
          <w:sz w:val="24"/>
          <w:szCs w:val="24"/>
        </w:rPr>
        <w:t xml:space="preserve">O ser humano é um ser completo, em que corpo e mente faz parte de um todo, não há segregação, e não entender este fator pode levar os sujeitos ao adoecimento psicoemocional e possivelmente desenvolver doenças psicossomáticas que são acometidas diante de situações de estresse, medo, 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 xml:space="preserve">ansiedade, </w:t>
      </w:r>
      <w:r w:rsidR="00CC6705" w:rsidRPr="00B82FCD">
        <w:rPr>
          <w:rFonts w:ascii="Times New Roman" w:eastAsia="Times New Roman" w:hAnsi="Times New Roman" w:cs="Times New Roman"/>
          <w:sz w:val="24"/>
          <w:szCs w:val="24"/>
        </w:rPr>
        <w:t xml:space="preserve">entre outros. 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Em suma, esta temática serve como um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alerta 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ao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agravamento do adoecimento psíquico, 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em que são necessárias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mais pesquisas sobre esses processos, para levar a conscientização da população em relação 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à importância da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psicoterapia e como alerta social </w:t>
      </w:r>
      <w:r w:rsidR="001C43C3" w:rsidRPr="00B82FCD">
        <w:rPr>
          <w:rFonts w:ascii="Times New Roman" w:eastAsia="Times New Roman" w:hAnsi="Times New Roman" w:cs="Times New Roman"/>
          <w:sz w:val="24"/>
          <w:szCs w:val="24"/>
        </w:rPr>
        <w:t>em meio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3C3" w:rsidRPr="00B82FCD">
        <w:rPr>
          <w:rFonts w:ascii="Times New Roman" w:eastAsia="Times New Roman" w:hAnsi="Times New Roman" w:cs="Times New Roman"/>
          <w:sz w:val="24"/>
          <w:szCs w:val="24"/>
        </w:rPr>
        <w:t>às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 xml:space="preserve"> dificuldades enfrentad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03C9" w:rsidRPr="00B82F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A1912F" w14:textId="77777777" w:rsidR="002E6B76" w:rsidRPr="00B82FCD" w:rsidRDefault="002E6B76" w:rsidP="00B82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CD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>: Adoecimento Psíquico</w:t>
      </w:r>
      <w:r w:rsidR="001C43C3" w:rsidRPr="00B82F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FCD">
        <w:rPr>
          <w:rFonts w:ascii="Times New Roman" w:eastAsia="Times New Roman" w:hAnsi="Times New Roman" w:cs="Times New Roman"/>
          <w:sz w:val="24"/>
          <w:szCs w:val="24"/>
        </w:rPr>
        <w:t xml:space="preserve"> Coronavírus, Isolamento Social, Pandemia.</w:t>
      </w:r>
    </w:p>
    <w:p w14:paraId="284B8C4C" w14:textId="77777777" w:rsidR="002E6B76" w:rsidRDefault="002E6B76" w:rsidP="00B82F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7551F960" w14:textId="77777777" w:rsidR="002E6B76" w:rsidRPr="00B82FCD" w:rsidRDefault="002E6B76" w:rsidP="00B82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82FCD" w:rsidRPr="00B82FCD">
        <w:rPr>
          <w:rFonts w:ascii="Times New Roman" w:hAnsi="Times New Roman" w:cs="Times New Roman"/>
          <w:sz w:val="20"/>
          <w:szCs w:val="20"/>
        </w:rPr>
        <w:t>Aluna da UNIFAAHF; Psicologia;</w:t>
      </w:r>
    </w:p>
    <w:p w14:paraId="64D8D9CC" w14:textId="77777777" w:rsidR="004303C9" w:rsidRPr="00B82FCD" w:rsidRDefault="002E6B76" w:rsidP="00B82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82FC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303C9" w:rsidRPr="00B82FCD">
        <w:rPr>
          <w:rFonts w:ascii="Times New Roman" w:hAnsi="Times New Roman" w:cs="Times New Roman"/>
          <w:sz w:val="20"/>
          <w:szCs w:val="20"/>
        </w:rPr>
        <w:t xml:space="preserve"> Aluna da UNIFAAHF; Psicologia</w:t>
      </w:r>
    </w:p>
    <w:p w14:paraId="6E28661C" w14:textId="77777777" w:rsidR="002E6B76" w:rsidRPr="00B82FCD" w:rsidRDefault="004303C9" w:rsidP="00B82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C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E6B76" w:rsidRPr="00B82FCD">
        <w:rPr>
          <w:rFonts w:ascii="Times New Roman" w:hAnsi="Times New Roman" w:cs="Times New Roman"/>
          <w:sz w:val="20"/>
          <w:szCs w:val="20"/>
        </w:rPr>
        <w:t xml:space="preserve">Graduado em Psicologia; Especialista em saúde pública, Docente do curso de Psicologia da UNIFAAHF, </w:t>
      </w:r>
      <w:r w:rsidR="002E6B76" w:rsidRPr="00B82FCD">
        <w:rPr>
          <w:rFonts w:ascii="Times New Roman" w:hAnsi="Times New Roman" w:cs="Times New Roman"/>
          <w:sz w:val="20"/>
          <w:szCs w:val="20"/>
          <w:shd w:val="clear" w:color="auto" w:fill="FFFFFF"/>
        </w:rPr>
        <w:t>fabriciomspro@gmail.com.</w:t>
      </w:r>
    </w:p>
    <w:p w14:paraId="1EE23BCE" w14:textId="77777777" w:rsidR="002E6B76" w:rsidRDefault="002E6B76" w:rsidP="002E6B76">
      <w:pPr>
        <w:pStyle w:val="Ttulo1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_Toc6998118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REFERÊNCIAS</w:t>
      </w:r>
      <w:bookmarkEnd w:id="0"/>
    </w:p>
    <w:p w14:paraId="681D1C95" w14:textId="77777777" w:rsidR="002E6B76" w:rsidRPr="00FE5C33" w:rsidRDefault="002E6B76" w:rsidP="002E6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E7CA9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t xml:space="preserve">ARANTES, José Tadeu. </w:t>
      </w:r>
      <w:r w:rsidRPr="004303C9">
        <w:rPr>
          <w:i/>
          <w:iCs/>
        </w:rPr>
        <w:t>O Agravamento Dos Transtornos Mentais Durante A Pandemia.</w:t>
      </w:r>
      <w:r w:rsidRPr="004303C9">
        <w:t xml:space="preserve"> 2020, https://agencia.fapesp.br/o-agravamento-dos-transtornos-mentais-durante-a-pandemia/34505/</w:t>
      </w:r>
    </w:p>
    <w:p w14:paraId="556134E3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0D36CBF9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BARROS, Marilisa Berti de Azevedo et al. </w:t>
      </w:r>
      <w:r w:rsidRPr="004303C9">
        <w:rPr>
          <w:i/>
          <w:shd w:val="clear" w:color="auto" w:fill="FFFFFF"/>
        </w:rPr>
        <w:t xml:space="preserve">Relato de tristeza/depressão, nervosismo/ansiedade e problemas de sono na população adulta brasileira durante a pandemia de COVID-19. </w:t>
      </w:r>
      <w:r w:rsidRPr="004303C9">
        <w:rPr>
          <w:bCs/>
          <w:shd w:val="clear" w:color="auto" w:fill="FFFFFF"/>
        </w:rPr>
        <w:t>Epidemiologia e Serviços de Saúde</w:t>
      </w:r>
      <w:r w:rsidRPr="004303C9">
        <w:rPr>
          <w:shd w:val="clear" w:color="auto" w:fill="FFFFFF"/>
        </w:rPr>
        <w:t>, v. 29, p. e2020427, 2020.</w:t>
      </w:r>
    </w:p>
    <w:p w14:paraId="0A3BCB54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32F40E03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t xml:space="preserve">BRITO, Maria Alice Queiroz. </w:t>
      </w:r>
      <w:r w:rsidRPr="004303C9">
        <w:rPr>
          <w:i/>
          <w:iCs/>
        </w:rPr>
        <w:t>Olhares da Gestalt-terapia para a situação de pandemia</w:t>
      </w:r>
      <w:r w:rsidRPr="004303C9">
        <w:t>.  ABG – Associação Brasileira de Gestalt-terapia e Abordagem Gestáltica. vol.1. 322 p. (p. 15 - 27).  Curitiba : CRV, 2020. </w:t>
      </w:r>
    </w:p>
    <w:p w14:paraId="57CA6148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0A02D8FB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CANDEIRA, Michele Campos. </w:t>
      </w:r>
      <w:r w:rsidRPr="004303C9">
        <w:rPr>
          <w:i/>
          <w:iCs/>
          <w:shd w:val="clear" w:color="auto" w:fill="FFFFFF"/>
        </w:rPr>
        <w:t>Os efeitos psicossomáticos do estresse</w:t>
      </w:r>
      <w:r w:rsidRPr="004303C9">
        <w:rPr>
          <w:shd w:val="clear" w:color="auto" w:fill="FFFFFF"/>
        </w:rPr>
        <w:t>. 2002.</w:t>
      </w:r>
    </w:p>
    <w:p w14:paraId="2A4AD626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140635CA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CRUZ, Marina Zuanazzi; PEREIRA JÚNIOR, Alfredo. </w:t>
      </w:r>
      <w:r w:rsidRPr="004303C9">
        <w:rPr>
          <w:i/>
          <w:iCs/>
          <w:shd w:val="clear" w:color="auto" w:fill="FFFFFF"/>
        </w:rPr>
        <w:t>Corpo, mente e emoções: referenciais teóricos da psicossomática.</w:t>
      </w:r>
      <w:r w:rsidRPr="004303C9">
        <w:rPr>
          <w:shd w:val="clear" w:color="auto" w:fill="FFFFFF"/>
        </w:rPr>
        <w:t> </w:t>
      </w:r>
      <w:r w:rsidRPr="004303C9">
        <w:rPr>
          <w:bCs/>
          <w:shd w:val="clear" w:color="auto" w:fill="FFFFFF"/>
        </w:rPr>
        <w:t>Simbio-Logias</w:t>
      </w:r>
      <w:r w:rsidRPr="004303C9">
        <w:rPr>
          <w:shd w:val="clear" w:color="auto" w:fill="FFFFFF"/>
        </w:rPr>
        <w:t>, p. 46-66, 2011.</w:t>
      </w:r>
    </w:p>
    <w:p w14:paraId="4D4A52E2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375A9366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CIRILO, Sara Sabrina Vieira et al. Necessidade de assistência psicossocial em tempos de pandemia causada pelo novo coronavírus: um olhar atento aos pacientes oncológicos e aos profissionais da área da oncologia. </w:t>
      </w:r>
      <w:r w:rsidRPr="004303C9">
        <w:rPr>
          <w:i/>
          <w:iCs/>
          <w:shd w:val="clear" w:color="auto" w:fill="FFFFFF"/>
        </w:rPr>
        <w:t>Revista Brasileira de Cancerologia,</w:t>
      </w:r>
      <w:r w:rsidRPr="004303C9">
        <w:rPr>
          <w:shd w:val="clear" w:color="auto" w:fill="FFFFFF"/>
        </w:rPr>
        <w:t xml:space="preserve"> v. 66, n. Tema Atual, 2020.</w:t>
      </w:r>
    </w:p>
    <w:p w14:paraId="28D58E17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23B8E0A0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DANZMANN, Pâmela Schultz; SILVA, Ana Cláudia Pinto da; GUAZINA, Félix Miguel Nascimento. </w:t>
      </w:r>
      <w:r w:rsidRPr="004303C9">
        <w:rPr>
          <w:i/>
          <w:iCs/>
          <w:shd w:val="clear" w:color="auto" w:fill="FFFFFF"/>
        </w:rPr>
        <w:t>Atuação do psicólogo na saúde mental da população diante da pandemia</w:t>
      </w:r>
      <w:r w:rsidRPr="004303C9">
        <w:rPr>
          <w:shd w:val="clear" w:color="auto" w:fill="FFFFFF"/>
        </w:rPr>
        <w:t>. </w:t>
      </w:r>
      <w:r w:rsidRPr="004303C9">
        <w:rPr>
          <w:b/>
          <w:bCs/>
          <w:shd w:val="clear" w:color="auto" w:fill="FFFFFF"/>
        </w:rPr>
        <w:t>J. nurs. health</w:t>
      </w:r>
      <w:r w:rsidRPr="004303C9">
        <w:rPr>
          <w:shd w:val="clear" w:color="auto" w:fill="FFFFFF"/>
        </w:rPr>
        <w:t>, p. 20104015-20104015, 2020.</w:t>
      </w:r>
    </w:p>
    <w:p w14:paraId="068E0C8E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1284606E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DE MORAIS, Jhaeny Kettlyn Rosa; DE ALMEIDA, Josiane Maria Tiago. </w:t>
      </w:r>
      <w:r w:rsidRPr="004303C9">
        <w:rPr>
          <w:i/>
          <w:iCs/>
          <w:shd w:val="clear" w:color="auto" w:fill="FFFFFF"/>
        </w:rPr>
        <w:t>Psicoterapia Dialógica Gestáltica Como Mecanismo De Sobrevivência Em Tempos De Pandemia</w:t>
      </w:r>
      <w:r w:rsidRPr="004303C9">
        <w:rPr>
          <w:shd w:val="clear" w:color="auto" w:fill="FFFFFF"/>
        </w:rPr>
        <w:t>. 2021.]</w:t>
      </w:r>
    </w:p>
    <w:p w14:paraId="7B742251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31556CC5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DE ALENCAR FONTES, Wendney Hudson et al. Perdas, Mortes e Luto Durante a Pandemia de Covid-19: Uma Revisão da Literatura/Losses, Deaths and Grief During the Covid-19 Pandemic: A Literature Review. </w:t>
      </w:r>
      <w:r w:rsidRPr="004303C9">
        <w:rPr>
          <w:b/>
          <w:bCs/>
          <w:shd w:val="clear" w:color="auto" w:fill="FFFFFF"/>
        </w:rPr>
        <w:t>ID on line REVISTA DE PSICOLOGIA</w:t>
      </w:r>
      <w:r w:rsidRPr="004303C9">
        <w:rPr>
          <w:shd w:val="clear" w:color="auto" w:fill="FFFFFF"/>
        </w:rPr>
        <w:t>, v. 14, n. 51, p. 303-317, 2020.</w:t>
      </w:r>
    </w:p>
    <w:p w14:paraId="353A9869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23F5BBA1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t xml:space="preserve">LIMA, Claudio Márcio Amaral de Oliveira. </w:t>
      </w:r>
      <w:r w:rsidRPr="004303C9">
        <w:rPr>
          <w:i/>
          <w:iCs/>
        </w:rPr>
        <w:t>Informações sobre o novo coronavírus (COVID-19)</w:t>
      </w:r>
      <w:r w:rsidRPr="004303C9">
        <w:t>. Radiol Bras,  São Paulo ,  v. 53, n. 2, p. V-VI,  Apr.  2020 .   Disponível em &lt;http://www.scielo.br/scielo.php?script=sci_arttext&amp;pid=S0100-39842020000200001&amp;lng=en&amp;nrm=iso&gt;. Acesso em  30  Mar.  2021.</w:t>
      </w:r>
    </w:p>
    <w:p w14:paraId="252BCDE8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1C86FC86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lastRenderedPageBreak/>
        <w:t xml:space="preserve">MIRANDA, Gilsie Bezerra Siebra. </w:t>
      </w:r>
      <w:r w:rsidRPr="004303C9">
        <w:rPr>
          <w:i/>
          <w:iCs/>
        </w:rPr>
        <w:t>Fatores associados ao estresse em isolamento social durante a pandemia de COVID-19</w:t>
      </w:r>
      <w:r w:rsidRPr="004303C9">
        <w:t>. Dissertação de Mestrado da Universidade Federal da Bahia. Instituto de Ciências da Saúde. Programa de em Processos Interativos dos Órgãos e Sistemas. Salvador, 2021.</w:t>
      </w:r>
    </w:p>
    <w:p w14:paraId="01925FD9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6773C007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Ministério da Saúde. </w:t>
      </w:r>
      <w:r w:rsidRPr="004303C9">
        <w:rPr>
          <w:i/>
          <w:iCs/>
          <w:shd w:val="clear" w:color="auto" w:fill="FFFFFF"/>
        </w:rPr>
        <w:t>Manejo de corpos no contexto do novo coronavírus - COVID-19</w:t>
      </w:r>
      <w:r w:rsidRPr="004303C9">
        <w:rPr>
          <w:shd w:val="clear" w:color="auto" w:fill="FFFFFF"/>
        </w:rPr>
        <w:t xml:space="preserve">. Brasília: Autor. Recuperado de </w:t>
      </w:r>
      <w:hyperlink r:id="rId4" w:history="1">
        <w:r w:rsidRPr="004303C9">
          <w:rPr>
            <w:rStyle w:val="Hyperlink"/>
            <w:color w:val="auto"/>
            <w:u w:val="none"/>
            <w:shd w:val="clear" w:color="auto" w:fill="FFFFFF"/>
          </w:rPr>
          <w:t>https://www.saude.gov.br/images/pdf/2020/marco/25/manejo-corpos-coronavirus-versao1-25mar20-rev5.pdf</w:t>
        </w:r>
      </w:hyperlink>
      <w:r w:rsidRPr="004303C9">
        <w:t xml:space="preserve"> </w:t>
      </w:r>
      <w:r w:rsidRPr="004303C9">
        <w:rPr>
          <w:shd w:val="clear" w:color="auto" w:fill="FFFFFF"/>
        </w:rPr>
        <w:t>2020.</w:t>
      </w:r>
    </w:p>
    <w:p w14:paraId="5E9AAF39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6F410B79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lang w:val="en-US"/>
        </w:rPr>
        <w:t xml:space="preserve">OMS, Mental Health Considerations during COVID-19. </w:t>
      </w:r>
      <w:r w:rsidRPr="004303C9">
        <w:rPr>
          <w:i/>
          <w:iCs/>
        </w:rPr>
        <w:t>Cuidando da sua saúde mental em tempos de coronavírus</w:t>
      </w:r>
      <w:r w:rsidRPr="004303C9">
        <w:t xml:space="preserve">. Disponível em: </w:t>
      </w:r>
      <w:hyperlink r:id="rId5" w:history="1">
        <w:r w:rsidRPr="004303C9">
          <w:rPr>
            <w:rStyle w:val="Hyperlink"/>
            <w:color w:val="auto"/>
            <w:u w:val="none"/>
          </w:rPr>
          <w:t>http://www.unifap.br/wp-content/uploads/2020/03/coronavirus_saudemental.pdf</w:t>
        </w:r>
      </w:hyperlink>
      <w:r w:rsidRPr="004303C9">
        <w:t>. Outbreak, 2020</w:t>
      </w:r>
    </w:p>
    <w:p w14:paraId="2D622522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29374CB7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SCHMIDT, Beatriz et al. </w:t>
      </w:r>
      <w:r w:rsidRPr="004303C9">
        <w:rPr>
          <w:i/>
          <w:iCs/>
          <w:shd w:val="clear" w:color="auto" w:fill="FFFFFF"/>
        </w:rPr>
        <w:t>Impactos na Saúde Mental e Intervenções Psicológicas Diante da Pandemia do Novo Coronavírus (COVID-19).</w:t>
      </w:r>
      <w:r w:rsidRPr="004303C9">
        <w:rPr>
          <w:shd w:val="clear" w:color="auto" w:fill="FFFFFF"/>
        </w:rPr>
        <w:t xml:space="preserve"> 2020. Disponível em: </w:t>
      </w:r>
      <w:hyperlink r:id="rId6" w:history="1">
        <w:r w:rsidRPr="004303C9">
          <w:rPr>
            <w:rStyle w:val="Hyperlink"/>
            <w:color w:val="auto"/>
            <w:u w:val="none"/>
            <w:shd w:val="clear" w:color="auto" w:fill="FFFFFF"/>
          </w:rPr>
          <w:t>https://preprints.scielo.org/index.php/scielo/preprint/view/58</w:t>
        </w:r>
      </w:hyperlink>
      <w:r w:rsidRPr="004303C9">
        <w:rPr>
          <w:shd w:val="clear" w:color="auto" w:fill="FFFFFF"/>
        </w:rPr>
        <w:t xml:space="preserve"> Acesso em 30 de mar. 2021.</w:t>
      </w:r>
    </w:p>
    <w:p w14:paraId="4986C745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52978426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 xml:space="preserve">SCHMIDT, Beatriz; GABARRA, Letícia Macedo; GONÇALVES, Jadete Rodrigues. </w:t>
      </w:r>
      <w:r w:rsidRPr="004303C9">
        <w:rPr>
          <w:i/>
          <w:iCs/>
          <w:shd w:val="clear" w:color="auto" w:fill="FFFFFF"/>
        </w:rPr>
        <w:t>Intervenção psicológica em terminalidade e morte: relato de experiência</w:t>
      </w:r>
      <w:r w:rsidRPr="004303C9">
        <w:rPr>
          <w:shd w:val="clear" w:color="auto" w:fill="FFFFFF"/>
        </w:rPr>
        <w:t xml:space="preserve">. </w:t>
      </w:r>
      <w:r w:rsidRPr="004303C9">
        <w:rPr>
          <w:b/>
          <w:bCs/>
          <w:shd w:val="clear" w:color="auto" w:fill="FFFFFF"/>
        </w:rPr>
        <w:t>Paidéia (Ribeirão Preto)</w:t>
      </w:r>
      <w:r w:rsidRPr="004303C9">
        <w:rPr>
          <w:shd w:val="clear" w:color="auto" w:fill="FFFFFF"/>
        </w:rPr>
        <w:t>, v. 21, n. 50, p. 423-430, 2011.</w:t>
      </w:r>
    </w:p>
    <w:p w14:paraId="19B576BB" w14:textId="77777777" w:rsidR="002E6B76" w:rsidRPr="004303C9" w:rsidRDefault="002E6B76" w:rsidP="004303C9">
      <w:pPr>
        <w:spacing w:line="240" w:lineRule="auto"/>
        <w:rPr>
          <w:sz w:val="24"/>
          <w:szCs w:val="24"/>
        </w:rPr>
      </w:pPr>
    </w:p>
    <w:p w14:paraId="61989E00" w14:textId="77777777" w:rsidR="002E6B76" w:rsidRPr="004303C9" w:rsidRDefault="002E6B76" w:rsidP="004303C9">
      <w:pPr>
        <w:pStyle w:val="NormalWeb"/>
        <w:spacing w:before="0" w:beforeAutospacing="0" w:after="0" w:afterAutospacing="0"/>
      </w:pPr>
      <w:r w:rsidRPr="004303C9">
        <w:rPr>
          <w:shd w:val="clear" w:color="auto" w:fill="FFFFFF"/>
        </w:rPr>
        <w:t>VOLICH, Rubens Marcelo. </w:t>
      </w:r>
      <w:r w:rsidRPr="004303C9">
        <w:rPr>
          <w:i/>
          <w:iCs/>
          <w:shd w:val="clear" w:color="auto" w:fill="FFFFFF"/>
        </w:rPr>
        <w:t>Psicossomática</w:t>
      </w:r>
      <w:r w:rsidRPr="004303C9">
        <w:rPr>
          <w:shd w:val="clear" w:color="auto" w:fill="FFFFFF"/>
        </w:rPr>
        <w:t>. Casa do Psicólogo, 2000.</w:t>
      </w:r>
    </w:p>
    <w:p w14:paraId="36F25D70" w14:textId="77777777" w:rsidR="002E6B76" w:rsidRPr="002E6B76" w:rsidRDefault="002E6B76" w:rsidP="002E6B76">
      <w:pPr>
        <w:jc w:val="center"/>
        <w:rPr>
          <w:sz w:val="24"/>
          <w:szCs w:val="24"/>
        </w:rPr>
      </w:pPr>
    </w:p>
    <w:sectPr w:rsidR="002E6B76" w:rsidRPr="002E6B76" w:rsidSect="00B82FC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B76"/>
    <w:rsid w:val="001C43C3"/>
    <w:rsid w:val="002E6B76"/>
    <w:rsid w:val="00352FB0"/>
    <w:rsid w:val="004303C9"/>
    <w:rsid w:val="0062686F"/>
    <w:rsid w:val="00816538"/>
    <w:rsid w:val="009C09FA"/>
    <w:rsid w:val="00B82FCD"/>
    <w:rsid w:val="00CC6705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CA7E"/>
  <w15:docId w15:val="{CE44D7CC-C507-4308-AF5C-2FC5C51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6B7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6B76"/>
    <w:rPr>
      <w:rFonts w:ascii="Calibri" w:eastAsia="Calibri" w:hAnsi="Calibri" w:cs="Calibri"/>
      <w:b/>
      <w:sz w:val="48"/>
      <w:szCs w:val="48"/>
      <w:lang w:eastAsia="pt-BR"/>
    </w:rPr>
  </w:style>
  <w:style w:type="character" w:styleId="Hyperlink">
    <w:name w:val="Hyperlink"/>
    <w:uiPriority w:val="99"/>
    <w:rsid w:val="002E6B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prints.scielo.org/index.php/scielo/preprint/view/58" TargetMode="External"/><Relationship Id="rId5" Type="http://schemas.openxmlformats.org/officeDocument/2006/relationships/hyperlink" Target="http://www.unifap.br/wp-content/uploads/2020/03/coronavirus_saudemental.pdf" TargetMode="External"/><Relationship Id="rId4" Type="http://schemas.openxmlformats.org/officeDocument/2006/relationships/hyperlink" Target="https://www.saude.gov.br/images/pdf/2020/marco/25/manejo-corpos-coronavirus-versao1-25mar20-rev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blatt</dc:creator>
  <cp:lastModifiedBy>Sara Oliveira</cp:lastModifiedBy>
  <cp:revision>2</cp:revision>
  <dcterms:created xsi:type="dcterms:W3CDTF">2021-08-05T02:29:00Z</dcterms:created>
  <dcterms:modified xsi:type="dcterms:W3CDTF">2021-08-11T02:26:00Z</dcterms:modified>
</cp:coreProperties>
</file>