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6186FA" w14:textId="77777777" w:rsidR="00C600AE" w:rsidRDefault="00C600AE">
      <w:pPr>
        <w:rPr>
          <w:rFonts w:ascii="Times New Roman" w:eastAsia="Times New Roman" w:hAnsi="Times New Roman" w:cs="Times New Roman"/>
        </w:rPr>
      </w:pPr>
    </w:p>
    <w:p w14:paraId="17841CB5" w14:textId="55D497BF" w:rsidR="00C600AE" w:rsidRPr="00E16458" w:rsidRDefault="00E16458" w:rsidP="00C45DEB">
      <w:pPr>
        <w:spacing w:before="240" w:after="240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16458">
        <w:rPr>
          <w:rFonts w:ascii="Times New Roman" w:eastAsia="Times New Roman" w:hAnsi="Times New Roman" w:cs="Times New Roman"/>
          <w:b/>
          <w:sz w:val="28"/>
          <w:szCs w:val="28"/>
        </w:rPr>
        <w:t>AS TECNOLOGIAS DIGITAIS COMO DISPOSITIVO DE INOVAÇÃO PEDAGÓGICA NA EDUCAÇÃO PROFISSIONAL E TECNOLÓGICA: CONTRIBUIÇÕES PARA UMA INTEGRAÇÃO POLÍTICO-PEDAGÓGICA</w:t>
      </w:r>
    </w:p>
    <w:p w14:paraId="48DD22B9" w14:textId="03B41ABA" w:rsidR="00C600AE" w:rsidRDefault="00E16458">
      <w:pPr>
        <w:ind w:firstLine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Márcia Cristina Souza Santos</w:t>
      </w:r>
      <w:r>
        <w:rPr>
          <w:rFonts w:ascii="Times New Roman" w:eastAsia="Times New Roman" w:hAnsi="Times New Roman" w:cs="Times New Roman"/>
          <w:vertAlign w:val="superscript"/>
        </w:rPr>
        <w:footnoteReference w:id="1"/>
      </w:r>
    </w:p>
    <w:p w14:paraId="4FBCC1D8" w14:textId="77777777" w:rsidR="00CE6963" w:rsidRDefault="00CE6963" w:rsidP="00CE6963">
      <w:pPr>
        <w:spacing w:line="240" w:lineRule="auto"/>
        <w:ind w:firstLine="0"/>
        <w:jc w:val="both"/>
        <w:rPr>
          <w:rFonts w:ascii="Roboto" w:eastAsia="Roboto" w:hAnsi="Roboto" w:cs="Roboto"/>
          <w:b/>
        </w:rPr>
      </w:pPr>
    </w:p>
    <w:p w14:paraId="01D47C77" w14:textId="2DE3CF0B" w:rsidR="00CE6963" w:rsidRDefault="00000000" w:rsidP="00371B8B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</w:rPr>
        <w:t>RESUMO.</w:t>
      </w:r>
      <w:r>
        <w:rPr>
          <w:rFonts w:ascii="Times New Roman" w:eastAsia="Times New Roman" w:hAnsi="Times New Roman" w:cs="Times New Roman"/>
        </w:rPr>
        <w:t xml:space="preserve"> </w:t>
      </w:r>
      <w:r w:rsidR="00365862" w:rsidRPr="00365862">
        <w:rPr>
          <w:rFonts w:ascii="Times New Roman" w:eastAsia="Times New Roman" w:hAnsi="Times New Roman" w:cs="Times New Roman"/>
          <w:highlight w:val="white"/>
        </w:rPr>
        <w:t xml:space="preserve">A crescente digitalização dos processos produtivos redefine o mundo do trabalho e interpela a Educação Profissional e Tecnológica (EPT), convocando-a a reconfigurar suas práticas pedagógicas. </w:t>
      </w:r>
      <w:r w:rsidR="00365862">
        <w:rPr>
          <w:rFonts w:ascii="Times New Roman" w:eastAsia="Times New Roman" w:hAnsi="Times New Roman" w:cs="Times New Roman"/>
          <w:highlight w:val="white"/>
        </w:rPr>
        <w:t xml:space="preserve">Esta </w:t>
      </w:r>
      <w:r w:rsidR="00371B8B" w:rsidRPr="00371B8B">
        <w:rPr>
          <w:rFonts w:ascii="Times New Roman" w:eastAsia="Times New Roman" w:hAnsi="Times New Roman" w:cs="Times New Roman"/>
          <w:highlight w:val="white"/>
        </w:rPr>
        <w:t>pesquisa investigou como as tecnologias digitais podem ser empregadas como dispositivos de inovação pedagógica na EPT, destacando a mediação crítico-pedagógica como elemento central. O estudo utilizou como referencial a concepção de Escola Unitária de Gramsci (1978; 1998), que propõe a formação omnilateral como estratégia para superar a fragmentação entre ciência, trabalho e cultura. O objetivo geral foi analisar como as tecnologias digitais fomentam a inovação pedagógica no curso técnico de nível médio em Sistemas de Energia Renovável, integrado ao ensino médio. A perspectiva de inovação dialoga com Pischetola (201</w:t>
      </w:r>
      <w:r w:rsidR="0087106A">
        <w:rPr>
          <w:rFonts w:ascii="Times New Roman" w:eastAsia="Times New Roman" w:hAnsi="Times New Roman" w:cs="Times New Roman"/>
          <w:highlight w:val="white"/>
        </w:rPr>
        <w:t>9</w:t>
      </w:r>
      <w:r w:rsidR="00371B8B" w:rsidRPr="00371B8B">
        <w:rPr>
          <w:rFonts w:ascii="Times New Roman" w:eastAsia="Times New Roman" w:hAnsi="Times New Roman" w:cs="Times New Roman"/>
          <w:highlight w:val="white"/>
        </w:rPr>
        <w:t>) e Fino (20</w:t>
      </w:r>
      <w:r w:rsidR="0087106A">
        <w:rPr>
          <w:rFonts w:ascii="Times New Roman" w:eastAsia="Times New Roman" w:hAnsi="Times New Roman" w:cs="Times New Roman"/>
          <w:highlight w:val="white"/>
        </w:rPr>
        <w:t>08</w:t>
      </w:r>
      <w:r w:rsidR="00371B8B" w:rsidRPr="00371B8B">
        <w:rPr>
          <w:rFonts w:ascii="Times New Roman" w:eastAsia="Times New Roman" w:hAnsi="Times New Roman" w:cs="Times New Roman"/>
          <w:highlight w:val="white"/>
        </w:rPr>
        <w:t xml:space="preserve">), que destacam que a simples introdução de recursos tecnológicos não garante transformação das práticas educativas. A investigação, de natureza qualitativa e aplicada, fundamentou-se no método dialético. Os dados, produzidos por entrevistas semiestruturadas com docentes, foram analisados segundo a Análise de Conteúdo (Bardin, 2011) e interpretados criticamente à luz do materialismo dialético, articulando-os com o referencial teórico. Os resultados </w:t>
      </w:r>
      <w:r w:rsidR="00365862">
        <w:rPr>
          <w:rFonts w:ascii="Times New Roman" w:eastAsia="Times New Roman" w:hAnsi="Times New Roman" w:cs="Times New Roman"/>
          <w:highlight w:val="white"/>
        </w:rPr>
        <w:t>evidenciam</w:t>
      </w:r>
      <w:r w:rsidR="00371B8B" w:rsidRPr="00371B8B">
        <w:rPr>
          <w:rFonts w:ascii="Times New Roman" w:eastAsia="Times New Roman" w:hAnsi="Times New Roman" w:cs="Times New Roman"/>
          <w:highlight w:val="white"/>
        </w:rPr>
        <w:t xml:space="preserve"> que, embora </w:t>
      </w:r>
      <w:r w:rsidR="00365862" w:rsidRPr="00365862">
        <w:rPr>
          <w:rFonts w:ascii="Times New Roman" w:eastAsia="Times New Roman" w:hAnsi="Times New Roman" w:cs="Times New Roman"/>
          <w:highlight w:val="white"/>
        </w:rPr>
        <w:t>os/as docentes</w:t>
      </w:r>
      <w:r w:rsidR="00365862">
        <w:rPr>
          <w:rFonts w:ascii="Times New Roman" w:eastAsia="Times New Roman" w:hAnsi="Times New Roman" w:cs="Times New Roman"/>
          <w:highlight w:val="white"/>
        </w:rPr>
        <w:t xml:space="preserve"> </w:t>
      </w:r>
      <w:r w:rsidR="00371B8B" w:rsidRPr="00371B8B">
        <w:rPr>
          <w:rFonts w:ascii="Times New Roman" w:eastAsia="Times New Roman" w:hAnsi="Times New Roman" w:cs="Times New Roman"/>
          <w:highlight w:val="white"/>
        </w:rPr>
        <w:t>reconhe</w:t>
      </w:r>
      <w:r w:rsidR="00365862">
        <w:rPr>
          <w:rFonts w:ascii="Times New Roman" w:eastAsia="Times New Roman" w:hAnsi="Times New Roman" w:cs="Times New Roman"/>
          <w:highlight w:val="white"/>
        </w:rPr>
        <w:t>çam</w:t>
      </w:r>
      <w:r w:rsidR="00371B8B" w:rsidRPr="00371B8B">
        <w:rPr>
          <w:rFonts w:ascii="Times New Roman" w:eastAsia="Times New Roman" w:hAnsi="Times New Roman" w:cs="Times New Roman"/>
          <w:highlight w:val="white"/>
        </w:rPr>
        <w:t xml:space="preserve"> o potencial</w:t>
      </w:r>
      <w:r w:rsidR="00365862">
        <w:rPr>
          <w:rFonts w:ascii="Times New Roman" w:eastAsia="Times New Roman" w:hAnsi="Times New Roman" w:cs="Times New Roman"/>
          <w:highlight w:val="white"/>
        </w:rPr>
        <w:t xml:space="preserve"> pedagógico</w:t>
      </w:r>
      <w:r w:rsidR="00371B8B" w:rsidRPr="00371B8B">
        <w:rPr>
          <w:rFonts w:ascii="Times New Roman" w:eastAsia="Times New Roman" w:hAnsi="Times New Roman" w:cs="Times New Roman"/>
          <w:highlight w:val="white"/>
        </w:rPr>
        <w:t xml:space="preserve"> das tecnologias digitais, seu uso permaneceu instrumental (Pischetola et al., 2019), limitado à dinamização de práticas consolidadas. </w:t>
      </w:r>
      <w:r w:rsidR="0087106A" w:rsidRPr="0087106A">
        <w:rPr>
          <w:rFonts w:ascii="Times New Roman" w:eastAsia="Times New Roman" w:hAnsi="Times New Roman" w:cs="Times New Roman"/>
          <w:highlight w:val="white"/>
        </w:rPr>
        <w:t>Experiências isoladas demonstraram que a mediação intencional promoveu deslocamentos pedagógicos significativos, articulando teoria e prática e formando sujeitos capazes de compreender e transformar criticamente as estruturas sociais e econômicas (Barato, 2013). Entretanto, a ausência de políticas institucionais de formação continuada e a precariedade de infraestrutura restringiram a inovação a esforços individuais, reforçando a lógica do professor-herói e naturalizando a precarização do trabalho docente (Ramos, 2017).</w:t>
      </w:r>
      <w:r w:rsidR="0087106A">
        <w:rPr>
          <w:rFonts w:ascii="Times New Roman" w:eastAsia="Times New Roman" w:hAnsi="Times New Roman" w:cs="Times New Roman"/>
          <w:highlight w:val="white"/>
        </w:rPr>
        <w:t xml:space="preserve"> </w:t>
      </w:r>
      <w:r w:rsidR="00371B8B" w:rsidRPr="00371B8B">
        <w:rPr>
          <w:rFonts w:ascii="Times New Roman" w:eastAsia="Times New Roman" w:hAnsi="Times New Roman" w:cs="Times New Roman"/>
          <w:highlight w:val="white"/>
        </w:rPr>
        <w:t xml:space="preserve">Como desdobramento da pesquisa, foi desenvolvido o curso online </w:t>
      </w:r>
      <w:r w:rsidR="00371B8B" w:rsidRPr="00371B8B">
        <w:rPr>
          <w:rFonts w:ascii="Times New Roman" w:eastAsia="Times New Roman" w:hAnsi="Times New Roman" w:cs="Times New Roman"/>
          <w:i/>
          <w:iCs/>
          <w:highlight w:val="white"/>
        </w:rPr>
        <w:t>Entre Saberes e Práticas: Caminhos para a Inovação Pedagógica na EPT com Tecnologias Digitais</w:t>
      </w:r>
      <w:r w:rsidR="00371B8B" w:rsidRPr="00371B8B">
        <w:rPr>
          <w:rFonts w:ascii="Times New Roman" w:eastAsia="Times New Roman" w:hAnsi="Times New Roman" w:cs="Times New Roman"/>
          <w:highlight w:val="white"/>
        </w:rPr>
        <w:t>, caracterizado como Produto Educacional, destinado a fomentar práticas pedagógicas críticas e emancipatórias. Conclui-se que a inovação na EPT depende de mediação intencional, condições institucionais adequadas e valorização do docente como intelectual orgânico, capaz de articular saberes e promover a formação de sujeitos críticos e socialmente engajados (Gramsci, 2011). O estudo contribui para o avanço do conhecimento no eixo Educação e Tecnologia, oferecendo subsídios para a consolidação de práticas pedagógicas inovadoras e reflexivas na EPT.</w:t>
      </w:r>
    </w:p>
    <w:p w14:paraId="7003EE71" w14:textId="77777777" w:rsidR="00BE7565" w:rsidRPr="00854AD4" w:rsidRDefault="00BE7565" w:rsidP="00CE6963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highlight w:val="white"/>
        </w:rPr>
      </w:pPr>
    </w:p>
    <w:p w14:paraId="3762B0A1" w14:textId="587FEEDA" w:rsidR="00E16458" w:rsidRPr="00E16458" w:rsidRDefault="00E16458" w:rsidP="00CE6963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highlight w:val="white"/>
        </w:rPr>
      </w:pPr>
      <w:r w:rsidRPr="00E16458">
        <w:rPr>
          <w:rFonts w:ascii="Times New Roman" w:eastAsia="Times New Roman" w:hAnsi="Times New Roman" w:cs="Times New Roman"/>
          <w:b/>
          <w:bCs/>
          <w:highlight w:val="white"/>
        </w:rPr>
        <w:lastRenderedPageBreak/>
        <w:t>Palavras-chave:</w:t>
      </w:r>
      <w:r w:rsidRPr="00E16458">
        <w:rPr>
          <w:rFonts w:ascii="Times New Roman" w:eastAsia="Times New Roman" w:hAnsi="Times New Roman" w:cs="Times New Roman"/>
          <w:highlight w:val="white"/>
        </w:rPr>
        <w:t xml:space="preserve"> Tecnologias digitais. Inovação pedagógica. Escola unitária. Educação profissional e tecnológica. </w:t>
      </w:r>
    </w:p>
    <w:p w14:paraId="79E04F01" w14:textId="77777777" w:rsidR="00E16458" w:rsidRPr="00854AD4" w:rsidRDefault="00E16458">
      <w:pPr>
        <w:tabs>
          <w:tab w:val="left" w:pos="1071"/>
        </w:tabs>
        <w:spacing w:before="120" w:after="120" w:line="240" w:lineRule="auto"/>
        <w:ind w:right="16" w:firstLine="0"/>
        <w:jc w:val="both"/>
        <w:rPr>
          <w:rFonts w:ascii="Times New Roman" w:eastAsia="Times New Roman" w:hAnsi="Times New Roman" w:cs="Times New Roman"/>
          <w:highlight w:val="white"/>
        </w:rPr>
      </w:pPr>
    </w:p>
    <w:p w14:paraId="2C297EC9" w14:textId="77777777" w:rsidR="00C600AE" w:rsidRDefault="00000000">
      <w:pPr>
        <w:spacing w:before="240" w:after="240"/>
        <w:ind w:firstLine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REFERÊNCIAS</w:t>
      </w:r>
    </w:p>
    <w:p w14:paraId="1CD05ECB" w14:textId="77777777" w:rsidR="00BE7565" w:rsidRDefault="00BE7565" w:rsidP="00BE7565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</w:rPr>
      </w:pPr>
      <w:r w:rsidRPr="00BE7565">
        <w:rPr>
          <w:rFonts w:ascii="Times New Roman" w:eastAsia="Times New Roman" w:hAnsi="Times New Roman" w:cs="Times New Roman"/>
        </w:rPr>
        <w:t>BARDIN, Laurence.</w:t>
      </w:r>
      <w:r w:rsidRPr="00BE7565">
        <w:rPr>
          <w:rFonts w:ascii="Times New Roman" w:eastAsia="Times New Roman" w:hAnsi="Times New Roman" w:cs="Times New Roman"/>
          <w:b/>
          <w:bCs/>
        </w:rPr>
        <w:t xml:space="preserve"> Análise de conteúdo</w:t>
      </w:r>
      <w:r w:rsidRPr="00BE7565">
        <w:rPr>
          <w:rFonts w:ascii="Times New Roman" w:eastAsia="Times New Roman" w:hAnsi="Times New Roman" w:cs="Times New Roman"/>
        </w:rPr>
        <w:t>. São Paulo: Edições 70, 2011.</w:t>
      </w:r>
    </w:p>
    <w:p w14:paraId="68E9FAF9" w14:textId="77777777" w:rsidR="00BE7565" w:rsidRDefault="00BE7565" w:rsidP="00BE7565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</w:rPr>
      </w:pPr>
    </w:p>
    <w:p w14:paraId="48E8F226" w14:textId="77777777" w:rsidR="00BE7565" w:rsidRDefault="00BE7565" w:rsidP="00BE7565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</w:rPr>
      </w:pPr>
      <w:r w:rsidRPr="00BE7565">
        <w:rPr>
          <w:rFonts w:ascii="Times New Roman" w:eastAsia="Times New Roman" w:hAnsi="Times New Roman" w:cs="Times New Roman"/>
        </w:rPr>
        <w:t xml:space="preserve">BARATO, Jarbas. A moral do trabalhador na educação profissional. </w:t>
      </w:r>
      <w:r w:rsidRPr="00BE7565">
        <w:rPr>
          <w:rFonts w:ascii="Times New Roman" w:eastAsia="Times New Roman" w:hAnsi="Times New Roman" w:cs="Times New Roman"/>
          <w:b/>
          <w:bCs/>
        </w:rPr>
        <w:t>Boletim Técnico SENAC</w:t>
      </w:r>
      <w:r w:rsidRPr="00BE7565">
        <w:rPr>
          <w:rFonts w:ascii="Times New Roman" w:eastAsia="Times New Roman" w:hAnsi="Times New Roman" w:cs="Times New Roman"/>
        </w:rPr>
        <w:t xml:space="preserve">, Rio de Janeiro, v. 39, n. 1, p. 1-18, jan./abr. 2013. Disponível em: </w:t>
      </w:r>
      <w:hyperlink r:id="rId7" w:history="1">
        <w:r w:rsidRPr="00BE7565">
          <w:rPr>
            <w:rStyle w:val="Hyperlink"/>
            <w:rFonts w:ascii="Times New Roman" w:eastAsia="Times New Roman" w:hAnsi="Times New Roman" w:cs="Times New Roman"/>
          </w:rPr>
          <w:t>www.bts.senac.br/bts/article/view/142</w:t>
        </w:r>
      </w:hyperlink>
      <w:r w:rsidRPr="00BE7565">
        <w:rPr>
          <w:rFonts w:ascii="Times New Roman" w:eastAsia="Times New Roman" w:hAnsi="Times New Roman" w:cs="Times New Roman"/>
        </w:rPr>
        <w:t>. Acesso em: 05 set. 2024.</w:t>
      </w:r>
    </w:p>
    <w:p w14:paraId="58A0F841" w14:textId="77777777" w:rsidR="0087106A" w:rsidRDefault="0087106A" w:rsidP="00BE7565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</w:rPr>
      </w:pPr>
    </w:p>
    <w:p w14:paraId="7AF2A9DE" w14:textId="77777777" w:rsidR="0087106A" w:rsidRPr="0087106A" w:rsidRDefault="0087106A" w:rsidP="0087106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</w:rPr>
      </w:pPr>
      <w:r w:rsidRPr="0087106A">
        <w:rPr>
          <w:rFonts w:ascii="Times New Roman" w:eastAsia="Times New Roman" w:hAnsi="Times New Roman" w:cs="Times New Roman"/>
        </w:rPr>
        <w:t>FINO, Carlos. Inovação pedagógica: significado e campo (de investigação). In: COLÓQUIO DCE-</w:t>
      </w:r>
      <w:proofErr w:type="spellStart"/>
      <w:r w:rsidRPr="0087106A">
        <w:rPr>
          <w:rFonts w:ascii="Times New Roman" w:eastAsia="Times New Roman" w:hAnsi="Times New Roman" w:cs="Times New Roman"/>
        </w:rPr>
        <w:t>UMa</w:t>
      </w:r>
      <w:proofErr w:type="spellEnd"/>
      <w:r w:rsidRPr="0087106A">
        <w:rPr>
          <w:rFonts w:ascii="Times New Roman" w:eastAsia="Times New Roman" w:hAnsi="Times New Roman" w:cs="Times New Roman"/>
        </w:rPr>
        <w:t xml:space="preserve">, 3., 2008, Funchal. </w:t>
      </w:r>
      <w:r w:rsidRPr="0087106A">
        <w:rPr>
          <w:rFonts w:ascii="Times New Roman" w:eastAsia="Times New Roman" w:hAnsi="Times New Roman" w:cs="Times New Roman"/>
          <w:b/>
          <w:bCs/>
        </w:rPr>
        <w:t>Actas electrónicas [...]</w:t>
      </w:r>
      <w:r w:rsidRPr="0087106A">
        <w:rPr>
          <w:rFonts w:ascii="Times New Roman" w:eastAsia="Times New Roman" w:hAnsi="Times New Roman" w:cs="Times New Roman"/>
        </w:rPr>
        <w:t xml:space="preserve">. Funchal: Universidade da Madeira, 2008. Disponível em: </w:t>
      </w:r>
      <w:hyperlink r:id="rId8" w:history="1">
        <w:r w:rsidRPr="0087106A">
          <w:rPr>
            <w:rStyle w:val="Hyperlink"/>
            <w:rFonts w:ascii="Times New Roman" w:eastAsia="Times New Roman" w:hAnsi="Times New Roman" w:cs="Times New Roman"/>
          </w:rPr>
          <w:t>www3.uma.pt/carlosfino/publicacoes/Inovacao_Pedadogica_Significado_%20e_Campo.pdf</w:t>
        </w:r>
      </w:hyperlink>
      <w:r w:rsidRPr="0087106A">
        <w:rPr>
          <w:rFonts w:ascii="Times New Roman" w:eastAsia="Times New Roman" w:hAnsi="Times New Roman" w:cs="Times New Roman"/>
        </w:rPr>
        <w:t>. Acesso em: 15 ago. 2024.</w:t>
      </w:r>
    </w:p>
    <w:p w14:paraId="172A23DB" w14:textId="77777777" w:rsidR="00BE7565" w:rsidRPr="00BE7565" w:rsidRDefault="00BE7565" w:rsidP="00BE7565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</w:rPr>
      </w:pPr>
    </w:p>
    <w:p w14:paraId="57944475" w14:textId="69B9FA7F" w:rsidR="00BE7565" w:rsidRDefault="00BE7565" w:rsidP="00BE7565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</w:rPr>
      </w:pPr>
      <w:r w:rsidRPr="00BE7565">
        <w:rPr>
          <w:rFonts w:ascii="Times New Roman" w:eastAsia="Times New Roman" w:hAnsi="Times New Roman" w:cs="Times New Roman"/>
        </w:rPr>
        <w:t xml:space="preserve">GRAMSCI, A. A concepção dialética da história. 3. ed. Rio de Janeiro: Civilização Brasileira, 1978. </w:t>
      </w:r>
    </w:p>
    <w:p w14:paraId="250E3945" w14:textId="77777777" w:rsidR="00BE7565" w:rsidRDefault="00BE7565" w:rsidP="00BE7565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</w:rPr>
      </w:pPr>
    </w:p>
    <w:p w14:paraId="0557F6A5" w14:textId="63693E9F" w:rsidR="00BE7565" w:rsidRDefault="00BE7565" w:rsidP="00BE7565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</w:rPr>
      </w:pPr>
      <w:r w:rsidRPr="00BE7565">
        <w:rPr>
          <w:rFonts w:ascii="Times New Roman" w:eastAsia="Times New Roman" w:hAnsi="Times New Roman" w:cs="Times New Roman"/>
        </w:rPr>
        <w:t>GRAMSCI, A. Os intelectuais e a organização da cultura. São Paulo: Círculo do livro, 1998.</w:t>
      </w:r>
    </w:p>
    <w:p w14:paraId="0288CC21" w14:textId="77777777" w:rsidR="00BE7565" w:rsidRDefault="00BE7565" w:rsidP="00BE7565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</w:rPr>
      </w:pPr>
    </w:p>
    <w:p w14:paraId="1D051607" w14:textId="6E75ABC6" w:rsidR="00BE7565" w:rsidRDefault="00BE7565" w:rsidP="00BE7565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</w:rPr>
      </w:pPr>
      <w:r w:rsidRPr="00BE7565">
        <w:rPr>
          <w:rFonts w:ascii="Times New Roman" w:eastAsia="Times New Roman" w:hAnsi="Times New Roman" w:cs="Times New Roman"/>
        </w:rPr>
        <w:t xml:space="preserve">PISCHETOLA, Magda; ALBUQUERQUE, Paula; HEINSFELD, Bruna; SANTOS, Elis; CORRÊA, Juliana; SILVA, Maria; OLIVEIRA, Nadja. </w:t>
      </w:r>
      <w:r w:rsidRPr="00BE7565">
        <w:rPr>
          <w:rFonts w:ascii="Times New Roman" w:eastAsia="Times New Roman" w:hAnsi="Times New Roman" w:cs="Times New Roman"/>
          <w:b/>
          <w:bCs/>
        </w:rPr>
        <w:t>Tecnologias, pensamento sistêmico e os fundamentos da inovação pedagógica</w:t>
      </w:r>
      <w:r w:rsidRPr="00BE7565">
        <w:rPr>
          <w:rFonts w:ascii="Times New Roman" w:eastAsia="Times New Roman" w:hAnsi="Times New Roman" w:cs="Times New Roman"/>
          <w:i/>
          <w:iCs/>
        </w:rPr>
        <w:t xml:space="preserve">. </w:t>
      </w:r>
      <w:r w:rsidRPr="00BE7565">
        <w:rPr>
          <w:rFonts w:ascii="Times New Roman" w:eastAsia="Times New Roman" w:hAnsi="Times New Roman" w:cs="Times New Roman"/>
        </w:rPr>
        <w:t>Curitiba: CRV, 2019. Disponível em: https://www.researchgate. net/</w:t>
      </w:r>
      <w:proofErr w:type="spellStart"/>
      <w:r w:rsidRPr="00BE7565">
        <w:rPr>
          <w:rFonts w:ascii="Times New Roman" w:eastAsia="Times New Roman" w:hAnsi="Times New Roman" w:cs="Times New Roman"/>
        </w:rPr>
        <w:t>publication</w:t>
      </w:r>
      <w:proofErr w:type="spellEnd"/>
      <w:r w:rsidRPr="00BE7565">
        <w:rPr>
          <w:rFonts w:ascii="Times New Roman" w:eastAsia="Times New Roman" w:hAnsi="Times New Roman" w:cs="Times New Roman"/>
        </w:rPr>
        <w:t>/ 337669956 _Tecnologias_pensamento_sistemico_e_os_fundamentos_da_inovacao_pedagogica. Acesso em: 20 fev. 2025.</w:t>
      </w:r>
    </w:p>
    <w:p w14:paraId="4CC7367F" w14:textId="77777777" w:rsidR="00C45DEB" w:rsidRDefault="00C45DEB" w:rsidP="00BE7565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</w:rPr>
      </w:pPr>
    </w:p>
    <w:p w14:paraId="23AEAD40" w14:textId="77777777" w:rsidR="00BE7565" w:rsidRPr="00BE7565" w:rsidRDefault="00BE7565" w:rsidP="00BE7565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</w:rPr>
      </w:pPr>
      <w:r w:rsidRPr="00BE7565">
        <w:rPr>
          <w:rFonts w:ascii="Times New Roman" w:eastAsia="Times New Roman" w:hAnsi="Times New Roman" w:cs="Times New Roman"/>
        </w:rPr>
        <w:t xml:space="preserve">RAMOS, Marise. Ensino Médio Integrado: Lutas Históricas e Resistências em Tempos de Regressão. </w:t>
      </w:r>
      <w:r w:rsidRPr="00BE7565">
        <w:rPr>
          <w:rFonts w:ascii="Times New Roman" w:eastAsia="Times New Roman" w:hAnsi="Times New Roman" w:cs="Times New Roman"/>
          <w:b/>
          <w:bCs/>
        </w:rPr>
        <w:t>Educação Profissional e Tecnológica em Revista</w:t>
      </w:r>
      <w:r w:rsidRPr="00BE7565">
        <w:rPr>
          <w:rFonts w:ascii="Times New Roman" w:eastAsia="Times New Roman" w:hAnsi="Times New Roman" w:cs="Times New Roman"/>
        </w:rPr>
        <w:t xml:space="preserve">, </w:t>
      </w:r>
      <w:r w:rsidRPr="00BE7565">
        <w:rPr>
          <w:rFonts w:ascii="Times New Roman" w:eastAsia="Times New Roman" w:hAnsi="Times New Roman" w:cs="Times New Roman"/>
          <w:i/>
          <w:iCs/>
        </w:rPr>
        <w:t>[S. l.]</w:t>
      </w:r>
      <w:r w:rsidRPr="00BE7565">
        <w:rPr>
          <w:rFonts w:ascii="Times New Roman" w:eastAsia="Times New Roman" w:hAnsi="Times New Roman" w:cs="Times New Roman"/>
        </w:rPr>
        <w:t xml:space="preserve">, v. 1, n. 1, p. 27–49, 2017. </w:t>
      </w:r>
      <w:hyperlink r:id="rId9" w:history="1">
        <w:r w:rsidRPr="00BE7565">
          <w:rPr>
            <w:rStyle w:val="Hyperlink"/>
            <w:rFonts w:ascii="Times New Roman" w:eastAsia="Times New Roman" w:hAnsi="Times New Roman" w:cs="Times New Roman"/>
          </w:rPr>
          <w:t>Disponível em: https://ojs.ifes.edu.br/index.php/ept/article/view/356.</w:t>
        </w:r>
      </w:hyperlink>
      <w:r w:rsidRPr="00BE7565">
        <w:rPr>
          <w:rFonts w:ascii="Times New Roman" w:eastAsia="Times New Roman" w:hAnsi="Times New Roman" w:cs="Times New Roman"/>
        </w:rPr>
        <w:t>. Acesso em: 03 nov. 2023.</w:t>
      </w:r>
    </w:p>
    <w:sectPr w:rsidR="00BE7565" w:rsidRPr="00BE7565">
      <w:headerReference w:type="default" r:id="rId10"/>
      <w:footerReference w:type="default" r:id="rId11"/>
      <w:pgSz w:w="11906" w:h="16838"/>
      <w:pgMar w:top="1417" w:right="1701" w:bottom="1417" w:left="1701" w:header="90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0D58FD" w14:textId="77777777" w:rsidR="008E3B16" w:rsidRDefault="008E3B16">
      <w:pPr>
        <w:spacing w:line="240" w:lineRule="auto"/>
      </w:pPr>
      <w:r>
        <w:separator/>
      </w:r>
    </w:p>
  </w:endnote>
  <w:endnote w:type="continuationSeparator" w:id="0">
    <w:p w14:paraId="2B993CE9" w14:textId="77777777" w:rsidR="008E3B16" w:rsidRDefault="008E3B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5DEAA2F-7EF7-4CF2-9A4B-BF901C6DC781}"/>
    <w:embedItalic r:id="rId2" w:fontKey="{37DF042F-2D8B-480A-9F2C-8CC3993B58EC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6736D4F5-08BC-4218-B19C-715A4FB13E2F}"/>
    <w:embedBold r:id="rId4" w:fontKey="{EA767052-1CC4-4D6D-A7FF-B81AF769003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A6CC4AF-8AAE-487A-BC2C-CE40A22F9E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16BC15E-F77A-4390-8CA1-52E9486FE0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8A916" w14:textId="77777777" w:rsidR="00C600AE" w:rsidRDefault="00C600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36C788" w14:textId="77777777" w:rsidR="008E3B16" w:rsidRDefault="008E3B16">
      <w:pPr>
        <w:spacing w:line="240" w:lineRule="auto"/>
      </w:pPr>
      <w:r>
        <w:separator/>
      </w:r>
    </w:p>
  </w:footnote>
  <w:footnote w:type="continuationSeparator" w:id="0">
    <w:p w14:paraId="26103D8E" w14:textId="77777777" w:rsidR="008E3B16" w:rsidRDefault="008E3B16">
      <w:pPr>
        <w:spacing w:line="240" w:lineRule="auto"/>
      </w:pPr>
      <w:r>
        <w:continuationSeparator/>
      </w:r>
    </w:p>
  </w:footnote>
  <w:footnote w:id="1">
    <w:p w14:paraId="39486096" w14:textId="03AC84F4" w:rsidR="00C600AE" w:rsidRPr="00057A39" w:rsidRDefault="00000000" w:rsidP="00057A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 w:rsidR="00057A39" w:rsidRPr="00057A3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Estudante do Programa de Pós-graduação em Educação Profissional e Tecnológica - PROFEPT, </w:t>
      </w:r>
      <w:r w:rsidR="00057A39" w:rsidRPr="00057A39">
        <w:rPr>
          <w:rFonts w:ascii="Times New Roman" w:eastAsia="Times New Roman" w:hAnsi="Times New Roman" w:cs="Times New Roman"/>
          <w:sz w:val="20"/>
          <w:szCs w:val="20"/>
        </w:rPr>
        <w:t>Instituto</w:t>
      </w:r>
      <w:r w:rsidR="00057A39" w:rsidRPr="00057A3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Federal de Educação, Ciência e Tecnologia da Bahia.</w:t>
      </w:r>
      <w:r w:rsidR="00057A3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Email:ma10krys@gmail.com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74705" w14:textId="77777777" w:rsidR="00C600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84ADAD2" wp14:editId="7AB97EF4">
          <wp:simplePos x="0" y="0"/>
          <wp:positionH relativeFrom="column">
            <wp:posOffset>-1123947</wp:posOffset>
          </wp:positionH>
          <wp:positionV relativeFrom="paragraph">
            <wp:posOffset>-571498</wp:posOffset>
          </wp:positionV>
          <wp:extent cx="7725285" cy="1348617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25285" cy="13486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18C652D" w14:textId="77777777" w:rsidR="00C600AE" w:rsidRDefault="00C600A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321271CD" w14:textId="77777777" w:rsidR="00C600AE" w:rsidRDefault="00C600A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08A48218" w14:textId="77777777" w:rsidR="00C600AE" w:rsidRDefault="00C600A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2A1F842C" w14:textId="77777777" w:rsidR="00C600AE" w:rsidRDefault="00C600A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0AE"/>
    <w:rsid w:val="000005A6"/>
    <w:rsid w:val="00057A39"/>
    <w:rsid w:val="00365862"/>
    <w:rsid w:val="00371B8B"/>
    <w:rsid w:val="00392E46"/>
    <w:rsid w:val="005B6CDC"/>
    <w:rsid w:val="005F6A21"/>
    <w:rsid w:val="00854AD4"/>
    <w:rsid w:val="0087106A"/>
    <w:rsid w:val="008E3B16"/>
    <w:rsid w:val="00B97033"/>
    <w:rsid w:val="00BD1CB9"/>
    <w:rsid w:val="00BE7565"/>
    <w:rsid w:val="00C45DEB"/>
    <w:rsid w:val="00C600AE"/>
    <w:rsid w:val="00CE6963"/>
    <w:rsid w:val="00DB5CCD"/>
    <w:rsid w:val="00DE23D4"/>
    <w:rsid w:val="00E16458"/>
    <w:rsid w:val="00EB4153"/>
    <w:rsid w:val="00F34ACA"/>
    <w:rsid w:val="00F37A56"/>
    <w:rsid w:val="00FA7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9CC2E"/>
  <w15:docId w15:val="{9EAE364B-C238-48BD-9E41-337D1A62C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grafodaLista">
    <w:name w:val="List Paragraph"/>
    <w:basedOn w:val="Normal"/>
    <w:uiPriority w:val="34"/>
    <w:qFormat/>
    <w:rsid w:val="00211C9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11C9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1C9D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211C9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1C9D"/>
    <w:rPr>
      <w:rFonts w:ascii="Arial" w:hAnsi="Arial"/>
      <w:sz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854AD4"/>
    <w:rPr>
      <w:rFonts w:ascii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BE756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E75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3.uma.pt/carlosfino/publicacoes/Inovacao_Pedadogica_Significado_%20e_Campo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ts.senac.br/bts/article/view/142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ojs.ifes.edu.br/index.php/ept/article/view/35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f9TWONAK6r7K3py5OgZxBirx6Q==">CgMxLjA4AHIhMW8zTmV6eXFEMGw4aDBzMVBwcl9Ndkh2OE9SWGoxLUlu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607</Words>
  <Characters>4133</Characters>
  <Application>Microsoft Office Word</Application>
  <DocSecurity>0</DocSecurity>
  <Lines>79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 da Microsoft</dc:creator>
  <cp:lastModifiedBy>Márcia Cristina Souza Santos</cp:lastModifiedBy>
  <cp:revision>7</cp:revision>
  <dcterms:created xsi:type="dcterms:W3CDTF">2025-09-29T20:36:00Z</dcterms:created>
  <dcterms:modified xsi:type="dcterms:W3CDTF">2025-09-30T15:59:00Z</dcterms:modified>
</cp:coreProperties>
</file>