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AD791" w14:textId="6BEC29E3" w:rsidR="000D54B7" w:rsidRDefault="000D54B7" w:rsidP="00F54129">
      <w:pPr>
        <w:tabs>
          <w:tab w:val="left" w:pos="3672"/>
        </w:tabs>
        <w:spacing w:line="360" w:lineRule="auto"/>
        <w:rPr>
          <w:b/>
          <w:bCs/>
          <w:sz w:val="24"/>
          <w:szCs w:val="24"/>
        </w:rPr>
      </w:pPr>
    </w:p>
    <w:p w14:paraId="63DB0FE3" w14:textId="77777777" w:rsidR="00C920A7" w:rsidRDefault="00C920A7" w:rsidP="00C920A7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IMPLEMENTAÇÃO DE UM MAPA DE IDENTIFICAÇÃO DE RISCOS EM ESCOLA MUNICIPAL: UM RELATO DE EXPERIÊNCIA</w:t>
      </w:r>
    </w:p>
    <w:p w14:paraId="78C518E8" w14:textId="77777777" w:rsidR="000D54B7" w:rsidRDefault="000D54B7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452B1F13" w14:textId="77777777" w:rsidR="00C920A7" w:rsidRDefault="00C920A7" w:rsidP="00C920A7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EMMANUEL DE OLIVEIRA CUNHA¹</w:t>
      </w:r>
    </w:p>
    <w:p w14:paraId="22540375" w14:textId="77777777" w:rsidR="00C920A7" w:rsidRDefault="00C920A7" w:rsidP="00C920A7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MARCOS VINÍCIUS DA SILVA ALVES¹</w:t>
      </w:r>
    </w:p>
    <w:p w14:paraId="0C155408" w14:textId="77777777" w:rsidR="00C920A7" w:rsidRDefault="00C920A7" w:rsidP="00C920A7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MARCOS VINÍCIUS DOS SANTOS MENDES¹</w:t>
      </w:r>
    </w:p>
    <w:p w14:paraId="2945770C" w14:textId="77777777" w:rsidR="00C920A7" w:rsidRDefault="00C920A7" w:rsidP="00C920A7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LAYSA CRUZ MACHADO²</w:t>
      </w:r>
    </w:p>
    <w:p w14:paraId="68F4CD6A" w14:textId="77777777" w:rsidR="00C920A7" w:rsidRDefault="00C920A7" w:rsidP="00C920A7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MAYSA MEMÓRIA MARTINS²</w:t>
      </w:r>
    </w:p>
    <w:p w14:paraId="18B4D248" w14:textId="77777777" w:rsidR="000D54B7" w:rsidRDefault="000D54B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6BF3C588" w14:textId="77777777" w:rsidR="000D54B7" w:rsidRDefault="00B37DA0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148E984E" w14:textId="4C1BC768" w:rsidR="00C920A7" w:rsidRDefault="00C920A7" w:rsidP="00C920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Engenharia Civil possui grande importância no desenvolvimento da humanidade, relevância</w:t>
      </w:r>
      <w:r w:rsidR="000E23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 perdura até os dias de hoje. Entretanto, esse ramo vem passando por redefinições em seu papel na sociedade, em razão das demandas socioambientais contemporâneas. Nesse contexto, este estudo relata a realização de uma atividade de extensão universitária que buscou utilizar a Engenharia Civil como uma ferramenta de transformação social, com o objetivo de detalhar as ações executadas de forma clara e organizada. A iniciativa foi realizada em Piripiri-PI, no Centro de Educação Infantil </w:t>
      </w:r>
      <w:proofErr w:type="spellStart"/>
      <w:r>
        <w:rPr>
          <w:sz w:val="24"/>
          <w:szCs w:val="24"/>
        </w:rPr>
        <w:t>Sinhara</w:t>
      </w:r>
      <w:proofErr w:type="spellEnd"/>
      <w:r>
        <w:rPr>
          <w:sz w:val="24"/>
          <w:szCs w:val="24"/>
        </w:rPr>
        <w:t xml:space="preserve"> Castro, e consistiu em implementar um mapa de identificação de riscos no centro educacional, além de apresentar uma dinâmica conscientizadora em uma de suas turmas. A implantação ocorreu por meio de visitas técnicas e da análise minuciosa do ambiente para melhor adequação do projeto. Como resultados, destacam-se o aumento da segurança da instituição, a conscientização do público infantil e a recepção positiva de alunos e funcionários.</w:t>
      </w:r>
    </w:p>
    <w:p w14:paraId="7A952CBE" w14:textId="77777777" w:rsidR="00C920A7" w:rsidRDefault="00C920A7">
      <w:pPr>
        <w:spacing w:line="360" w:lineRule="auto"/>
        <w:rPr>
          <w:b/>
          <w:bCs/>
          <w:sz w:val="24"/>
          <w:szCs w:val="24"/>
        </w:rPr>
      </w:pPr>
    </w:p>
    <w:p w14:paraId="6FE1D468" w14:textId="52739A11" w:rsidR="000D54B7" w:rsidRPr="00096005" w:rsidRDefault="00B37DA0">
      <w:pPr>
        <w:spacing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 xml:space="preserve">Palavras-chave: </w:t>
      </w:r>
      <w:r w:rsidR="00C920A7">
        <w:rPr>
          <w:sz w:val="24"/>
          <w:szCs w:val="24"/>
        </w:rPr>
        <w:t xml:space="preserve">Segurança do Trabalho. </w:t>
      </w:r>
      <w:proofErr w:type="spellStart"/>
      <w:r w:rsidR="00C920A7" w:rsidRPr="00A7345A">
        <w:rPr>
          <w:sz w:val="24"/>
          <w:szCs w:val="24"/>
          <w:lang w:val="en-US"/>
        </w:rPr>
        <w:t>Educação</w:t>
      </w:r>
      <w:proofErr w:type="spellEnd"/>
      <w:r w:rsidR="00C920A7" w:rsidRPr="00A7345A">
        <w:rPr>
          <w:sz w:val="24"/>
          <w:szCs w:val="24"/>
          <w:lang w:val="en-US"/>
        </w:rPr>
        <w:t xml:space="preserve">. </w:t>
      </w:r>
      <w:proofErr w:type="spellStart"/>
      <w:r w:rsidR="00C920A7" w:rsidRPr="00A7345A">
        <w:rPr>
          <w:sz w:val="24"/>
          <w:szCs w:val="24"/>
          <w:lang w:val="en-US"/>
        </w:rPr>
        <w:t>Mapa</w:t>
      </w:r>
      <w:proofErr w:type="spellEnd"/>
      <w:r w:rsidR="00C920A7" w:rsidRPr="00A7345A">
        <w:rPr>
          <w:sz w:val="24"/>
          <w:szCs w:val="24"/>
          <w:lang w:val="en-US"/>
        </w:rPr>
        <w:t xml:space="preserve"> de </w:t>
      </w:r>
      <w:proofErr w:type="spellStart"/>
      <w:r w:rsidR="00C920A7" w:rsidRPr="00A7345A">
        <w:rPr>
          <w:sz w:val="24"/>
          <w:szCs w:val="24"/>
          <w:lang w:val="en-US"/>
        </w:rPr>
        <w:t>riscos</w:t>
      </w:r>
      <w:proofErr w:type="spellEnd"/>
      <w:r w:rsidR="00C920A7" w:rsidRPr="00A7345A">
        <w:rPr>
          <w:sz w:val="24"/>
          <w:szCs w:val="24"/>
          <w:lang w:val="en-US"/>
        </w:rPr>
        <w:t>.</w:t>
      </w:r>
    </w:p>
    <w:p w14:paraId="60D80A5E" w14:textId="77777777" w:rsidR="00096005" w:rsidRDefault="00096005" w:rsidP="00096005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bookmarkStart w:id="0" w:name="_Hlk239668765"/>
    </w:p>
    <w:p w14:paraId="3FB5A412" w14:textId="3921CD91" w:rsidR="00096005" w:rsidRPr="00A7345A" w:rsidRDefault="00096005" w:rsidP="00096005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A7345A">
        <w:rPr>
          <w:b/>
          <w:bCs/>
          <w:sz w:val="24"/>
          <w:szCs w:val="24"/>
          <w:lang w:val="en-US"/>
        </w:rPr>
        <w:t>ABSTRACT</w:t>
      </w:r>
    </w:p>
    <w:p w14:paraId="36642493" w14:textId="77777777" w:rsidR="00096005" w:rsidRPr="00A7345A" w:rsidRDefault="00096005" w:rsidP="00096005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A7345A">
        <w:rPr>
          <w:sz w:val="24"/>
          <w:szCs w:val="24"/>
          <w:lang w:val="en-US"/>
        </w:rPr>
        <w:t xml:space="preserve">Civil Engineering holds great importance in the development of humanity, a relevance that endures to this day. However, this field is undergoing redefinitions in its role in society due to contemporary socio-environmental demands. In this context, this study reports on a university extension activity that sought to use Civil Engineering as a tool for social transformation, aiming to detail the actions carried out in a clear and organized manner. The initiative was carried out in </w:t>
      </w:r>
      <w:proofErr w:type="spellStart"/>
      <w:r w:rsidRPr="00A7345A">
        <w:rPr>
          <w:sz w:val="24"/>
          <w:szCs w:val="24"/>
          <w:lang w:val="en-US"/>
        </w:rPr>
        <w:t>Piripiri</w:t>
      </w:r>
      <w:proofErr w:type="spellEnd"/>
      <w:r w:rsidRPr="00A7345A">
        <w:rPr>
          <w:sz w:val="24"/>
          <w:szCs w:val="24"/>
          <w:lang w:val="en-US"/>
        </w:rPr>
        <w:t xml:space="preserve">-PI, at the Centro de </w:t>
      </w:r>
      <w:proofErr w:type="spellStart"/>
      <w:r w:rsidRPr="00A7345A">
        <w:rPr>
          <w:sz w:val="24"/>
          <w:szCs w:val="24"/>
          <w:lang w:val="en-US"/>
        </w:rPr>
        <w:t>Educação</w:t>
      </w:r>
      <w:proofErr w:type="spellEnd"/>
      <w:r w:rsidRPr="00A7345A">
        <w:rPr>
          <w:sz w:val="24"/>
          <w:szCs w:val="24"/>
          <w:lang w:val="en-US"/>
        </w:rPr>
        <w:t xml:space="preserve"> </w:t>
      </w:r>
      <w:proofErr w:type="spellStart"/>
      <w:r w:rsidRPr="00A7345A">
        <w:rPr>
          <w:sz w:val="24"/>
          <w:szCs w:val="24"/>
          <w:lang w:val="en-US"/>
        </w:rPr>
        <w:t>Infantil</w:t>
      </w:r>
      <w:proofErr w:type="spellEnd"/>
      <w:r w:rsidRPr="00A7345A">
        <w:rPr>
          <w:sz w:val="24"/>
          <w:szCs w:val="24"/>
          <w:lang w:val="en-US"/>
        </w:rPr>
        <w:t xml:space="preserve"> </w:t>
      </w:r>
      <w:proofErr w:type="spellStart"/>
      <w:r w:rsidRPr="00A7345A">
        <w:rPr>
          <w:sz w:val="24"/>
          <w:szCs w:val="24"/>
          <w:lang w:val="en-US"/>
        </w:rPr>
        <w:t>Sinhara</w:t>
      </w:r>
      <w:proofErr w:type="spellEnd"/>
      <w:r w:rsidRPr="00A7345A">
        <w:rPr>
          <w:sz w:val="24"/>
          <w:szCs w:val="24"/>
          <w:lang w:val="en-US"/>
        </w:rPr>
        <w:t xml:space="preserve"> Castro (early childhood </w:t>
      </w:r>
      <w:r w:rsidRPr="00A7345A">
        <w:rPr>
          <w:sz w:val="24"/>
          <w:szCs w:val="24"/>
          <w:lang w:val="en-US"/>
        </w:rPr>
        <w:lastRenderedPageBreak/>
        <w:t>education center), and consisted of implementing a risk identification map in the educational center, as well as presenting an awareness-raising activity in one of its classes. The implementation occurred through technical visits and a thorough analysis of the environment for better adaptation of the project. The results include increased safety at the institution, increased awareness among the children, and a positive reception from students and staff.</w:t>
      </w:r>
    </w:p>
    <w:p w14:paraId="3ADBF3AB" w14:textId="77777777" w:rsidR="00096005" w:rsidRPr="00A7345A" w:rsidRDefault="00096005" w:rsidP="00096005">
      <w:pPr>
        <w:spacing w:line="360" w:lineRule="auto"/>
        <w:rPr>
          <w:b/>
          <w:bCs/>
          <w:sz w:val="24"/>
          <w:szCs w:val="24"/>
          <w:lang w:val="en-US"/>
        </w:rPr>
      </w:pPr>
    </w:p>
    <w:p w14:paraId="231FBFEA" w14:textId="77777777" w:rsidR="00096005" w:rsidRPr="00A7345A" w:rsidRDefault="00096005" w:rsidP="00096005">
      <w:pPr>
        <w:spacing w:line="360" w:lineRule="auto"/>
        <w:rPr>
          <w:sz w:val="24"/>
          <w:szCs w:val="24"/>
          <w:lang w:val="en-US"/>
        </w:rPr>
      </w:pPr>
      <w:r w:rsidRPr="00A7345A">
        <w:rPr>
          <w:b/>
          <w:bCs/>
          <w:sz w:val="24"/>
          <w:szCs w:val="24"/>
          <w:lang w:val="en-US"/>
        </w:rPr>
        <w:t>Keywords:</w:t>
      </w:r>
      <w:r w:rsidRPr="00A7345A">
        <w:rPr>
          <w:sz w:val="24"/>
          <w:szCs w:val="24"/>
          <w:lang w:val="en-US"/>
        </w:rPr>
        <w:t xml:space="preserve"> Occupational Safety. Education. Risk Map.</w:t>
      </w:r>
    </w:p>
    <w:bookmarkEnd w:id="0"/>
    <w:p w14:paraId="1BDE486B" w14:textId="77777777" w:rsidR="00C920A7" w:rsidRPr="00096005" w:rsidRDefault="00C920A7">
      <w:pPr>
        <w:spacing w:line="360" w:lineRule="auto"/>
        <w:rPr>
          <w:b/>
          <w:bCs/>
          <w:sz w:val="24"/>
          <w:szCs w:val="24"/>
          <w:lang w:val="en-US"/>
        </w:rPr>
      </w:pPr>
    </w:p>
    <w:p w14:paraId="459E854E" w14:textId="0608D4F4" w:rsidR="000D54B7" w:rsidRDefault="00B37DA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0DEB9CD6" w14:textId="77777777" w:rsidR="00C920A7" w:rsidRDefault="00C920A7" w:rsidP="00C920A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Engenharia Civil é uma peça essencial no desenvolvimento de uma sociedade, sendo responsável por promover melhorias na infraestrutura e na qualidade de vida da população (FACULDADE INTEGRA, s.d.). Contudo, esse ramo, tradicionalmente associado à construção de estruturas físicas, passa por um processo de redefinição do seu papel na atualidade, precisando considerar as demandas socioambientais contemporâneas (MANUEL, 2025). Dessa forma, percebe-se uma necessidade de articulação desse setor em prol de beneficiar a população mais diretamente, para além da execução de obras.</w:t>
      </w:r>
    </w:p>
    <w:p w14:paraId="22EC7784" w14:textId="77777777" w:rsidR="00C920A7" w:rsidRDefault="00C920A7" w:rsidP="00C920A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Nesse contexto, a Segurança do Trabalho é uma área que dialoga diretamente com a Engenharia Civil e pode ser fundamental para conectá-la ao âmbito social. Aquino (2025) define esse setor como o conjunto de normas, medidas e ações preventivas praticadas para melhorar e garantir a segurança dos ambientes e campos de trabalho. Assim, o ramo apresenta uma extensa gama de recursos passíveis de utilização na prevenção e contenção de riscos.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Paralelamente, observa-se um cenário de vulnerabilidade nas instituições de ensino infantil, cujo público-alvo é bastante suscetível a fatalidades. Tomadas expostas, pisos escorregadios, materiais pontiagudos; qualquer elemento pode se tornar um perigo iminente nesses locais. Tal discussão é ainda mais relevante em território nacional, visto que os acidentes são a principal causa da morte de crianças de 1 a 14 anos (SOCIEDADE BRASILEIRA DE PEDIATRIA, 2021). Diante disso, a aplicação de técnicas de Segurança do Trabalho pela Engenharia Civil pode contribuir para a prevenção desses eventos, permitindo sua atuação em uma lacuna social e ampliando seu papel na atualidade.</w:t>
      </w:r>
    </w:p>
    <w:p w14:paraId="64B1B826" w14:textId="77777777" w:rsidR="00C920A7" w:rsidRDefault="00C920A7" w:rsidP="00C920A7">
      <w:pPr>
        <w:spacing w:line="360" w:lineRule="auto"/>
        <w:ind w:firstLine="7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Uma medida que se aplica adequadamente à situação mencionada é o mapa de identificação de riscos, um instrumento previsto na legislação trabalhista brasileira, na Norma Regulamentadora nº 5 (NR-5) – Comissão Interna de Prevenção de Acidentes e de Assédio – </w:t>
      </w:r>
      <w:r>
        <w:rPr>
          <w:sz w:val="24"/>
          <w:szCs w:val="24"/>
        </w:rPr>
        <w:lastRenderedPageBreak/>
        <w:t>CIPA. A norma o cita como um dos recursos que podem ser utilizados para registrar riscos em ambientes de trabalho.</w:t>
      </w:r>
    </w:p>
    <w:p w14:paraId="437182BA" w14:textId="2FD50225" w:rsidR="00C920A7" w:rsidRDefault="00C920A7" w:rsidP="00C920A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Segundo a Universidade Estadual Paulista (UNESP, 2024), o mapa de riscos é uma ferramenta utilizada no ambiente de trabalho para representar graficamente os riscos em determinadas áreas. Seu principal objetivo é proporcionar uma visualização clara dos perigos que podem afetar a segurança dos trabalhadores, facilitando a implementação de medidas preventivas. Conforme exemplificado na Figura 1, sua representação gráfica utiliza círculos de cores e tamanhos diferentes, que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representam, respectivamente, os tipos de riscos e seus graus de intensidade.</w:t>
      </w:r>
    </w:p>
    <w:p w14:paraId="0E6F31FA" w14:textId="77777777" w:rsidR="00C920A7" w:rsidRDefault="00C920A7" w:rsidP="00C920A7">
      <w:pPr>
        <w:spacing w:line="360" w:lineRule="auto"/>
        <w:ind w:firstLine="720"/>
        <w:jc w:val="center"/>
        <w:rPr>
          <w:sz w:val="24"/>
          <w:szCs w:val="24"/>
        </w:rPr>
      </w:pPr>
    </w:p>
    <w:p w14:paraId="74B0F069" w14:textId="66E00384" w:rsidR="00C920A7" w:rsidRPr="00096005" w:rsidRDefault="00096005" w:rsidP="00096005">
      <w:pPr>
        <w:spacing w:line="360" w:lineRule="auto"/>
        <w:ind w:firstLine="720"/>
        <w:jc w:val="center"/>
        <w:rPr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A70C60F" wp14:editId="28DB6C7A">
            <wp:simplePos x="0" y="0"/>
            <wp:positionH relativeFrom="column">
              <wp:posOffset>268605</wp:posOffset>
            </wp:positionH>
            <wp:positionV relativeFrom="paragraph">
              <wp:posOffset>230505</wp:posOffset>
            </wp:positionV>
            <wp:extent cx="5347970" cy="2092960"/>
            <wp:effectExtent l="0" t="0" r="5080" b="2540"/>
            <wp:wrapSquare wrapText="bothSides" distT="0" distB="0" distL="114300" distR="11430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 rotWithShape="1">
                    <a:blip r:embed="rId7"/>
                    <a:srcRect t="3172"/>
                    <a:stretch/>
                  </pic:blipFill>
                  <pic:spPr bwMode="auto">
                    <a:xfrm>
                      <a:off x="0" y="0"/>
                      <a:ext cx="5347970" cy="2092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0A7">
        <w:rPr>
          <w:sz w:val="24"/>
          <w:szCs w:val="24"/>
        </w:rPr>
        <w:t>FIGURA 1 – Exemplificação de mapa de riscos.</w:t>
      </w:r>
    </w:p>
    <w:p w14:paraId="4303D9FD" w14:textId="56A1443C" w:rsidR="00C920A7" w:rsidRDefault="00C920A7" w:rsidP="00C920A7">
      <w:pPr>
        <w:spacing w:line="36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Fonte:</w:t>
      </w:r>
      <w:r>
        <w:rPr>
          <w:sz w:val="20"/>
          <w:szCs w:val="20"/>
        </w:rPr>
        <w:t xml:space="preserve"> Adaptado de UNESP (2024).</w:t>
      </w:r>
    </w:p>
    <w:p w14:paraId="05CEA3D8" w14:textId="77777777" w:rsidR="00C920A7" w:rsidRDefault="00C920A7" w:rsidP="00C920A7">
      <w:pPr>
        <w:spacing w:line="360" w:lineRule="auto"/>
        <w:jc w:val="both"/>
        <w:rPr>
          <w:color w:val="FF0000"/>
          <w:sz w:val="24"/>
          <w:szCs w:val="24"/>
        </w:rPr>
      </w:pPr>
    </w:p>
    <w:p w14:paraId="63703C48" w14:textId="77777777" w:rsidR="00C920A7" w:rsidRDefault="00C920A7" w:rsidP="00C920A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desenvolvimento dessa ferramenta envolve uma avaliação prévia de riscos. Segundo Karoly (2024), a avaliação de riscos é </w:t>
      </w:r>
      <w:r>
        <w:rPr>
          <w:sz w:val="24"/>
          <w:szCs w:val="24"/>
          <w:highlight w:val="white"/>
        </w:rPr>
        <w:t>um processo de identificação de possíveis ameaças às quais uma empresa está exposta, analisando os perigos existentes, as possíveis vítimas e a implementação de medidas. Toda avaliação de riscos deve ser periódica, mas é obrigatória sua revisão em caso de mudanças nos procedimentos da empresa.</w:t>
      </w:r>
    </w:p>
    <w:p w14:paraId="63C57371" w14:textId="77777777" w:rsidR="00C920A7" w:rsidRDefault="00C920A7" w:rsidP="00C920A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Nesse cenário, o mapeamento de riscos serve para maximizar a percepção dos perigos nas unidades educacionais infantis, contribuindo para a segurança dos funcionários e para seu preparo no atendimento às crianças. Dessa forma, o instrumento atua como apoio aos trabalhadores, em especial às professoras, que trabalham diretamente com o grupo mais vulnerável da instituição.</w:t>
      </w:r>
    </w:p>
    <w:p w14:paraId="28EA955C" w14:textId="4A0580C7" w:rsidR="00C920A7" w:rsidRDefault="00C920A7" w:rsidP="00C920A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Diante dos empecilhos citados, desenvolveu-se uma ação de extensão universitária no Centro de Educação Infantil </w:t>
      </w:r>
      <w:proofErr w:type="spellStart"/>
      <w:r>
        <w:rPr>
          <w:sz w:val="24"/>
          <w:szCs w:val="24"/>
        </w:rPr>
        <w:t>Sinhara</w:t>
      </w:r>
      <w:proofErr w:type="spellEnd"/>
      <w:r>
        <w:rPr>
          <w:sz w:val="24"/>
          <w:szCs w:val="24"/>
        </w:rPr>
        <w:t xml:space="preserve"> Castro, creche municipal de Piripiri-PI. A iniciativa foi</w:t>
      </w:r>
      <w:r w:rsidR="00DE2EC8"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executada por acadêmicos do curso de bacharelado em Engenharia Civil do Centro Universitário </w:t>
      </w:r>
      <w:proofErr w:type="spellStart"/>
      <w:r>
        <w:rPr>
          <w:sz w:val="24"/>
          <w:szCs w:val="24"/>
        </w:rPr>
        <w:t>Christus</w:t>
      </w:r>
      <w:proofErr w:type="spellEnd"/>
      <w:r>
        <w:rPr>
          <w:sz w:val="24"/>
          <w:szCs w:val="24"/>
        </w:rPr>
        <w:t xml:space="preserve"> Faculdade do Piauí (UNICHRISFAPI), sob orientação da docente Maysa Memória Martins. O projeto compreendeu a implementação de um mapa de identificação de riscos e uma dinâmica sobre noções básicas de segurança, tendo como objetivos confeccionar um mapa compreensível e instruir as crianças. </w:t>
      </w:r>
    </w:p>
    <w:p w14:paraId="022735C9" w14:textId="77777777" w:rsidR="000D54B7" w:rsidRDefault="000D54B7">
      <w:pPr>
        <w:spacing w:line="360" w:lineRule="auto"/>
        <w:rPr>
          <w:b/>
          <w:bCs/>
          <w:sz w:val="24"/>
          <w:szCs w:val="24"/>
        </w:rPr>
      </w:pPr>
    </w:p>
    <w:p w14:paraId="35470F9A" w14:textId="77777777" w:rsidR="000D54B7" w:rsidRDefault="00B37DA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51F4F966" w14:textId="299E0900" w:rsidR="00C920A7" w:rsidRDefault="00C920A7" w:rsidP="00C920A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objetivo deste estudo é relatar detalhadamente a implementação de um mapa de identificação de riscos e a execução de uma ação conscientizadora em uma instituição de ensino municipal, destacando as melhorias alcançadas e as dificuldades do percurso. Além disso, pretende-se refletir sobre a atuação da Engenharia Civil na promoção da segurança em ambientes variados.</w:t>
      </w:r>
    </w:p>
    <w:p w14:paraId="022E478A" w14:textId="5D914FEC" w:rsidR="000D54B7" w:rsidRDefault="000D54B7">
      <w:pPr>
        <w:spacing w:line="360" w:lineRule="auto"/>
        <w:rPr>
          <w:b/>
          <w:bCs/>
          <w:sz w:val="24"/>
          <w:szCs w:val="24"/>
        </w:rPr>
      </w:pPr>
    </w:p>
    <w:p w14:paraId="447B3347" w14:textId="7626DB14" w:rsidR="000D54B7" w:rsidRDefault="00B37DA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72FB9B17" w14:textId="23810F9D" w:rsidR="00F54129" w:rsidRPr="00E71D7C" w:rsidRDefault="00C920A7" w:rsidP="00E71D7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metodologia utilizada foi constituída por pesquisas de caráter bibliográfico e exploratório, assim como um estudo de campo. Inicialmente, houve uma análise da instituição, por meio de visitas técnicas</w:t>
      </w:r>
      <w:r>
        <w:rPr>
          <w:i/>
          <w:iCs/>
          <w:sz w:val="24"/>
          <w:szCs w:val="24"/>
        </w:rPr>
        <w:t xml:space="preserve"> in loco</w:t>
      </w:r>
      <w:r>
        <w:rPr>
          <w:sz w:val="24"/>
          <w:szCs w:val="24"/>
        </w:rPr>
        <w:t xml:space="preserve"> e de uma entrevista com o secretário da creche. De forma complementar, realizou-se o levantamento da planta baixa do local para melhor visualização espacial. Essa etapa teve como objetivo identificar as demandas do ambiente e estimar a viabilidade do projeto naquele contexto. As Imagens 1 e 2 demonstram os métodos adotados:</w:t>
      </w:r>
      <w:r w:rsidR="00F54129">
        <w:rPr>
          <w:b/>
          <w:bCs/>
          <w:color w:val="FF0000"/>
          <w:sz w:val="20"/>
          <w:szCs w:val="20"/>
        </w:rPr>
        <w:t xml:space="preserve"> </w:t>
      </w:r>
    </w:p>
    <w:p w14:paraId="7E04A37E" w14:textId="77777777" w:rsidR="00F54129" w:rsidRDefault="00F54129" w:rsidP="00F54129">
      <w:pPr>
        <w:spacing w:line="360" w:lineRule="auto"/>
        <w:rPr>
          <w:sz w:val="24"/>
          <w:szCs w:val="24"/>
        </w:rPr>
      </w:pPr>
    </w:p>
    <w:p w14:paraId="2F462EAE" w14:textId="1897437C" w:rsidR="00A60A5C" w:rsidRDefault="00A60A5C" w:rsidP="00A60A5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IMAGENS 1 e 2 – Métodos utilizados.</w:t>
      </w:r>
      <w:r>
        <w:rPr>
          <w:noProof/>
        </w:rPr>
        <w:drawing>
          <wp:anchor distT="0" distB="0" distL="114300" distR="114300" simplePos="0" relativeHeight="251645440" behindDoc="0" locked="0" layoutInCell="1" hidden="0" allowOverlap="1" wp14:anchorId="7E64F522" wp14:editId="021D221A">
            <wp:simplePos x="0" y="0"/>
            <wp:positionH relativeFrom="column">
              <wp:posOffset>219075</wp:posOffset>
            </wp:positionH>
            <wp:positionV relativeFrom="paragraph">
              <wp:posOffset>257175</wp:posOffset>
            </wp:positionV>
            <wp:extent cx="2563200" cy="181800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3200" cy="18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8512" behindDoc="0" locked="0" layoutInCell="1" hidden="0" allowOverlap="1" wp14:anchorId="32B1DF97" wp14:editId="6CDB7AC6">
            <wp:simplePos x="0" y="0"/>
            <wp:positionH relativeFrom="column">
              <wp:posOffset>2971800</wp:posOffset>
            </wp:positionH>
            <wp:positionV relativeFrom="paragraph">
              <wp:posOffset>257175</wp:posOffset>
            </wp:positionV>
            <wp:extent cx="2563200" cy="1819275"/>
            <wp:effectExtent l="0" t="0" r="0" b="0"/>
            <wp:wrapSquare wrapText="bothSides" distT="0" distB="0" distL="114300" distR="114300"/>
            <wp:docPr id="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t="9615" b="9615"/>
                    <a:stretch>
                      <a:fillRect/>
                    </a:stretch>
                  </pic:blipFill>
                  <pic:spPr>
                    <a:xfrm>
                      <a:off x="0" y="0"/>
                      <a:ext cx="2563200" cy="181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F0C5FEB" w14:textId="0B4C8AE5" w:rsidR="00A60A5C" w:rsidRDefault="00A60A5C" w:rsidP="00A60A5C">
      <w:pPr>
        <w:spacing w:line="360" w:lineRule="auto"/>
        <w:jc w:val="both"/>
        <w:rPr>
          <w:color w:val="FF0000"/>
          <w:sz w:val="24"/>
          <w:szCs w:val="24"/>
        </w:rPr>
      </w:pPr>
      <w:r>
        <w:rPr>
          <w:b/>
          <w:bCs/>
          <w:sz w:val="20"/>
          <w:szCs w:val="20"/>
        </w:rPr>
        <w:t>Fonte: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Autoria própria</w:t>
      </w:r>
      <w:r>
        <w:rPr>
          <w:sz w:val="20"/>
          <w:szCs w:val="20"/>
        </w:rPr>
        <w:t>.</w:t>
      </w:r>
      <w:r>
        <w:rPr>
          <w:b/>
          <w:bCs/>
          <w:color w:val="FF0000"/>
          <w:sz w:val="20"/>
          <w:szCs w:val="20"/>
        </w:rPr>
        <w:t xml:space="preserve"> </w:t>
      </w:r>
    </w:p>
    <w:p w14:paraId="3E8062F6" w14:textId="3CA4401E" w:rsidR="00617583" w:rsidRDefault="00617583" w:rsidP="001736FB">
      <w:pPr>
        <w:spacing w:line="360" w:lineRule="auto"/>
        <w:ind w:firstLine="720"/>
        <w:jc w:val="both"/>
        <w:rPr>
          <w:sz w:val="24"/>
          <w:szCs w:val="24"/>
        </w:rPr>
      </w:pPr>
    </w:p>
    <w:p w14:paraId="07C06493" w14:textId="765613AE" w:rsidR="001736FB" w:rsidRDefault="00096005" w:rsidP="001736FB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Além disso, utilizou-se a ferramenta 5W2H para organização e planejamento da ideia. De acordo com o Serviço Brasileiro de Apoio às Micro e Pequenas Empresas de Santa Catarina </w:t>
      </w:r>
      <w:r>
        <w:rPr>
          <w:sz w:val="24"/>
          <w:szCs w:val="24"/>
        </w:rPr>
        <w:lastRenderedPageBreak/>
        <w:t>(SEBRAE-SC, 2025), esse é um método utilizado para estruturar planos de ação e detalhar as medidas necessárias para alcançar os objetivos. A sigla vem do inglês e refere-se às iniciais de sete perguntas que devem ser respondidas para traçar um plano. A Tabela 1 apresenta as questões que compõem o método, suas respectivas traduções e a aplicação de cada uma ao projeto desenvolvido.</w:t>
      </w:r>
    </w:p>
    <w:p w14:paraId="7AED325F" w14:textId="77777777" w:rsidR="001736FB" w:rsidRDefault="001736FB" w:rsidP="001736FB">
      <w:pPr>
        <w:spacing w:line="360" w:lineRule="auto"/>
        <w:ind w:firstLine="720"/>
        <w:jc w:val="both"/>
        <w:rPr>
          <w:sz w:val="24"/>
          <w:szCs w:val="24"/>
        </w:rPr>
      </w:pPr>
    </w:p>
    <w:p w14:paraId="7ADF1A0A" w14:textId="77777777" w:rsidR="001736FB" w:rsidRDefault="001736FB" w:rsidP="001736FB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TABELA 1 – Conceitos e aplicação dos elementos do método 5W2H. </w:t>
      </w:r>
    </w:p>
    <w:tbl>
      <w:tblPr>
        <w:tblW w:w="921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"/>
        <w:gridCol w:w="1215"/>
        <w:gridCol w:w="1260"/>
        <w:gridCol w:w="1305"/>
        <w:gridCol w:w="1185"/>
        <w:gridCol w:w="1305"/>
        <w:gridCol w:w="1575"/>
        <w:gridCol w:w="1359"/>
      </w:tblGrid>
      <w:tr w:rsidR="001736FB" w14:paraId="7D4077F5" w14:textId="77777777" w:rsidTr="00F52B6F">
        <w:trPr>
          <w:trHeight w:val="675"/>
        </w:trPr>
        <w:tc>
          <w:tcPr>
            <w:tcW w:w="1225" w:type="dxa"/>
            <w:gridSpan w:val="2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6EC24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What</w:t>
            </w:r>
            <w:proofErr w:type="spellEnd"/>
          </w:p>
        </w:tc>
        <w:tc>
          <w:tcPr>
            <w:tcW w:w="126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DFA52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Why</w:t>
            </w:r>
            <w:proofErr w:type="spellEnd"/>
          </w:p>
        </w:tc>
        <w:tc>
          <w:tcPr>
            <w:tcW w:w="1305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DC14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Who</w:t>
            </w:r>
          </w:p>
        </w:tc>
        <w:tc>
          <w:tcPr>
            <w:tcW w:w="1185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BF42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Where</w:t>
            </w:r>
          </w:p>
        </w:tc>
        <w:tc>
          <w:tcPr>
            <w:tcW w:w="1305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93891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When</w:t>
            </w:r>
          </w:p>
        </w:tc>
        <w:tc>
          <w:tcPr>
            <w:tcW w:w="1575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BFA9B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How</w:t>
            </w:r>
            <w:proofErr w:type="spellEnd"/>
          </w:p>
        </w:tc>
        <w:tc>
          <w:tcPr>
            <w:tcW w:w="1359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9BD50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How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much</w:t>
            </w:r>
            <w:proofErr w:type="spellEnd"/>
          </w:p>
        </w:tc>
      </w:tr>
      <w:tr w:rsidR="001736FB" w14:paraId="795DF621" w14:textId="77777777" w:rsidTr="00F52B6F">
        <w:trPr>
          <w:gridBefore w:val="1"/>
          <w:wBefore w:w="10" w:type="dxa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6E04D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que será feito?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ABD6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Por que será feito? 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FD9F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 quem será feito?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97E2D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Onde será feito?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A4DC7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Quando será feito?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6A56E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Como será feito?</w:t>
            </w:r>
          </w:p>
        </w:tc>
        <w:tc>
          <w:tcPr>
            <w:tcW w:w="13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55A81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Quanto vai custar?</w:t>
            </w:r>
          </w:p>
        </w:tc>
      </w:tr>
      <w:tr w:rsidR="001736FB" w14:paraId="1A0C8FC1" w14:textId="77777777" w:rsidTr="00F52B6F">
        <w:trPr>
          <w:gridBefore w:val="1"/>
          <w:wBefore w:w="10" w:type="dxa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84614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Implantação de mapa de riscos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52AEE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Identificar e prevenir riscos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D91B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Acadêmicos e docente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1C92F" w14:textId="77777777" w:rsidR="001736FB" w:rsidRDefault="001736FB" w:rsidP="007B2E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 E. I. </w:t>
            </w:r>
            <w:proofErr w:type="spellStart"/>
            <w:r>
              <w:rPr>
                <w:sz w:val="24"/>
                <w:szCs w:val="24"/>
              </w:rPr>
              <w:t>Sinhara</w:t>
            </w:r>
            <w:proofErr w:type="spellEnd"/>
            <w:r>
              <w:rPr>
                <w:sz w:val="24"/>
                <w:szCs w:val="24"/>
              </w:rPr>
              <w:t xml:space="preserve"> Castro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FEAE2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Segundo semestre de 2025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E5FF" w14:textId="002C7E11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Vistoria local e desenho no AutoCAD </w:t>
            </w:r>
          </w:p>
        </w:tc>
        <w:tc>
          <w:tcPr>
            <w:tcW w:w="13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E5841" w14:textId="77777777" w:rsidR="001736FB" w:rsidRDefault="001736FB" w:rsidP="007B2E33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R$ 50,00 </w:t>
            </w:r>
          </w:p>
        </w:tc>
      </w:tr>
    </w:tbl>
    <w:p w14:paraId="7F14C0A3" w14:textId="6EF3A64B" w:rsidR="00A60A5C" w:rsidRDefault="001736FB" w:rsidP="00C920A7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0"/>
          <w:szCs w:val="20"/>
        </w:rPr>
        <w:t xml:space="preserve">Fonte: </w:t>
      </w:r>
      <w:r>
        <w:rPr>
          <w:sz w:val="20"/>
          <w:szCs w:val="20"/>
        </w:rPr>
        <w:t>Adaptado de SEBRAE-SC (2025).</w:t>
      </w:r>
    </w:p>
    <w:p w14:paraId="456B02D6" w14:textId="77777777" w:rsidR="000D54B7" w:rsidRDefault="000D54B7">
      <w:pPr>
        <w:spacing w:line="360" w:lineRule="auto"/>
        <w:rPr>
          <w:b/>
          <w:bCs/>
          <w:sz w:val="24"/>
          <w:szCs w:val="24"/>
        </w:rPr>
      </w:pPr>
    </w:p>
    <w:p w14:paraId="4E3B3E15" w14:textId="77777777" w:rsidR="001736FB" w:rsidRDefault="001736FB" w:rsidP="001736FB">
      <w:pPr>
        <w:spacing w:line="360" w:lineRule="auto"/>
        <w:ind w:firstLine="720"/>
        <w:jc w:val="both"/>
        <w:rPr>
          <w:sz w:val="24"/>
          <w:szCs w:val="24"/>
        </w:rPr>
      </w:pPr>
      <w:bookmarkStart w:id="1" w:name="_Hlk239668672"/>
      <w:r>
        <w:rPr>
          <w:sz w:val="24"/>
          <w:szCs w:val="24"/>
        </w:rPr>
        <w:t>Conforme apresentado, as etapas iniciais fundamentaram-se em uma metodologia multifacetada, integrando diferentes procedimentos, conceituados a seguir. Segundo Gil (2008), a pesquisa exploratória é uma classificação quanto aos objetivos da pesquisa, caracterizando-se pela busca de maior familiaridade com o problema. Concomitantemente, a pesquisa bibliográfica consiste no estudo feito com base em material já elaborado, enquanto o estudo de campo é a análise direta das atividades do grupo estudado para aprofundamento naquela realidade, ambos enquadrados como procedimentos técnicos.</w:t>
      </w:r>
    </w:p>
    <w:p w14:paraId="010CEFC9" w14:textId="3ADE6098" w:rsidR="001736FB" w:rsidRDefault="001736FB" w:rsidP="001736FB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confecção do mapa de riscos se deu, a princípio, por meio de uma visita à instituição para registrar potenciais ameaças em cada cômodo. A entrevista feita na secretaria também serviu para reconhecer as condições de segurança da creche. Após o levantamento, os acadêmicos, com o auxílio de sua docente, produziram o mapa utilizando o software AutoCAD.</w:t>
      </w:r>
    </w:p>
    <w:p w14:paraId="2CA4A48B" w14:textId="3CAC68E2" w:rsidR="00E71D7C" w:rsidRDefault="001736FB" w:rsidP="00B7726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Houve, então, o encerramento do projeto, no qual o mapa de riscos foi entregue à instituição e foi realizada uma atividade conscientizadora em uma turma específica. A dinâmica consistia em indagar às crianças sobre o que fazer diante de condições perigosas, instruindo as que respondessem incorretamente. Assim, ensinou-se aos alunos como agir de forma apropriada </w:t>
      </w:r>
      <w:r>
        <w:rPr>
          <w:sz w:val="24"/>
          <w:szCs w:val="24"/>
        </w:rPr>
        <w:lastRenderedPageBreak/>
        <w:t>diante de situações de risco</w:t>
      </w:r>
      <w:r w:rsidR="00B77260">
        <w:rPr>
          <w:sz w:val="24"/>
          <w:szCs w:val="24"/>
        </w:rPr>
        <w:t xml:space="preserve"> </w:t>
      </w:r>
      <w:r>
        <w:rPr>
          <w:sz w:val="24"/>
          <w:szCs w:val="24"/>
        </w:rPr>
        <w:t>comuns em ambientes pedagógicos. As imagens 3 e 4 ilustram o desenvolvimento da etapa final</w:t>
      </w:r>
      <w:r w:rsidR="00E71D7C">
        <w:rPr>
          <w:sz w:val="24"/>
          <w:szCs w:val="24"/>
        </w:rPr>
        <w:t>, enquanto a Figura 2</w:t>
      </w:r>
      <w:r w:rsidR="00B77260">
        <w:rPr>
          <w:sz w:val="24"/>
          <w:szCs w:val="24"/>
        </w:rPr>
        <w:t xml:space="preserve"> expõe um panorama geral das fases do projeto</w:t>
      </w:r>
      <w:r>
        <w:rPr>
          <w:sz w:val="24"/>
          <w:szCs w:val="24"/>
        </w:rPr>
        <w:t>:</w:t>
      </w:r>
    </w:p>
    <w:p w14:paraId="62865D99" w14:textId="77777777" w:rsidR="00B77260" w:rsidRDefault="00B77260" w:rsidP="00B77260">
      <w:pPr>
        <w:spacing w:line="360" w:lineRule="auto"/>
        <w:ind w:firstLine="720"/>
        <w:jc w:val="both"/>
        <w:rPr>
          <w:sz w:val="24"/>
          <w:szCs w:val="24"/>
        </w:rPr>
      </w:pPr>
    </w:p>
    <w:p w14:paraId="5DB8FE07" w14:textId="77777777" w:rsidR="00DE2EC8" w:rsidRDefault="001736FB" w:rsidP="00DE2EC8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IMAGENS 3 e 4 – Etapa de encerramento.</w:t>
      </w:r>
    </w:p>
    <w:p w14:paraId="46539524" w14:textId="4AB35B0E" w:rsidR="001736FB" w:rsidRPr="00DE2EC8" w:rsidRDefault="001736FB" w:rsidP="00DE2EC8">
      <w:pPr>
        <w:spacing w:line="36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1BA1FAD7" wp14:editId="3020D7A8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2562225" cy="1816931"/>
            <wp:effectExtent l="0" t="0" r="0" b="0"/>
            <wp:wrapSquare wrapText="bothSides" distT="0" distB="0" distL="114300" distR="11430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8169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76FE21CB" wp14:editId="0E6359D1">
            <wp:simplePos x="0" y="0"/>
            <wp:positionH relativeFrom="column">
              <wp:posOffset>2924175</wp:posOffset>
            </wp:positionH>
            <wp:positionV relativeFrom="paragraph">
              <wp:posOffset>0</wp:posOffset>
            </wp:positionV>
            <wp:extent cx="2562225" cy="18192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l="89" r="8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81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</w:rPr>
        <w:t>Fonte: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Autoria própria</w:t>
      </w:r>
      <w:r>
        <w:rPr>
          <w:sz w:val="20"/>
          <w:szCs w:val="20"/>
        </w:rPr>
        <w:t>.</w:t>
      </w:r>
    </w:p>
    <w:p w14:paraId="49462C0E" w14:textId="77777777" w:rsidR="00E71D7C" w:rsidRPr="001736FB" w:rsidRDefault="00E71D7C" w:rsidP="001736FB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</w:p>
    <w:bookmarkEnd w:id="1"/>
    <w:p w14:paraId="75DB98CF" w14:textId="77777777" w:rsidR="00DE2EC8" w:rsidRDefault="00E71D7C" w:rsidP="00DE2EC8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C463709" wp14:editId="5CBA49FB">
            <wp:simplePos x="0" y="0"/>
            <wp:positionH relativeFrom="column">
              <wp:posOffset>260985</wp:posOffset>
            </wp:positionH>
            <wp:positionV relativeFrom="paragraph">
              <wp:posOffset>353060</wp:posOffset>
            </wp:positionV>
            <wp:extent cx="5283835" cy="2110740"/>
            <wp:effectExtent l="0" t="0" r="0" b="381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75" b="16063"/>
                    <a:stretch/>
                  </pic:blipFill>
                  <pic:spPr bwMode="auto">
                    <a:xfrm>
                      <a:off x="0" y="0"/>
                      <a:ext cx="5283835" cy="211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FIGURA 2 – Etapas seguidas</w:t>
      </w:r>
      <w:r w:rsidR="00B77260">
        <w:rPr>
          <w:sz w:val="24"/>
          <w:szCs w:val="24"/>
        </w:rPr>
        <w:t>.</w:t>
      </w:r>
    </w:p>
    <w:p w14:paraId="721A0BDE" w14:textId="1E38F6B2" w:rsidR="00E71D7C" w:rsidRDefault="00E71D7C" w:rsidP="00DE2EC8">
      <w:pPr>
        <w:spacing w:line="360" w:lineRule="auto"/>
        <w:rPr>
          <w:sz w:val="24"/>
          <w:szCs w:val="24"/>
        </w:rPr>
      </w:pPr>
      <w:r>
        <w:rPr>
          <w:b/>
          <w:bCs/>
          <w:sz w:val="20"/>
          <w:szCs w:val="20"/>
        </w:rPr>
        <w:t>Fonte: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Autoria própria</w:t>
      </w:r>
      <w:r>
        <w:rPr>
          <w:sz w:val="20"/>
          <w:szCs w:val="20"/>
        </w:rPr>
        <w:t>.</w:t>
      </w:r>
    </w:p>
    <w:p w14:paraId="6B77F620" w14:textId="77777777" w:rsidR="001736FB" w:rsidRDefault="001736FB" w:rsidP="001736FB">
      <w:pPr>
        <w:spacing w:line="360" w:lineRule="auto"/>
        <w:jc w:val="both"/>
        <w:rPr>
          <w:b/>
          <w:bCs/>
          <w:sz w:val="24"/>
          <w:szCs w:val="24"/>
        </w:rPr>
      </w:pPr>
    </w:p>
    <w:p w14:paraId="3558A6A2" w14:textId="0587DCE3" w:rsidR="000D54B7" w:rsidRDefault="00B37DA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</w:t>
      </w:r>
      <w:r w:rsidR="00B77260">
        <w:rPr>
          <w:b/>
          <w:bCs/>
          <w:sz w:val="24"/>
          <w:szCs w:val="24"/>
        </w:rPr>
        <w:t>ÕES</w:t>
      </w:r>
    </w:p>
    <w:p w14:paraId="298C6FAE" w14:textId="70DAA5BE" w:rsidR="00AA114D" w:rsidRDefault="00F52B6F" w:rsidP="00795040">
      <w:pPr>
        <w:spacing w:line="360" w:lineRule="auto"/>
        <w:ind w:firstLine="720"/>
        <w:jc w:val="both"/>
        <w:rPr>
          <w:sz w:val="24"/>
          <w:szCs w:val="24"/>
        </w:rPr>
      </w:pPr>
      <w:bookmarkStart w:id="2" w:name="_Hlk239668891"/>
      <w:r>
        <w:rPr>
          <w:sz w:val="24"/>
          <w:szCs w:val="24"/>
        </w:rPr>
        <w:t>A Figura 3 apresenta a planta do mapa de riscos ocupacionais, estabelecida conforme os critérios adotados durante o reconhecimento do local. Como exposto na imagem, a creche possui</w:t>
      </w:r>
      <w:r w:rsidR="00590E60">
        <w:rPr>
          <w:sz w:val="24"/>
          <w:szCs w:val="24"/>
        </w:rPr>
        <w:t xml:space="preserve"> </w:t>
      </w:r>
      <w:r>
        <w:rPr>
          <w:sz w:val="24"/>
          <w:szCs w:val="24"/>
        </w:rPr>
        <w:t>baixa frequência de riscos, em razão de sua estrutura, que está dentro dos parâmetros de segurança e faz uso de diversas medidas protetivas, principalmente nas salas de aula. Observa-se, também, uma maior variedade de riscos na área voltada à alimentação (refeitório e cozinha), bem como a ausência de riscos nos banheiros.</w:t>
      </w:r>
      <w:bookmarkStart w:id="3" w:name="_Hlk239668926"/>
      <w:bookmarkEnd w:id="2"/>
    </w:p>
    <w:p w14:paraId="0F1561B0" w14:textId="77777777" w:rsidR="00795040" w:rsidRDefault="00795040" w:rsidP="00795040">
      <w:pPr>
        <w:spacing w:line="360" w:lineRule="auto"/>
        <w:ind w:firstLine="720"/>
        <w:jc w:val="both"/>
        <w:rPr>
          <w:sz w:val="24"/>
          <w:szCs w:val="24"/>
        </w:rPr>
      </w:pPr>
    </w:p>
    <w:p w14:paraId="41D80B85" w14:textId="29B54107" w:rsidR="00F52B6F" w:rsidRDefault="00F52B6F" w:rsidP="00F52B6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FIGURA 3 – Mapa de riscos implementado.</w:t>
      </w:r>
    </w:p>
    <w:p w14:paraId="183EC283" w14:textId="77777777" w:rsidR="00F52B6F" w:rsidRDefault="00F52B6F" w:rsidP="00F52B6F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1584" behindDoc="0" locked="0" layoutInCell="1" hidden="0" allowOverlap="1" wp14:anchorId="0ED66F5F" wp14:editId="506C0BF6">
            <wp:simplePos x="0" y="0"/>
            <wp:positionH relativeFrom="column">
              <wp:posOffset>1129665</wp:posOffset>
            </wp:positionH>
            <wp:positionV relativeFrom="paragraph">
              <wp:posOffset>104140</wp:posOffset>
            </wp:positionV>
            <wp:extent cx="3215640" cy="2373630"/>
            <wp:effectExtent l="0" t="0" r="3810" b="7620"/>
            <wp:wrapSquare wrapText="bothSides" distT="0" distB="0" distL="114300" distR="114300"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l="28867" t="8662" r="963" b="485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2373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8E339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61F1CE0F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147AF2D0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4BC1D57A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662780D6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14867194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04BFFA75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53F81D1D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7081CDBB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2909E28A" w14:textId="77777777" w:rsidR="00F52B6F" w:rsidRDefault="00F52B6F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5B60BDDF" w14:textId="77777777" w:rsidR="00AA114D" w:rsidRDefault="00AA114D" w:rsidP="00F52B6F">
      <w:pPr>
        <w:spacing w:line="360" w:lineRule="auto"/>
        <w:jc w:val="both"/>
        <w:rPr>
          <w:b/>
          <w:bCs/>
          <w:sz w:val="20"/>
          <w:szCs w:val="20"/>
        </w:rPr>
      </w:pPr>
    </w:p>
    <w:p w14:paraId="2E7E5511" w14:textId="1B447BE2" w:rsidR="00E71D7C" w:rsidRPr="00AA114D" w:rsidRDefault="00F52B6F" w:rsidP="00AA114D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>Fonte: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AutoCad</w:t>
      </w:r>
      <w:proofErr w:type="spellEnd"/>
      <w:r>
        <w:rPr>
          <w:sz w:val="20"/>
          <w:szCs w:val="20"/>
        </w:rPr>
        <w:t xml:space="preserve"> (2025). Autoria própria.</w:t>
      </w:r>
      <w:r>
        <w:rPr>
          <w:b/>
          <w:bCs/>
          <w:color w:val="FF0000"/>
          <w:sz w:val="20"/>
          <w:szCs w:val="20"/>
        </w:rPr>
        <w:t xml:space="preserve"> </w:t>
      </w:r>
      <w:bookmarkStart w:id="4" w:name="_Hlk239669056"/>
    </w:p>
    <w:p w14:paraId="64769BBC" w14:textId="77777777" w:rsidR="00590E60" w:rsidRDefault="00590E60" w:rsidP="00590E60">
      <w:pPr>
        <w:spacing w:line="360" w:lineRule="auto"/>
        <w:ind w:firstLine="720"/>
        <w:jc w:val="both"/>
        <w:rPr>
          <w:sz w:val="24"/>
          <w:szCs w:val="24"/>
        </w:rPr>
      </w:pPr>
      <w:bookmarkStart w:id="5" w:name="_Hlk239669089"/>
    </w:p>
    <w:p w14:paraId="01952A10" w14:textId="48684D9F" w:rsidR="00590E60" w:rsidRPr="00590E60" w:rsidRDefault="00590E60" w:rsidP="00182E01">
      <w:pPr>
        <w:spacing w:line="360" w:lineRule="auto"/>
        <w:ind w:firstLine="720"/>
        <w:jc w:val="both"/>
        <w:rPr>
          <w:sz w:val="24"/>
          <w:szCs w:val="24"/>
        </w:rPr>
      </w:pPr>
      <w:r w:rsidRPr="00590E60">
        <w:rPr>
          <w:sz w:val="24"/>
          <w:szCs w:val="24"/>
        </w:rPr>
        <w:t xml:space="preserve">Quanto à ação conscientizadora, os alunos apresentaram boa recepção, participação e interesse no assunto retratado. A utilização de uma atividade lúdica mostrou-se adequada à faixa etária do público-alvo, favorecendo a interação e a compreensão do tema. Após a finalização da atividade extensiva, destinou-se um questionário, elaborado via Google </w:t>
      </w:r>
      <w:proofErr w:type="spellStart"/>
      <w:r w:rsidRPr="00590E60">
        <w:rPr>
          <w:sz w:val="24"/>
          <w:szCs w:val="24"/>
        </w:rPr>
        <w:t>Forms</w:t>
      </w:r>
      <w:proofErr w:type="spellEnd"/>
      <w:r w:rsidRPr="00590E60">
        <w:rPr>
          <w:sz w:val="24"/>
          <w:szCs w:val="24"/>
        </w:rPr>
        <w:t xml:space="preserve">, ao secretário </w:t>
      </w:r>
      <w:proofErr w:type="spellStart"/>
      <w:r w:rsidRPr="00590E60">
        <w:rPr>
          <w:sz w:val="24"/>
          <w:szCs w:val="24"/>
        </w:rPr>
        <w:t>Danrley</w:t>
      </w:r>
      <w:proofErr w:type="spellEnd"/>
      <w:r w:rsidRPr="00590E60">
        <w:rPr>
          <w:sz w:val="24"/>
          <w:szCs w:val="24"/>
        </w:rPr>
        <w:t xml:space="preserve"> de Oliveira Uchôa e à diretora Joelma L</w:t>
      </w:r>
      <w:r>
        <w:rPr>
          <w:sz w:val="24"/>
          <w:szCs w:val="24"/>
        </w:rPr>
        <w:t>í</w:t>
      </w:r>
      <w:r w:rsidRPr="00590E60">
        <w:rPr>
          <w:sz w:val="24"/>
          <w:szCs w:val="24"/>
        </w:rPr>
        <w:t xml:space="preserve">lian Furtado Rodrigues, com o intuito de obter um </w:t>
      </w:r>
      <w:r w:rsidRPr="00590E60">
        <w:rPr>
          <w:i/>
          <w:iCs/>
          <w:sz w:val="24"/>
          <w:szCs w:val="24"/>
        </w:rPr>
        <w:t>feedback</w:t>
      </w:r>
      <w:r w:rsidRPr="00590E60">
        <w:rPr>
          <w:sz w:val="24"/>
          <w:szCs w:val="24"/>
        </w:rPr>
        <w:t xml:space="preserve"> geral do projeto, cujas respostas estão sintetizadas no Gráfico 1.</w:t>
      </w:r>
    </w:p>
    <w:p w14:paraId="24911820" w14:textId="77777777" w:rsidR="000A12B4" w:rsidRDefault="000A12B4" w:rsidP="00B77260">
      <w:pPr>
        <w:spacing w:line="360" w:lineRule="auto"/>
        <w:ind w:firstLine="720"/>
        <w:jc w:val="both"/>
        <w:rPr>
          <w:sz w:val="24"/>
          <w:szCs w:val="24"/>
        </w:rPr>
      </w:pPr>
    </w:p>
    <w:p w14:paraId="62F3B967" w14:textId="145665F6" w:rsidR="00617583" w:rsidRDefault="00617583" w:rsidP="00617583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GRÁFICO 1 – </w:t>
      </w:r>
      <w:r w:rsidR="000A12B4">
        <w:rPr>
          <w:sz w:val="24"/>
          <w:szCs w:val="24"/>
        </w:rPr>
        <w:t>Avaliação dos gestores sobre critérios analisados</w:t>
      </w:r>
      <w:r>
        <w:rPr>
          <w:sz w:val="24"/>
          <w:szCs w:val="24"/>
        </w:rPr>
        <w:t>.</w:t>
      </w:r>
    </w:p>
    <w:p w14:paraId="3ACF8FDB" w14:textId="7A91CE37" w:rsidR="00617583" w:rsidRDefault="00617583" w:rsidP="00617583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272C3A">
        <w:rPr>
          <w:noProof/>
        </w:rPr>
        <w:drawing>
          <wp:inline distT="0" distB="0" distL="0" distR="0" wp14:anchorId="46A11F92" wp14:editId="0E86F108">
            <wp:extent cx="5399405" cy="2336800"/>
            <wp:effectExtent l="0" t="0" r="10795" b="6350"/>
            <wp:docPr id="14" name="Gráfico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D041C33" w14:textId="290113A5" w:rsidR="00617583" w:rsidRDefault="00617583" w:rsidP="00590E60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>Fonte:</w:t>
      </w:r>
      <w:r>
        <w:rPr>
          <w:sz w:val="20"/>
          <w:szCs w:val="20"/>
        </w:rPr>
        <w:t xml:space="preserve"> Autoria própria.</w:t>
      </w:r>
      <w:r>
        <w:rPr>
          <w:b/>
          <w:bCs/>
          <w:color w:val="FF0000"/>
          <w:sz w:val="20"/>
          <w:szCs w:val="20"/>
        </w:rPr>
        <w:t xml:space="preserve"> </w:t>
      </w:r>
    </w:p>
    <w:p w14:paraId="0F56B18B" w14:textId="77777777" w:rsidR="00245D36" w:rsidRDefault="00245D36" w:rsidP="00245D36">
      <w:pPr>
        <w:spacing w:line="360" w:lineRule="auto"/>
        <w:ind w:firstLine="720"/>
        <w:jc w:val="both"/>
        <w:rPr>
          <w:b/>
          <w:bCs/>
          <w:color w:val="FF0000"/>
          <w:sz w:val="20"/>
          <w:szCs w:val="20"/>
        </w:rPr>
      </w:pPr>
    </w:p>
    <w:p w14:paraId="6DC59A9F" w14:textId="10B51196" w:rsidR="001C0752" w:rsidRPr="00212C76" w:rsidRDefault="00245D36" w:rsidP="00182E01">
      <w:pPr>
        <w:spacing w:line="360" w:lineRule="auto"/>
        <w:ind w:firstLine="720"/>
        <w:jc w:val="both"/>
        <w:rPr>
          <w:sz w:val="24"/>
          <w:szCs w:val="24"/>
        </w:rPr>
      </w:pPr>
      <w:r w:rsidRPr="00245D36">
        <w:rPr>
          <w:sz w:val="24"/>
          <w:szCs w:val="24"/>
        </w:rPr>
        <w:lastRenderedPageBreak/>
        <w:t xml:space="preserve">A avaliação dos gestores evidenciou a funcionalidade prática da ferramenta e o preparo da equipe, com classificações satisfatórias em todos os parâmetros analisados. O secretário e a diretora apresentaram avaliações </w:t>
      </w:r>
      <w:r w:rsidR="00795040">
        <w:rPr>
          <w:sz w:val="24"/>
          <w:szCs w:val="24"/>
        </w:rPr>
        <w:t>semelhantes</w:t>
      </w:r>
      <w:r w:rsidRPr="00245D36">
        <w:rPr>
          <w:sz w:val="24"/>
          <w:szCs w:val="24"/>
        </w:rPr>
        <w:t xml:space="preserve"> quanto à clareza das explicações, à compreensão dos riscos e à contribuição para a segurança. Entretanto, identificaram-se divergências pontuais</w:t>
      </w:r>
      <w:r>
        <w:rPr>
          <w:sz w:val="24"/>
          <w:szCs w:val="24"/>
        </w:rPr>
        <w:t xml:space="preserve"> nos demais critérios</w:t>
      </w:r>
      <w:r w:rsidRPr="00245D36">
        <w:rPr>
          <w:sz w:val="24"/>
          <w:szCs w:val="24"/>
        </w:rPr>
        <w:t>, refletindo perspectivas distintas entre a visão gerencial da direção e a vivência operacional da secretaria.</w:t>
      </w:r>
      <w:r w:rsidR="00795040">
        <w:rPr>
          <w:sz w:val="24"/>
          <w:szCs w:val="24"/>
        </w:rPr>
        <w:t xml:space="preserve"> </w:t>
      </w:r>
      <w:r w:rsidR="00795040" w:rsidRPr="00795040">
        <w:rPr>
          <w:sz w:val="24"/>
          <w:szCs w:val="24"/>
        </w:rPr>
        <w:t xml:space="preserve">As respostas </w:t>
      </w:r>
      <w:r w:rsidR="00212C76">
        <w:rPr>
          <w:sz w:val="24"/>
          <w:szCs w:val="24"/>
        </w:rPr>
        <w:t xml:space="preserve">do questionário </w:t>
      </w:r>
      <w:r w:rsidR="00795040" w:rsidRPr="00795040">
        <w:rPr>
          <w:sz w:val="24"/>
          <w:szCs w:val="24"/>
        </w:rPr>
        <w:t xml:space="preserve">podem ser consultadas </w:t>
      </w:r>
      <w:r w:rsidR="00212C76">
        <w:rPr>
          <w:sz w:val="24"/>
          <w:szCs w:val="24"/>
        </w:rPr>
        <w:t>na íntegra</w:t>
      </w:r>
      <w:r w:rsidR="001C0752">
        <w:rPr>
          <w:sz w:val="24"/>
          <w:szCs w:val="24"/>
        </w:rPr>
        <w:t xml:space="preserve"> </w:t>
      </w:r>
      <w:r w:rsidR="00795040" w:rsidRPr="00795040">
        <w:rPr>
          <w:sz w:val="24"/>
          <w:szCs w:val="24"/>
        </w:rPr>
        <w:t>a seguir</w:t>
      </w:r>
      <w:r w:rsidR="00212C76">
        <w:rPr>
          <w:sz w:val="24"/>
          <w:szCs w:val="24"/>
        </w:rPr>
        <w:t xml:space="preserve">: </w:t>
      </w:r>
      <w:hyperlink r:id="rId15" w:history="1">
        <w:r w:rsidR="00182E01" w:rsidRPr="00182E01">
          <w:rPr>
            <w:rStyle w:val="Hyperlink"/>
            <w:color w:val="000000" w:themeColor="text1"/>
            <w:sz w:val="24"/>
            <w:szCs w:val="24"/>
            <w:u w:val="none"/>
          </w:rPr>
          <w:t>https://encu</w:t>
        </w:r>
        <w:r w:rsidR="00182E01" w:rsidRPr="00182E01">
          <w:rPr>
            <w:rStyle w:val="Hyperlink"/>
            <w:color w:val="000000" w:themeColor="text1"/>
            <w:sz w:val="24"/>
            <w:szCs w:val="24"/>
            <w:u w:val="none"/>
          </w:rPr>
          <w:t>r</w:t>
        </w:r>
        <w:r w:rsidR="00182E01" w:rsidRPr="00182E01">
          <w:rPr>
            <w:rStyle w:val="Hyperlink"/>
            <w:color w:val="000000" w:themeColor="text1"/>
            <w:sz w:val="24"/>
            <w:szCs w:val="24"/>
            <w:u w:val="none"/>
          </w:rPr>
          <w:t>tador.com.br/kAgV</w:t>
        </w:r>
      </w:hyperlink>
      <w:r w:rsidR="00182E01">
        <w:rPr>
          <w:sz w:val="24"/>
          <w:szCs w:val="24"/>
        </w:rPr>
        <w:t>.</w:t>
      </w:r>
    </w:p>
    <w:p w14:paraId="7276FAB0" w14:textId="466CDD58" w:rsidR="00617583" w:rsidRDefault="00245D36" w:rsidP="0053167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617583">
        <w:rPr>
          <w:sz w:val="24"/>
          <w:szCs w:val="24"/>
        </w:rPr>
        <w:t xml:space="preserve"> boa receptividade</w:t>
      </w:r>
      <w:r>
        <w:rPr>
          <w:sz w:val="24"/>
          <w:szCs w:val="24"/>
        </w:rPr>
        <w:t xml:space="preserve"> da comunidade</w:t>
      </w:r>
      <w:r w:rsidR="00617583">
        <w:rPr>
          <w:sz w:val="24"/>
          <w:szCs w:val="24"/>
        </w:rPr>
        <w:t xml:space="preserve"> dá margem para discutir a aplicabilidade da ferramenta em contextos variados, uma vez que está majoritariamente atrelada a ambientes empresariais e de construção civil, como evidenciado nos estudos anteriores. Sua comunicação lúdica e objetiva permite elucidar ameaças de forma bastante utilitária em diversas instituições, em especial nos locais constituídos por crianças ou pessoas com necessidades especiais, os quais necessitam de supervisão contínua e atenta.</w:t>
      </w:r>
    </w:p>
    <w:p w14:paraId="597C1BE3" w14:textId="60C31503" w:rsidR="00617583" w:rsidRDefault="00617583" w:rsidP="00617583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Torna-se, então, pertinente retomar a discussão acerca da utilização da Engenharia Civil no âmbito social. Os impactos sociais do projeto evidenciaram a contribuição que a Engenharia é capaz de propiciar, transcendendo os limites tradicionais da execução de obras. Em vista de sua</w:t>
      </w:r>
      <w:r w:rsidR="00245D36">
        <w:rPr>
          <w:sz w:val="24"/>
          <w:szCs w:val="24"/>
        </w:rPr>
        <w:t xml:space="preserve"> vasta abrangência</w:t>
      </w:r>
      <w:r>
        <w:rPr>
          <w:sz w:val="24"/>
          <w:szCs w:val="24"/>
        </w:rPr>
        <w:t>, esse ramo apresenta elevada versatilidade, possibilitando intervenções preventivas, educativas e organizacionais que beneficiam a sociedade de maneira ampla.</w:t>
      </w:r>
      <w:r w:rsidR="00245D36">
        <w:rPr>
          <w:sz w:val="24"/>
          <w:szCs w:val="24"/>
        </w:rPr>
        <w:t xml:space="preserve"> Portanto</w:t>
      </w:r>
      <w:r>
        <w:rPr>
          <w:sz w:val="24"/>
          <w:szCs w:val="24"/>
        </w:rPr>
        <w:t>, é crucial que iniciativas dessa natureza tenham continuidade e sejam articuladas dentro das academias.</w:t>
      </w:r>
    </w:p>
    <w:p w14:paraId="0946BE3E" w14:textId="77777777" w:rsidR="00617583" w:rsidRDefault="00617583" w:rsidP="00617583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Por fim, vale ressaltar que o projeto desenvolvido possui algumas limitações, principalmente na etapa de conscientização, a qual necessita de adaptações em sua linguagem e abordagem conforme o público almejado. Observa-se, ainda, que o nível de relevância do mapa de riscos varia de acordo com o ambiente onde será inserido, possuindo baixa utilidade em determinados espaços. Somado a isso, tem-se o caráter pontual da ferramenta, que pode se tornar desatualizada caso a instituição passe por reformas ou mudanças estruturais. No mais, a exposição dos entraves enfrentados objetiva auxiliar e trazer melhorias a projetos futuros.</w:t>
      </w:r>
    </w:p>
    <w:bookmarkEnd w:id="3"/>
    <w:bookmarkEnd w:id="4"/>
    <w:bookmarkEnd w:id="5"/>
    <w:p w14:paraId="24FD54FE" w14:textId="77777777" w:rsidR="000D54B7" w:rsidRDefault="000D54B7">
      <w:pPr>
        <w:spacing w:line="360" w:lineRule="auto"/>
        <w:rPr>
          <w:b/>
          <w:bCs/>
          <w:sz w:val="24"/>
          <w:szCs w:val="24"/>
        </w:rPr>
      </w:pPr>
    </w:p>
    <w:p w14:paraId="25B25A55" w14:textId="77777777" w:rsidR="000D54B7" w:rsidRDefault="00B37DA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1B7FD675" w14:textId="77777777" w:rsidR="001C7ADA" w:rsidRDefault="001C7ADA" w:rsidP="001C7ADA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suma, conclui-se que a atividade de extensão foi realizada com êxito, representando uma convergência entre a Engenharia Civil e as demandas sociais. O projeto obteve resultados significativos, evidenciando não somente o alcance dos objetivos propostos, mas também avanços no âmbito acadêmico. O mapa de identificação de riscos e a dinâmica de </w:t>
      </w:r>
      <w:r>
        <w:rPr>
          <w:sz w:val="24"/>
          <w:szCs w:val="24"/>
        </w:rPr>
        <w:lastRenderedPageBreak/>
        <w:t>conscientização apresentaram praticidade e eficácia no contexto em que foram inseridos, contribuindo para tornar a instituição mais segura.</w:t>
      </w:r>
    </w:p>
    <w:p w14:paraId="1253176E" w14:textId="77777777" w:rsidR="001C7ADA" w:rsidRDefault="001C7ADA" w:rsidP="001C7ADA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Ademais, as ações desenvolvidas demonstraram relevância contínua, não se restringindo apenas ao período de implementação do projeto. O mapa de riscos permanecerá como instrumento de apoio à segurança da creche e aos funcionários, desde que não ocorram mudanças estruturais. Por sua vez, os conhecimentos construídos durante a dinâmica tendem a influenciar positivamente o comportamento das crianças. Dessa forma, tais práticas salientam que problemáticas em determinados contextos podem ser minimizadas ou solucionadas por meio de intervenções simples.</w:t>
      </w:r>
    </w:p>
    <w:p w14:paraId="18B69108" w14:textId="77777777" w:rsidR="001C7ADA" w:rsidRDefault="001C7ADA" w:rsidP="001C7ADA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Quanto à dinâmica, essa iniciativa mostrou bastante relevância à esfera pedagógica, pois introduziu no ambiente infantil uma pauta importante, porém pouco explorada nesses espaços. Logo, evidencia-se que é possível conscientizar as crianças sobre assuntos sérios, contanto que seja adotada a abordagem correta. A dinâmica correspondeu aos objetivos almejados, demonstrando que ações conscientizadoras podem gerar mudanças significativas e devem ser fomentadas. </w:t>
      </w:r>
    </w:p>
    <w:p w14:paraId="2EE6B0FB" w14:textId="77777777" w:rsidR="001C7ADA" w:rsidRDefault="001C7ADA" w:rsidP="001C7ADA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Portanto, ao utilizar o conhecimento como ferramenta de melhoria das condições comunitárias, a atividade de extensão representou uma contribuição direta à sociedade, bem como uma ligação entre esta e a Engenharia Civil. Reitera-se, pois, o forte potencial desse ramo no âmbito social, cuja capacidade de intervenção não pode ser ignorada, mas constantemente desenvolvida. Assim, a atuação preventiva e educativa da área mostrou-se essencial à promoção de ambientes mais seguros.</w:t>
      </w:r>
    </w:p>
    <w:p w14:paraId="25D83633" w14:textId="2D482A3D" w:rsidR="00182E01" w:rsidRDefault="00182E0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4893D74" w14:textId="77777777" w:rsidR="00DE2EC8" w:rsidRDefault="00DE2EC8">
      <w:pPr>
        <w:spacing w:line="360" w:lineRule="auto"/>
        <w:rPr>
          <w:b/>
          <w:bCs/>
          <w:sz w:val="24"/>
          <w:szCs w:val="24"/>
        </w:rPr>
      </w:pPr>
    </w:p>
    <w:p w14:paraId="5B728209" w14:textId="37C0A647" w:rsidR="000D54B7" w:rsidRDefault="00B37DA0" w:rsidP="0079504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6D399D2B" w14:textId="77777777" w:rsidR="00272C3A" w:rsidRDefault="00272C3A" w:rsidP="001C7ADA">
      <w:pPr>
        <w:rPr>
          <w:sz w:val="24"/>
          <w:szCs w:val="24"/>
        </w:rPr>
      </w:pPr>
    </w:p>
    <w:p w14:paraId="216AAC6A" w14:textId="605CCC36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 xml:space="preserve">AQUINO, </w:t>
      </w:r>
      <w:proofErr w:type="spellStart"/>
      <w:r w:rsidRPr="00272C3A">
        <w:rPr>
          <w:sz w:val="24"/>
          <w:szCs w:val="24"/>
        </w:rPr>
        <w:t>Helmar</w:t>
      </w:r>
      <w:proofErr w:type="spellEnd"/>
      <w:r w:rsidRPr="00272C3A">
        <w:rPr>
          <w:sz w:val="24"/>
          <w:szCs w:val="24"/>
        </w:rPr>
        <w:t xml:space="preserve">. </w:t>
      </w:r>
      <w:r w:rsidRPr="00272C3A">
        <w:rPr>
          <w:b/>
          <w:bCs/>
          <w:sz w:val="24"/>
          <w:szCs w:val="24"/>
        </w:rPr>
        <w:t>Segurança do trabalho: entenda o que é e suas principais ações.</w:t>
      </w:r>
      <w:r w:rsidRPr="00272C3A">
        <w:rPr>
          <w:sz w:val="24"/>
          <w:szCs w:val="24"/>
        </w:rPr>
        <w:t xml:space="preserve"> </w:t>
      </w:r>
      <w:proofErr w:type="spellStart"/>
      <w:r w:rsidRPr="00272C3A">
        <w:rPr>
          <w:sz w:val="24"/>
          <w:szCs w:val="24"/>
        </w:rPr>
        <w:t>Beecorp</w:t>
      </w:r>
      <w:proofErr w:type="spellEnd"/>
      <w:r w:rsidRPr="00272C3A">
        <w:rPr>
          <w:sz w:val="24"/>
          <w:szCs w:val="24"/>
        </w:rPr>
        <w:t>, 2025. Disponível em:</w:t>
      </w:r>
      <w:hyperlink r:id="rId16">
        <w:r w:rsidRPr="00272C3A">
          <w:rPr>
            <w:sz w:val="24"/>
            <w:szCs w:val="24"/>
          </w:rPr>
          <w:t xml:space="preserve"> </w:t>
        </w:r>
      </w:hyperlink>
      <w:hyperlink r:id="rId17" w:history="1">
        <w:r w:rsidR="00212C76" w:rsidRPr="00D87A36">
          <w:rPr>
            <w:rStyle w:val="Hyperlink"/>
            <w:color w:val="000000" w:themeColor="text1"/>
            <w:sz w:val="24"/>
            <w:szCs w:val="24"/>
            <w:u w:val="none"/>
          </w:rPr>
          <w:t>https://beecorp.com.br/seguranca-do-trabalho/</w:t>
        </w:r>
      </w:hyperlink>
      <w:r w:rsidR="00212C76" w:rsidRPr="00D87A36">
        <w:rPr>
          <w:color w:val="000000" w:themeColor="text1"/>
          <w:sz w:val="24"/>
          <w:szCs w:val="24"/>
        </w:rPr>
        <w:t>.</w:t>
      </w:r>
      <w:r w:rsidRPr="00D87A36">
        <w:rPr>
          <w:color w:val="000000" w:themeColor="text1"/>
          <w:sz w:val="24"/>
          <w:szCs w:val="24"/>
        </w:rPr>
        <w:t xml:space="preserve"> </w:t>
      </w:r>
      <w:r w:rsidRPr="00272C3A">
        <w:rPr>
          <w:sz w:val="24"/>
          <w:szCs w:val="24"/>
        </w:rPr>
        <w:t>Acesso em: 05 abr. 2026.</w:t>
      </w:r>
    </w:p>
    <w:p w14:paraId="14651369" w14:textId="77777777" w:rsidR="001C7ADA" w:rsidRPr="00272C3A" w:rsidRDefault="001C7ADA" w:rsidP="00272C3A">
      <w:pPr>
        <w:rPr>
          <w:color w:val="000000"/>
          <w:sz w:val="24"/>
          <w:szCs w:val="24"/>
        </w:rPr>
      </w:pPr>
      <w:r w:rsidRPr="00272C3A">
        <w:rPr>
          <w:sz w:val="24"/>
          <w:szCs w:val="24"/>
        </w:rPr>
        <w:t xml:space="preserve"> </w:t>
      </w:r>
    </w:p>
    <w:p w14:paraId="04A65FC4" w14:textId="77777777" w:rsidR="001C7ADA" w:rsidRPr="00272C3A" w:rsidRDefault="001C7ADA" w:rsidP="00272C3A">
      <w:pPr>
        <w:rPr>
          <w:color w:val="000000"/>
          <w:sz w:val="24"/>
          <w:szCs w:val="24"/>
        </w:rPr>
      </w:pPr>
      <w:r w:rsidRPr="00272C3A">
        <w:rPr>
          <w:color w:val="000000"/>
          <w:sz w:val="24"/>
          <w:szCs w:val="24"/>
        </w:rPr>
        <w:t xml:space="preserve">BRASIL. </w:t>
      </w:r>
      <w:r w:rsidRPr="00272C3A">
        <w:rPr>
          <w:b/>
          <w:bCs/>
          <w:color w:val="000000"/>
          <w:sz w:val="24"/>
          <w:szCs w:val="24"/>
        </w:rPr>
        <w:t>Norma Regulamentadora nº 5 (NR-5) – Comissão Interna de Prevenção de Acidentes e de Assédio – CIPA.</w:t>
      </w:r>
      <w:r w:rsidRPr="00272C3A">
        <w:rPr>
          <w:color w:val="000000"/>
          <w:sz w:val="24"/>
          <w:szCs w:val="24"/>
        </w:rPr>
        <w:t xml:space="preserve"> Ministério do Trabalho e Emprego. Publicada em 22 out. 2020; atualizada em 23 out. 2024. Disponível em: </w:t>
      </w:r>
      <w:hyperlink r:id="rId18">
        <w:r w:rsidRPr="00272C3A">
          <w:rPr>
            <w:color w:val="000000"/>
            <w:sz w:val="24"/>
            <w:szCs w:val="24"/>
          </w:rPr>
          <w:t>https://www.gov.br/trabalho-e-emprego/pt-br/acesso-a-informacao/participacao-social/conselhos-e-orgaos-colegiados/comissao-tripartite-partitaria-permanente/normas-regulamentadora/normas-regulamentadoras-vigentes/norma-regulamentadora-no-5-nr-5</w:t>
        </w:r>
      </w:hyperlink>
      <w:r w:rsidRPr="00272C3A">
        <w:rPr>
          <w:color w:val="000000"/>
          <w:sz w:val="24"/>
          <w:szCs w:val="24"/>
        </w:rPr>
        <w:t>. Acesso em: 05 jan. 2026.</w:t>
      </w:r>
    </w:p>
    <w:p w14:paraId="7DB493A7" w14:textId="77777777" w:rsidR="001C7ADA" w:rsidRPr="00272C3A" w:rsidRDefault="001C7ADA" w:rsidP="00272C3A">
      <w:pPr>
        <w:rPr>
          <w:sz w:val="24"/>
          <w:szCs w:val="24"/>
        </w:rPr>
      </w:pPr>
    </w:p>
    <w:p w14:paraId="13916961" w14:textId="77777777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 xml:space="preserve">FACULDADE INTEGRA. </w:t>
      </w:r>
      <w:r w:rsidRPr="00272C3A">
        <w:rPr>
          <w:b/>
          <w:bCs/>
          <w:sz w:val="24"/>
          <w:szCs w:val="24"/>
        </w:rPr>
        <w:t>A engenharia civil como motor de desenvolvimento da construção civil no Brasil</w:t>
      </w:r>
      <w:r w:rsidRPr="00272C3A">
        <w:rPr>
          <w:sz w:val="24"/>
          <w:szCs w:val="24"/>
        </w:rPr>
        <w:t xml:space="preserve">. Disponível em: </w:t>
      </w:r>
      <w:hyperlink r:id="rId19">
        <w:r w:rsidRPr="00182E01">
          <w:rPr>
            <w:color w:val="000000" w:themeColor="text1"/>
            <w:sz w:val="24"/>
            <w:szCs w:val="24"/>
          </w:rPr>
          <w:t>https://faculdadeintegra.edu.br/a-engenharia-civil-como-motor-de-desenvolvimento-da-construcao-civil-no-brasil/</w:t>
        </w:r>
      </w:hyperlink>
      <w:r w:rsidRPr="00272C3A">
        <w:rPr>
          <w:sz w:val="24"/>
          <w:szCs w:val="24"/>
        </w:rPr>
        <w:t xml:space="preserve">. Acesso em: 29 mar. 2026. </w:t>
      </w:r>
    </w:p>
    <w:p w14:paraId="4C845D85" w14:textId="77777777" w:rsidR="001C7ADA" w:rsidRPr="00272C3A" w:rsidRDefault="001C7ADA" w:rsidP="00272C3A">
      <w:pPr>
        <w:rPr>
          <w:sz w:val="24"/>
          <w:szCs w:val="24"/>
        </w:rPr>
      </w:pPr>
    </w:p>
    <w:p w14:paraId="0D048266" w14:textId="77777777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 xml:space="preserve">GIL, Robledo Lima. Tipos de pesquisa. </w:t>
      </w:r>
      <w:r w:rsidRPr="00272C3A">
        <w:rPr>
          <w:b/>
          <w:bCs/>
          <w:sz w:val="24"/>
          <w:szCs w:val="24"/>
        </w:rPr>
        <w:t>Licenciatura em Ciências Biológicas. Disciplina de Pesquisa do Ensino de Ciências e Biologia.</w:t>
      </w:r>
      <w:r w:rsidRPr="00272C3A">
        <w:rPr>
          <w:sz w:val="24"/>
          <w:szCs w:val="24"/>
        </w:rPr>
        <w:t xml:space="preserve"> [</w:t>
      </w:r>
      <w:proofErr w:type="spellStart"/>
      <w:r w:rsidRPr="00272C3A">
        <w:rPr>
          <w:sz w:val="24"/>
          <w:szCs w:val="24"/>
        </w:rPr>
        <w:t>S.l</w:t>
      </w:r>
      <w:proofErr w:type="spellEnd"/>
      <w:r w:rsidRPr="00272C3A">
        <w:rPr>
          <w:sz w:val="24"/>
          <w:szCs w:val="24"/>
        </w:rPr>
        <w:t>.: s.n.], [s.d.]. Disponível em: arquivo PDF. Acesso em: 05 jan. 2026.</w:t>
      </w:r>
    </w:p>
    <w:p w14:paraId="010B36AF" w14:textId="77777777" w:rsidR="001C7ADA" w:rsidRPr="00272C3A" w:rsidRDefault="001C7ADA" w:rsidP="00272C3A">
      <w:pPr>
        <w:rPr>
          <w:b/>
          <w:bCs/>
          <w:sz w:val="24"/>
          <w:szCs w:val="24"/>
        </w:rPr>
      </w:pPr>
    </w:p>
    <w:p w14:paraId="263D90D2" w14:textId="77777777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 xml:space="preserve">KAROLY, Carolina Hadassa. </w:t>
      </w:r>
      <w:r w:rsidRPr="00272C3A">
        <w:rPr>
          <w:b/>
          <w:bCs/>
          <w:sz w:val="24"/>
          <w:szCs w:val="24"/>
        </w:rPr>
        <w:t xml:space="preserve">O que é uma avaliação de riscos e por que ela é importante? </w:t>
      </w:r>
      <w:proofErr w:type="spellStart"/>
      <w:r w:rsidRPr="00272C3A">
        <w:rPr>
          <w:b/>
          <w:bCs/>
          <w:sz w:val="24"/>
          <w:szCs w:val="24"/>
        </w:rPr>
        <w:t>Ziel</w:t>
      </w:r>
      <w:proofErr w:type="spellEnd"/>
      <w:r w:rsidRPr="00272C3A">
        <w:rPr>
          <w:b/>
          <w:bCs/>
          <w:sz w:val="24"/>
          <w:szCs w:val="24"/>
        </w:rPr>
        <w:t xml:space="preserve"> Engenharia,</w:t>
      </w:r>
      <w:r w:rsidRPr="00272C3A">
        <w:rPr>
          <w:sz w:val="24"/>
          <w:szCs w:val="24"/>
        </w:rPr>
        <w:t xml:space="preserve"> [Porto Alegre], 21 mar. 2024. Disponível em: </w:t>
      </w:r>
      <w:hyperlink r:id="rId20">
        <w:r w:rsidRPr="00182E01">
          <w:rPr>
            <w:color w:val="000000" w:themeColor="text1"/>
            <w:sz w:val="24"/>
            <w:szCs w:val="24"/>
          </w:rPr>
          <w:t>https://www.zielengenharia.com/single-post/o-que-é-uma-avaliação-de-riscos-e-por-que-ela-é-importante</w:t>
        </w:r>
      </w:hyperlink>
      <w:r w:rsidRPr="00272C3A">
        <w:rPr>
          <w:sz w:val="24"/>
          <w:szCs w:val="24"/>
        </w:rPr>
        <w:t>. Acesso em: 05 abr. 2026.</w:t>
      </w:r>
    </w:p>
    <w:p w14:paraId="22E99971" w14:textId="77777777" w:rsidR="001C7ADA" w:rsidRPr="00272C3A" w:rsidRDefault="001C7ADA" w:rsidP="00272C3A">
      <w:pPr>
        <w:rPr>
          <w:sz w:val="24"/>
          <w:szCs w:val="24"/>
        </w:rPr>
      </w:pPr>
    </w:p>
    <w:p w14:paraId="76B03829" w14:textId="77777777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>MANUEL, B. P. (2025).</w:t>
      </w:r>
      <w:r w:rsidRPr="00272C3A">
        <w:rPr>
          <w:b/>
          <w:bCs/>
          <w:sz w:val="24"/>
          <w:szCs w:val="24"/>
        </w:rPr>
        <w:t xml:space="preserve"> O POSICIONAMENTO DA ENGENHARIA CIVIL FACE AOS DESAFIOS ATUAIS: SUSTENTABILIDADE, INOVAÇÃO E RESPONSABILIDADE SOCIAL.</w:t>
      </w:r>
      <w:r w:rsidRPr="00272C3A">
        <w:rPr>
          <w:sz w:val="24"/>
          <w:szCs w:val="24"/>
        </w:rPr>
        <w:t xml:space="preserve"> Revista De Geopolítica, 16(4), e705. </w:t>
      </w:r>
      <w:hyperlink r:id="rId21">
        <w:r w:rsidRPr="00182E01">
          <w:rPr>
            <w:color w:val="000000" w:themeColor="text1"/>
            <w:sz w:val="24"/>
            <w:szCs w:val="24"/>
          </w:rPr>
          <w:t>https://doi.org/10.56238/revgeov16n4-058</w:t>
        </w:r>
      </w:hyperlink>
    </w:p>
    <w:p w14:paraId="6167769D" w14:textId="77777777" w:rsidR="001C7ADA" w:rsidRPr="00272C3A" w:rsidRDefault="001C7ADA" w:rsidP="00272C3A">
      <w:pPr>
        <w:rPr>
          <w:sz w:val="24"/>
          <w:szCs w:val="24"/>
        </w:rPr>
      </w:pPr>
    </w:p>
    <w:p w14:paraId="593E550D" w14:textId="77777777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 xml:space="preserve">SEBRAE/SC. 5W2H: o que é, para que serve e por que usar na sua empresa. Blog Sebrae/SC, [Florianópolis], 7 fev. 2025. Disponível em: </w:t>
      </w:r>
      <w:hyperlink r:id="rId22">
        <w:r w:rsidRPr="00182E01">
          <w:rPr>
            <w:color w:val="000000" w:themeColor="text1"/>
            <w:sz w:val="24"/>
            <w:szCs w:val="24"/>
          </w:rPr>
          <w:t>https://www.sebrae-sc.com.br/blog/5w2h-o-que-e-para-que-serve-e-por-que-usar-na-sua-empresa</w:t>
        </w:r>
      </w:hyperlink>
      <w:r w:rsidRPr="00272C3A">
        <w:rPr>
          <w:sz w:val="24"/>
          <w:szCs w:val="24"/>
        </w:rPr>
        <w:t>. Acesso em: 05 abr. 2026.</w:t>
      </w:r>
    </w:p>
    <w:p w14:paraId="4751C2C4" w14:textId="77777777" w:rsidR="001C7ADA" w:rsidRPr="00272C3A" w:rsidRDefault="001C7ADA" w:rsidP="00272C3A">
      <w:pPr>
        <w:rPr>
          <w:sz w:val="24"/>
          <w:szCs w:val="24"/>
        </w:rPr>
      </w:pPr>
    </w:p>
    <w:p w14:paraId="26A9BA63" w14:textId="77777777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 xml:space="preserve">SOCIEDADE BRASILEIRA DE PEDIATRIA - SBP. </w:t>
      </w:r>
      <w:r w:rsidRPr="00272C3A">
        <w:rPr>
          <w:b/>
          <w:bCs/>
          <w:sz w:val="24"/>
          <w:szCs w:val="24"/>
        </w:rPr>
        <w:t>Queda, afogamento e sufocamento lideram acidentes letais em crianças.</w:t>
      </w:r>
      <w:r w:rsidRPr="00272C3A">
        <w:rPr>
          <w:sz w:val="24"/>
          <w:szCs w:val="24"/>
        </w:rPr>
        <w:t xml:space="preserve"> Publicado em 20 dez, 2021. Disponível em: </w:t>
      </w:r>
      <w:hyperlink r:id="rId23">
        <w:r w:rsidRPr="00182E01">
          <w:rPr>
            <w:color w:val="000000" w:themeColor="text1"/>
            <w:sz w:val="24"/>
            <w:szCs w:val="24"/>
          </w:rPr>
          <w:t>https://www.sbp.com.br/queda-afogamento-e-sufocamento-lideram-acidentes-letais-em-criancas/</w:t>
        </w:r>
      </w:hyperlink>
      <w:r w:rsidRPr="00272C3A">
        <w:rPr>
          <w:sz w:val="24"/>
          <w:szCs w:val="24"/>
        </w:rPr>
        <w:t>. Acesso em: 04 jan. 2026.</w:t>
      </w:r>
    </w:p>
    <w:p w14:paraId="586031FE" w14:textId="77777777" w:rsidR="001C7ADA" w:rsidRPr="00272C3A" w:rsidRDefault="001C7ADA" w:rsidP="00272C3A">
      <w:pPr>
        <w:rPr>
          <w:sz w:val="24"/>
          <w:szCs w:val="24"/>
        </w:rPr>
      </w:pPr>
    </w:p>
    <w:p w14:paraId="7D6AC8CB" w14:textId="77777777" w:rsidR="001C7ADA" w:rsidRPr="00272C3A" w:rsidRDefault="001C7ADA" w:rsidP="00272C3A">
      <w:pPr>
        <w:rPr>
          <w:sz w:val="24"/>
          <w:szCs w:val="24"/>
        </w:rPr>
      </w:pPr>
      <w:r w:rsidRPr="00272C3A">
        <w:rPr>
          <w:sz w:val="24"/>
          <w:szCs w:val="24"/>
        </w:rPr>
        <w:t xml:space="preserve">UNIVERSIDADE ESTADUAL PAULISTA “JÚLIO DE MESQUITA FILHO” – UNESP. Instituto de Geociências e Ciências Exatas – Câmpus de Rio Claro. </w:t>
      </w:r>
      <w:r w:rsidRPr="00272C3A">
        <w:rPr>
          <w:b/>
          <w:bCs/>
          <w:sz w:val="24"/>
          <w:szCs w:val="24"/>
        </w:rPr>
        <w:t xml:space="preserve">NR5 e Mapa de Riscos - Comissão Interna de Prevenção de Acidentes. </w:t>
      </w:r>
      <w:r w:rsidRPr="00272C3A">
        <w:rPr>
          <w:sz w:val="24"/>
          <w:szCs w:val="24"/>
        </w:rPr>
        <w:t xml:space="preserve">03 set, 2024. Disponível em: </w:t>
      </w:r>
      <w:hyperlink r:id="rId24" w:anchor="!/instituicao/cipaigce/apresentacao/nr05/">
        <w:r w:rsidRPr="00182E01">
          <w:rPr>
            <w:color w:val="000000" w:themeColor="text1"/>
            <w:sz w:val="24"/>
            <w:szCs w:val="24"/>
          </w:rPr>
          <w:t>https://igce.rc.unesp.br/#!/instituicao/cipaigce/apresentacao/nr05/</w:t>
        </w:r>
      </w:hyperlink>
      <w:r w:rsidRPr="00272C3A">
        <w:rPr>
          <w:sz w:val="24"/>
          <w:szCs w:val="24"/>
        </w:rPr>
        <w:t>. Acesso em: 05 jan. 2026.</w:t>
      </w:r>
    </w:p>
    <w:p w14:paraId="35530091" w14:textId="77777777" w:rsidR="001C7ADA" w:rsidRPr="001C7ADA" w:rsidRDefault="001C7ADA" w:rsidP="001C7ADA">
      <w:pPr>
        <w:jc w:val="center"/>
        <w:rPr>
          <w:b/>
          <w:bCs/>
          <w:sz w:val="24"/>
          <w:szCs w:val="24"/>
        </w:rPr>
      </w:pPr>
    </w:p>
    <w:sectPr w:rsidR="001C7ADA" w:rsidRPr="001C7ADA">
      <w:headerReference w:type="default" r:id="rId25"/>
      <w:footerReference w:type="default" r:id="rId26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1125A" w14:textId="77777777" w:rsidR="006C06D8" w:rsidRDefault="006C06D8">
      <w:r>
        <w:separator/>
      </w:r>
    </w:p>
  </w:endnote>
  <w:endnote w:type="continuationSeparator" w:id="0">
    <w:p w14:paraId="236B624F" w14:textId="77777777" w:rsidR="006C06D8" w:rsidRDefault="006C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70188CA-37A6-448B-B9E3-915372B84B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F2ADF9-7F4C-4B11-AA42-2F544575B5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F0CCD56-2A51-4AA6-B241-19975F4900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5289" w14:textId="77777777" w:rsidR="000D54B7" w:rsidRDefault="00B37DA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8813BEF" wp14:editId="70E51AF9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965606" w14:textId="77777777" w:rsidR="000D54B7" w:rsidRDefault="000D54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226EC839" w14:textId="77777777" w:rsidR="000D54B7" w:rsidRDefault="000D54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BF0B1" w14:textId="77777777" w:rsidR="006C06D8" w:rsidRDefault="006C06D8">
      <w:r>
        <w:separator/>
      </w:r>
    </w:p>
  </w:footnote>
  <w:footnote w:type="continuationSeparator" w:id="0">
    <w:p w14:paraId="3B3F974E" w14:textId="77777777" w:rsidR="006C06D8" w:rsidRDefault="006C0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156B" w14:textId="0C725071" w:rsidR="000D54B7" w:rsidRDefault="00C92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49B6443" wp14:editId="04D76879">
          <wp:simplePos x="0" y="0"/>
          <wp:positionH relativeFrom="column">
            <wp:posOffset>-1072515</wp:posOffset>
          </wp:positionH>
          <wp:positionV relativeFrom="paragraph">
            <wp:posOffset>-601980</wp:posOffset>
          </wp:positionV>
          <wp:extent cx="7573010" cy="1234440"/>
          <wp:effectExtent l="0" t="0" r="8890" b="3810"/>
          <wp:wrapNone/>
          <wp:docPr id="2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47" cy="1234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color w:val="000000"/>
      </w:rPr>
      <w:tab/>
    </w:r>
    <w:r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4B7"/>
    <w:rsid w:val="00096005"/>
    <w:rsid w:val="000A12B4"/>
    <w:rsid w:val="000C6D7D"/>
    <w:rsid w:val="000D54B7"/>
    <w:rsid w:val="000E2382"/>
    <w:rsid w:val="00130132"/>
    <w:rsid w:val="00143AAC"/>
    <w:rsid w:val="00145466"/>
    <w:rsid w:val="00165431"/>
    <w:rsid w:val="001736FB"/>
    <w:rsid w:val="00182E01"/>
    <w:rsid w:val="001C0752"/>
    <w:rsid w:val="001C7ADA"/>
    <w:rsid w:val="001F1B25"/>
    <w:rsid w:val="00212C76"/>
    <w:rsid w:val="00245D36"/>
    <w:rsid w:val="00272C3A"/>
    <w:rsid w:val="002908FD"/>
    <w:rsid w:val="00322F19"/>
    <w:rsid w:val="0032704E"/>
    <w:rsid w:val="003B4DBB"/>
    <w:rsid w:val="0049233E"/>
    <w:rsid w:val="00531677"/>
    <w:rsid w:val="00572C3E"/>
    <w:rsid w:val="00590E60"/>
    <w:rsid w:val="005B5141"/>
    <w:rsid w:val="006107A1"/>
    <w:rsid w:val="00617583"/>
    <w:rsid w:val="006C06D8"/>
    <w:rsid w:val="007078E4"/>
    <w:rsid w:val="00795040"/>
    <w:rsid w:val="00A20393"/>
    <w:rsid w:val="00A22B28"/>
    <w:rsid w:val="00A60A5C"/>
    <w:rsid w:val="00AA114D"/>
    <w:rsid w:val="00B14E83"/>
    <w:rsid w:val="00B37DA0"/>
    <w:rsid w:val="00B77260"/>
    <w:rsid w:val="00B95F7F"/>
    <w:rsid w:val="00BD038A"/>
    <w:rsid w:val="00C662C5"/>
    <w:rsid w:val="00C920A7"/>
    <w:rsid w:val="00C9750E"/>
    <w:rsid w:val="00CF209E"/>
    <w:rsid w:val="00D61EBA"/>
    <w:rsid w:val="00D87A36"/>
    <w:rsid w:val="00DA0E33"/>
    <w:rsid w:val="00DE2EC8"/>
    <w:rsid w:val="00DF43E2"/>
    <w:rsid w:val="00DF4554"/>
    <w:rsid w:val="00E71D7C"/>
    <w:rsid w:val="00EB7438"/>
    <w:rsid w:val="00F06DB4"/>
    <w:rsid w:val="00F36057"/>
    <w:rsid w:val="00F52B6F"/>
    <w:rsid w:val="00F54129"/>
    <w:rsid w:val="00F60339"/>
    <w:rsid w:val="00F95197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35D55"/>
  <w15:docId w15:val="{84B1F63A-8400-4617-9B42-CB104BD5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20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20A7"/>
  </w:style>
  <w:style w:type="paragraph" w:styleId="Rodap">
    <w:name w:val="footer"/>
    <w:basedOn w:val="Normal"/>
    <w:link w:val="RodapChar"/>
    <w:uiPriority w:val="99"/>
    <w:unhideWhenUsed/>
    <w:rsid w:val="00C920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20A7"/>
  </w:style>
  <w:style w:type="character" w:styleId="Hyperlink">
    <w:name w:val="Hyperlink"/>
    <w:basedOn w:val="Fontepargpadro"/>
    <w:uiPriority w:val="99"/>
    <w:unhideWhenUsed/>
    <w:rsid w:val="00F3605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3605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654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www.gov.br/trabalho-e-emprego/pt-br/acesso-a-informacao/participacao-social/conselhos-e-orgaos-colegiados/comissao-tripartite-partitaria-permanente/normas-regulamentadora/normas-regulamentadoras-vigentes/norma-regulamentadora-no-5-nr-5?utm_source=chatgpt.com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doi.org/10.56238/revgeov16n4-058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beecorp.com.br/seguranca-do-trabalho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eecorp.com.br/seguranca-do-trabalho/" TargetMode="External"/><Relationship Id="rId20" Type="http://schemas.openxmlformats.org/officeDocument/2006/relationships/hyperlink" Target="https://www.zielengenharia.com/single-post/o-que-%C3%A9-uma-avalia%C3%A7%C3%A3o-de-riscos-e-por-que-ela-%C3%A9-important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igce.rc.unesp.b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ncurtador.com.br/kAgV" TargetMode="External"/><Relationship Id="rId23" Type="http://schemas.openxmlformats.org/officeDocument/2006/relationships/hyperlink" Target="https://www.sbp.com.br/queda-afogamento-e-sufocamento-lideram-acidentes-letais-em-criancas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faculdadeintegra.edu.br/a-engenharia-civil-como-motor-de-desenvolvimento-da-construcao-civil-no-brasi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chart" Target="charts/chart1.xml"/><Relationship Id="rId22" Type="http://schemas.openxmlformats.org/officeDocument/2006/relationships/hyperlink" Target="https://www.sebrae-sc.com.br/blog/5w2h-o-que-e-para-que-serve-e-por-que-usar-na-sua-empresa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cos%20Vin&#237;cius\Downloads\avaliacao_porcentagem_ajustad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416925925925925"/>
          <c:y val="0.11087185185185185"/>
          <c:w val="0.8676085185185185"/>
          <c:h val="0.3984422222222222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'Porcentagem Ajustada'!$B$1</c:f>
              <c:strCache>
                <c:ptCount val="1"/>
                <c:pt idx="0">
                  <c:v>Diretora 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1"/>
          <c:cat>
            <c:strRef>
              <c:f>'Porcentagem Ajustada'!$A$2:$A$9</c:f>
              <c:strCache>
                <c:ptCount val="8"/>
                <c:pt idx="0">
                  <c:v>Clareza das explicações</c:v>
                </c:pt>
                <c:pt idx="1">
                  <c:v>Compreensão dos riscos</c:v>
                </c:pt>
                <c:pt idx="2">
                  <c:v>Representação dos riscos</c:v>
                </c:pt>
                <c:pt idx="3">
                  <c:v>Contribuição para segurança</c:v>
                </c:pt>
                <c:pt idx="4">
                  <c:v>Preparação para identificar</c:v>
                </c:pt>
                <c:pt idx="5">
                  <c:v>Eficiência das ações</c:v>
                </c:pt>
                <c:pt idx="6">
                  <c:v>Métodos utilizados</c:v>
                </c:pt>
                <c:pt idx="7">
                  <c:v>Preparo e comunicação</c:v>
                </c:pt>
              </c:strCache>
            </c:strRef>
          </c:cat>
          <c:val>
            <c:numRef>
              <c:f>'Porcentagem Ajustada'!$B$2:$B$9</c:f>
              <c:numCache>
                <c:formatCode>General</c:formatCode>
                <c:ptCount val="8"/>
                <c:pt idx="0">
                  <c:v>100</c:v>
                </c:pt>
                <c:pt idx="1">
                  <c:v>100</c:v>
                </c:pt>
                <c:pt idx="2">
                  <c:v>50</c:v>
                </c:pt>
                <c:pt idx="3">
                  <c:v>100</c:v>
                </c:pt>
                <c:pt idx="4">
                  <c:v>100</c:v>
                </c:pt>
                <c:pt idx="5">
                  <c:v>50</c:v>
                </c:pt>
                <c:pt idx="6">
                  <c:v>100</c:v>
                </c:pt>
                <c:pt idx="7">
                  <c:v>100</c:v>
                </c:pt>
              </c:numCache>
            </c:numRef>
          </c:val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  <a:ln>
                    <a:noFill/>
                  </a:ln>
                  <a:effectLst/>
                </c14:spPr>
              </c14:invertSolidFillFmt>
            </c:ext>
            <c:ext xmlns:c16="http://schemas.microsoft.com/office/drawing/2014/chart" uri="{C3380CC4-5D6E-409C-BE32-E72D297353CC}">
              <c16:uniqueId val="{00000000-042A-48EE-B659-F6D5388C4A6C}"/>
            </c:ext>
          </c:extLst>
        </c:ser>
        <c:ser>
          <c:idx val="1"/>
          <c:order val="1"/>
          <c:tx>
            <c:strRef>
              <c:f>'Porcentagem Ajustada'!$C$1</c:f>
              <c:strCache>
                <c:ptCount val="1"/>
                <c:pt idx="0">
                  <c:v>Secretário</c:v>
                </c:pt>
              </c:strCache>
            </c:strRef>
          </c:tx>
          <c:spPr>
            <a:solidFill>
              <a:srgbClr val="C0504D"/>
            </a:solidFill>
            <a:ln>
              <a:noFill/>
            </a:ln>
            <a:effectLst/>
          </c:spPr>
          <c:invertIfNegative val="1"/>
          <c:cat>
            <c:strRef>
              <c:f>'Porcentagem Ajustada'!$A$2:$A$9</c:f>
              <c:strCache>
                <c:ptCount val="8"/>
                <c:pt idx="0">
                  <c:v>Clareza das explicações</c:v>
                </c:pt>
                <c:pt idx="1">
                  <c:v>Compreensão dos riscos</c:v>
                </c:pt>
                <c:pt idx="2">
                  <c:v>Representação dos riscos</c:v>
                </c:pt>
                <c:pt idx="3">
                  <c:v>Contribuição para segurança</c:v>
                </c:pt>
                <c:pt idx="4">
                  <c:v>Preparação para identificar</c:v>
                </c:pt>
                <c:pt idx="5">
                  <c:v>Eficiência das ações</c:v>
                </c:pt>
                <c:pt idx="6">
                  <c:v>Métodos utilizados</c:v>
                </c:pt>
                <c:pt idx="7">
                  <c:v>Preparo e comunicação</c:v>
                </c:pt>
              </c:strCache>
            </c:strRef>
          </c:cat>
          <c:val>
            <c:numRef>
              <c:f>'Porcentagem Ajustada'!$C$2:$C$9</c:f>
              <c:numCache>
                <c:formatCode>General</c:formatCode>
                <c:ptCount val="8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75</c:v>
                </c:pt>
                <c:pt idx="7">
                  <c:v>100</c:v>
                </c:pt>
              </c:numCache>
            </c:numRef>
          </c:val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  <a:ln>
                    <a:noFill/>
                  </a:ln>
                  <a:effectLst/>
                </c14:spPr>
              </c14:invertSolidFillFmt>
            </c:ext>
            <c:ext xmlns:c16="http://schemas.microsoft.com/office/drawing/2014/chart" uri="{C3380CC4-5D6E-409C-BE32-E72D297353CC}">
              <c16:uniqueId val="{00000001-042A-48EE-B659-F6D5388C4A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"/>
        <c:axId val="100"/>
      </c:barChart>
      <c:catAx>
        <c:axId val="1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00"/>
        <c:crosses val="autoZero"/>
        <c:auto val="1"/>
        <c:lblAlgn val="ctr"/>
        <c:lblOffset val="100"/>
        <c:noMultiLvlLbl val="1"/>
      </c:catAx>
      <c:valAx>
        <c:axId val="100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/>
                  <a:t>Porcentagem</a:t>
                </a:r>
              </a:p>
            </c:rich>
          </c:tx>
          <c:overlay val="1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0"/>
        <c:crosses val="autoZero"/>
        <c:crossBetween val="between"/>
        <c:majorUnit val="2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6533293946277428"/>
          <c:y val="4.1090380006846968E-3"/>
          <c:w val="0.29978192041530505"/>
          <c:h val="0.101114772338240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741E1-2E2B-4B54-A7D0-7EBE6AA1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10</Pages>
  <Words>3013</Words>
  <Characters>16274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Vinicius</dc:creator>
  <cp:lastModifiedBy>Emmanuel Oliveira</cp:lastModifiedBy>
  <cp:revision>12</cp:revision>
  <dcterms:created xsi:type="dcterms:W3CDTF">2026-09-07T17:22:00Z</dcterms:created>
  <dcterms:modified xsi:type="dcterms:W3CDTF">2026-09-09T11:47:00Z</dcterms:modified>
</cp:coreProperties>
</file>