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872114" w14:textId="77777777" w:rsidR="00BA5A5F" w:rsidRPr="00164F71" w:rsidRDefault="00BA5A5F" w:rsidP="00BA5A5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F71">
        <w:rPr>
          <w:rFonts w:ascii="Times New Roman" w:hAnsi="Times New Roman" w:cs="Times New Roman"/>
          <w:b/>
          <w:bCs/>
          <w:sz w:val="28"/>
          <w:szCs w:val="28"/>
        </w:rPr>
        <w:t>ALTERAÇÕES HEPÁTICAS NA INFECÇÃO PELA COVID-19</w:t>
      </w:r>
    </w:p>
    <w:p w14:paraId="4CFB10B5" w14:textId="19178139" w:rsid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CF4947">
        <w:rPr>
          <w:rFonts w:ascii="Times New Roman" w:hAnsi="Times New Roman" w:cs="Times New Roman"/>
          <w:sz w:val="24"/>
          <w:szCs w:val="24"/>
        </w:rPr>
        <w:t>A doença do coronavírus 2019 (COVID-19) é reconhecida por acometer múltiplos órgãos</w:t>
      </w:r>
      <w:r w:rsidR="003F32AC">
        <w:rPr>
          <w:rFonts w:ascii="Times New Roman" w:hAnsi="Times New Roman" w:cs="Times New Roman"/>
          <w:sz w:val="24"/>
          <w:szCs w:val="24"/>
        </w:rPr>
        <w:t>,</w:t>
      </w:r>
      <w:r w:rsidR="00CF4947">
        <w:rPr>
          <w:rFonts w:ascii="Times New Roman" w:hAnsi="Times New Roman" w:cs="Times New Roman"/>
          <w:sz w:val="24"/>
          <w:szCs w:val="24"/>
        </w:rPr>
        <w:t xml:space="preserve"> com um amplo espectro de manifestações. Além dos sintomas respiratórios comuns, pode levar a complicações hepáticas, através de um mecanismo multifatorial. O coronavírus 2 da Síndrome Respiratória Aguda Grave (SARS-CoV-2), causador da COVID-19, infecta a célula humana ao se ligar no receptor da enzima conversora de angiotensina 2 (ECA-2), que é expresso principalmente no pulmão</w:t>
      </w:r>
      <w:r w:rsidR="003F32AC">
        <w:rPr>
          <w:rFonts w:ascii="Times New Roman" w:hAnsi="Times New Roman" w:cs="Times New Roman"/>
          <w:sz w:val="24"/>
          <w:szCs w:val="24"/>
        </w:rPr>
        <w:t>,</w:t>
      </w:r>
      <w:r w:rsidR="00CF4947">
        <w:rPr>
          <w:rFonts w:ascii="Times New Roman" w:hAnsi="Times New Roman" w:cs="Times New Roman"/>
          <w:sz w:val="24"/>
          <w:szCs w:val="24"/>
        </w:rPr>
        <w:t xml:space="preserve"> mas também está presente no fígado.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CF4947">
        <w:rPr>
          <w:rFonts w:ascii="Times New Roman" w:hAnsi="Times New Roman" w:cs="Times New Roman"/>
          <w:sz w:val="24"/>
          <w:szCs w:val="24"/>
        </w:rPr>
        <w:t xml:space="preserve">Esse estudo tem como objetivo compreender as alterações hepáticas causadas na infecção pela COVID-19.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F4947">
        <w:rPr>
          <w:rFonts w:ascii="Times New Roman" w:hAnsi="Times New Roman" w:cs="Times New Roman"/>
          <w:sz w:val="24"/>
          <w:szCs w:val="24"/>
        </w:rPr>
        <w:t xml:space="preserve"> Para a construção dessa revisão integrativa foi feita uma busca no banco de dados </w:t>
      </w:r>
      <w:proofErr w:type="spellStart"/>
      <w:r w:rsidR="00CF4947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CF4947">
        <w:rPr>
          <w:rFonts w:ascii="Times New Roman" w:hAnsi="Times New Roman" w:cs="Times New Roman"/>
          <w:sz w:val="24"/>
          <w:szCs w:val="24"/>
        </w:rPr>
        <w:t xml:space="preserve">, em que 10 artigos publicados entre os anos de 2020 e 2022, na língua inglesa, foram selecionados. </w:t>
      </w:r>
      <w:r w:rsidR="00732FCE">
        <w:rPr>
          <w:rFonts w:ascii="Times New Roman" w:hAnsi="Times New Roman" w:cs="Times New Roman"/>
          <w:sz w:val="24"/>
          <w:szCs w:val="24"/>
        </w:rPr>
        <w:t>Os Descritores em Ciências da Saúde (</w:t>
      </w:r>
      <w:proofErr w:type="spellStart"/>
      <w:r w:rsidR="00732FCE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="00732FCE">
        <w:rPr>
          <w:rFonts w:ascii="Times New Roman" w:hAnsi="Times New Roman" w:cs="Times New Roman"/>
          <w:sz w:val="24"/>
          <w:szCs w:val="24"/>
        </w:rPr>
        <w:t>) usados foram “Infecções por Coronavírus”, “Síndrome Respiratória Aguda Grave” e “Fígado”. Foram excluídos os artigos que não estavam disponíveis na íntegra e que se desviavam do tema proposto.</w:t>
      </w:r>
      <w:r w:rsidR="00C45D74">
        <w:rPr>
          <w:rFonts w:ascii="Times New Roman" w:hAnsi="Times New Roman" w:cs="Times New Roman"/>
          <w:sz w:val="24"/>
          <w:szCs w:val="24"/>
        </w:rPr>
        <w:t xml:space="preserve">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616926" w:rsidRPr="00616926">
        <w:rPr>
          <w:rFonts w:ascii="Times New Roman" w:hAnsi="Times New Roman" w:cs="Times New Roman"/>
          <w:sz w:val="24"/>
          <w:szCs w:val="24"/>
        </w:rPr>
        <w:t>As enzimas hepáticas se elevam em 7,6 a 39% dos pacientes com COVID-19, sendo que pacientes com manifestações  graves t</w:t>
      </w:r>
      <w:r w:rsidR="001A370E">
        <w:rPr>
          <w:rFonts w:ascii="Times New Roman" w:hAnsi="Times New Roman" w:cs="Times New Roman"/>
          <w:sz w:val="24"/>
          <w:szCs w:val="24"/>
        </w:rPr>
        <w:t>ê</w:t>
      </w:r>
      <w:r w:rsidR="00616926" w:rsidRPr="00616926">
        <w:rPr>
          <w:rFonts w:ascii="Times New Roman" w:hAnsi="Times New Roman" w:cs="Times New Roman"/>
          <w:sz w:val="24"/>
          <w:szCs w:val="24"/>
        </w:rPr>
        <w:t xml:space="preserve">m maior propensão a esse aumento. A ECA-2 está significativamente mais expressa em </w:t>
      </w:r>
      <w:proofErr w:type="spellStart"/>
      <w:r w:rsidR="00616926" w:rsidRPr="00616926">
        <w:rPr>
          <w:rFonts w:ascii="Times New Roman" w:hAnsi="Times New Roman" w:cs="Times New Roman"/>
          <w:sz w:val="24"/>
          <w:szCs w:val="24"/>
        </w:rPr>
        <w:t>colangiócitos</w:t>
      </w:r>
      <w:proofErr w:type="spellEnd"/>
      <w:r w:rsidR="00616926" w:rsidRPr="00616926">
        <w:rPr>
          <w:rFonts w:ascii="Times New Roman" w:hAnsi="Times New Roman" w:cs="Times New Roman"/>
          <w:sz w:val="24"/>
          <w:szCs w:val="24"/>
        </w:rPr>
        <w:t xml:space="preserve"> (células do ducto biliar) do que em hepatócitos, levando a uma disfunção do ducto biliar quando o SARS-Cov-2 se liga aos </w:t>
      </w:r>
      <w:proofErr w:type="spellStart"/>
      <w:r w:rsidR="00616926" w:rsidRPr="00616926">
        <w:rPr>
          <w:rFonts w:ascii="Times New Roman" w:hAnsi="Times New Roman" w:cs="Times New Roman"/>
          <w:sz w:val="24"/>
          <w:szCs w:val="24"/>
        </w:rPr>
        <w:t>colangiócitos</w:t>
      </w:r>
      <w:proofErr w:type="spellEnd"/>
      <w:r w:rsidR="00616926" w:rsidRPr="00616926">
        <w:rPr>
          <w:rFonts w:ascii="Times New Roman" w:hAnsi="Times New Roman" w:cs="Times New Roman"/>
          <w:sz w:val="24"/>
          <w:szCs w:val="24"/>
        </w:rPr>
        <w:t>, que desempenham papel importante na regeneração do fígado e na resposta imune, exercendo efeito indireto sobre os hepatócitos. Isso evidencia que o efeito citotóxico direto nos hepatócitos não é o principal mecanismo lesivo. A lesão hepática está ligada principalmente à Síndrome da Resposta Inflamatória Sistêmica (SIRS) que decorre da tempestade de citocinas inflamatórias liberadas por intermédio de uma ativação excessiva do sistema imune, em função de ativar macrófagos e células T para eliminar o vírus e fagocitar as células infectadas. A literatura demonstra que piores desfechos de COVID-19 são mais comuns em pacientes com elevação precoce de citocinas. Outra causa de lesão hepática é a hipóxia grave, achado cl</w:t>
      </w:r>
      <w:r w:rsidR="001A370E">
        <w:rPr>
          <w:rFonts w:ascii="Times New Roman" w:hAnsi="Times New Roman" w:cs="Times New Roman"/>
          <w:sz w:val="24"/>
          <w:szCs w:val="24"/>
        </w:rPr>
        <w:t>í</w:t>
      </w:r>
      <w:r w:rsidR="00616926" w:rsidRPr="00616926">
        <w:rPr>
          <w:rFonts w:ascii="Times New Roman" w:hAnsi="Times New Roman" w:cs="Times New Roman"/>
          <w:sz w:val="24"/>
          <w:szCs w:val="24"/>
        </w:rPr>
        <w:t xml:space="preserve">nico do choque séptico e insuficiência cardíaca, presentes em cerca de 1,1% a 20,0% e 23% dos pacientes com COVID-19, respectivamente. A complexa vascularização do fígado o torna exposto a alterações circulatórias que podem ser geradas por essas condições. Por fim, não se deve ignorar a possibilidade de lesão hepática induzida por medicamentos, que foi demonstrada em 15,2% dos pacientes recebendo remdesivir e em 37,2% dos pacientes em uso de lopinavir/ritonavir, que são fármacos frequentemente usados no tratamento da COVID-19. Somam-se a eles os antibióticos e anti-inflamatórios não </w:t>
      </w:r>
      <w:proofErr w:type="spellStart"/>
      <w:r w:rsidR="00616926" w:rsidRPr="00616926">
        <w:rPr>
          <w:rFonts w:ascii="Times New Roman" w:hAnsi="Times New Roman" w:cs="Times New Roman"/>
          <w:sz w:val="24"/>
          <w:szCs w:val="24"/>
        </w:rPr>
        <w:t>esteróides</w:t>
      </w:r>
      <w:proofErr w:type="spellEnd"/>
      <w:r w:rsidR="00616926" w:rsidRPr="00616926">
        <w:rPr>
          <w:rFonts w:ascii="Times New Roman" w:hAnsi="Times New Roman" w:cs="Times New Roman"/>
          <w:sz w:val="24"/>
          <w:szCs w:val="24"/>
        </w:rPr>
        <w:t>, que são os principais causadores de lesão hepática na população</w:t>
      </w:r>
      <w:r w:rsidR="001A370E">
        <w:rPr>
          <w:rFonts w:ascii="Times New Roman" w:hAnsi="Times New Roman" w:cs="Times New Roman"/>
          <w:sz w:val="24"/>
          <w:szCs w:val="24"/>
        </w:rPr>
        <w:t xml:space="preserve"> geral</w:t>
      </w:r>
      <w:r w:rsidR="00616926" w:rsidRPr="00616926">
        <w:rPr>
          <w:rFonts w:ascii="Times New Roman" w:hAnsi="Times New Roman" w:cs="Times New Roman"/>
          <w:sz w:val="24"/>
          <w:szCs w:val="24"/>
        </w:rPr>
        <w:t>.</w:t>
      </w:r>
      <w:r w:rsidR="006169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732FCE">
        <w:rPr>
          <w:rFonts w:ascii="Times New Roman" w:hAnsi="Times New Roman" w:cs="Times New Roman"/>
          <w:sz w:val="24"/>
          <w:szCs w:val="24"/>
        </w:rPr>
        <w:t>As alterações hepáticas durante o período de infecção viral da COVID-19 têm mecanismo multifatorial, envolvendo efeitos direto</w:t>
      </w:r>
      <w:r w:rsidR="003F32AC">
        <w:rPr>
          <w:rFonts w:ascii="Times New Roman" w:hAnsi="Times New Roman" w:cs="Times New Roman"/>
          <w:sz w:val="24"/>
          <w:szCs w:val="24"/>
        </w:rPr>
        <w:t xml:space="preserve">s </w:t>
      </w:r>
      <w:r w:rsidR="00732FCE">
        <w:rPr>
          <w:rFonts w:ascii="Times New Roman" w:hAnsi="Times New Roman" w:cs="Times New Roman"/>
          <w:sz w:val="24"/>
          <w:szCs w:val="24"/>
        </w:rPr>
        <w:t>ou indiretos sobre os hepatócitos.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066948FE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F494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Infecções por Coronavírus; </w:t>
      </w:r>
      <w:r w:rsidR="00CF4947" w:rsidRPr="00B034B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Síndrome Respiratória Aguda Grave</w:t>
      </w:r>
      <w:r w:rsidR="00CF494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; Fígado.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AC4C3" w14:textId="77777777" w:rsidR="00FB1BD3" w:rsidRDefault="00FB1BD3" w:rsidP="007218E2">
      <w:pPr>
        <w:spacing w:after="0" w:line="240" w:lineRule="auto"/>
      </w:pPr>
      <w:r>
        <w:separator/>
      </w:r>
    </w:p>
  </w:endnote>
  <w:endnote w:type="continuationSeparator" w:id="0">
    <w:p w14:paraId="6715EC49" w14:textId="77777777" w:rsidR="00FB1BD3" w:rsidRDefault="00FB1BD3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2EEB8" w14:textId="77777777" w:rsidR="00FB1BD3" w:rsidRDefault="00FB1BD3" w:rsidP="007218E2">
      <w:pPr>
        <w:spacing w:after="0" w:line="240" w:lineRule="auto"/>
      </w:pPr>
      <w:r>
        <w:separator/>
      </w:r>
    </w:p>
  </w:footnote>
  <w:footnote w:type="continuationSeparator" w:id="0">
    <w:p w14:paraId="7E3BA191" w14:textId="77777777" w:rsidR="00FB1BD3" w:rsidRDefault="00FB1BD3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A370E"/>
    <w:rsid w:val="003A4751"/>
    <w:rsid w:val="003F32AC"/>
    <w:rsid w:val="004B2BD6"/>
    <w:rsid w:val="004E00AD"/>
    <w:rsid w:val="005966D2"/>
    <w:rsid w:val="00616926"/>
    <w:rsid w:val="0063107C"/>
    <w:rsid w:val="007218E2"/>
    <w:rsid w:val="00732FCE"/>
    <w:rsid w:val="009D62B9"/>
    <w:rsid w:val="00B27934"/>
    <w:rsid w:val="00BA5A5F"/>
    <w:rsid w:val="00BD6D9B"/>
    <w:rsid w:val="00C45D74"/>
    <w:rsid w:val="00CF4947"/>
    <w:rsid w:val="00DE1876"/>
    <w:rsid w:val="00E9749F"/>
    <w:rsid w:val="00F30932"/>
    <w:rsid w:val="00FB1BD3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Sérgio Machado</cp:lastModifiedBy>
  <cp:revision>2</cp:revision>
  <dcterms:created xsi:type="dcterms:W3CDTF">2023-05-11T18:37:00Z</dcterms:created>
  <dcterms:modified xsi:type="dcterms:W3CDTF">2023-05-11T18:37:00Z</dcterms:modified>
</cp:coreProperties>
</file>