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CE42A" w14:textId="4EB7FFA3" w:rsidR="004071DD" w:rsidRPr="004071DD" w:rsidRDefault="004071DD" w:rsidP="004071DD">
      <w:pPr>
        <w:spacing w:line="360" w:lineRule="auto"/>
        <w:rPr>
          <w:sz w:val="24"/>
          <w:szCs w:val="24"/>
        </w:rPr>
      </w:pPr>
    </w:p>
    <w:p w14:paraId="07383E7F" w14:textId="61AEC3D1" w:rsidR="00DB1935" w:rsidRDefault="00DB1935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4729904D" w14:textId="77777777" w:rsidR="009140D1" w:rsidRDefault="009140D1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2CB6A081" w14:textId="1FCB3E3D" w:rsidR="00DB1935" w:rsidRPr="007D348F" w:rsidRDefault="007D348F" w:rsidP="00B1773A">
      <w:pPr>
        <w:tabs>
          <w:tab w:val="left" w:pos="1540"/>
        </w:tabs>
        <w:spacing w:line="360" w:lineRule="auto"/>
        <w:ind w:left="-360"/>
        <w:jc w:val="center"/>
        <w:rPr>
          <w:rFonts w:eastAsia="Times New Roman"/>
          <w:b/>
          <w:bCs/>
          <w:sz w:val="24"/>
          <w:szCs w:val="24"/>
        </w:rPr>
      </w:pPr>
      <w:r w:rsidRPr="007D348F">
        <w:rPr>
          <w:b/>
          <w:sz w:val="24"/>
          <w:szCs w:val="24"/>
        </w:rPr>
        <w:t>A SAÚDE DIGITAL COMO FERRAMENTA FACILITADORA DO ACESSO AOS PROGRAMAS DE CUIDADO E MELHORIA NO MUNICÍPIO DE PIRIPIRI.</w:t>
      </w:r>
    </w:p>
    <w:p w14:paraId="41AE754F" w14:textId="77777777" w:rsidR="00B1773A" w:rsidRDefault="00B1773A" w:rsidP="00B1773A">
      <w:pPr>
        <w:tabs>
          <w:tab w:val="left" w:pos="1540"/>
        </w:tabs>
        <w:spacing w:line="360" w:lineRule="auto"/>
        <w:ind w:left="-360"/>
        <w:jc w:val="center"/>
        <w:rPr>
          <w:rFonts w:eastAsia="Times New Roman"/>
          <w:sz w:val="24"/>
          <w:szCs w:val="24"/>
        </w:rPr>
      </w:pPr>
    </w:p>
    <w:p w14:paraId="271E8EAA" w14:textId="14BAF474" w:rsidR="004071DD" w:rsidRPr="00B1773A" w:rsidRDefault="00B1773A" w:rsidP="00B1773A">
      <w:pPr>
        <w:spacing w:line="360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Francisca Viviane Silva Cerqueira</w:t>
      </w:r>
      <w:r w:rsidR="004071DD">
        <w:rPr>
          <w:rFonts w:eastAsia="Times New Roman"/>
          <w:sz w:val="24"/>
          <w:szCs w:val="24"/>
        </w:rPr>
        <w:t>¹</w:t>
      </w:r>
    </w:p>
    <w:p w14:paraId="6F219C3B" w14:textId="462BF773" w:rsidR="004071DD" w:rsidRPr="00B1773A" w:rsidRDefault="00481E88" w:rsidP="00B1773A">
      <w:pPr>
        <w:spacing w:line="360" w:lineRule="auto"/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Iandra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Tárcia</w:t>
      </w:r>
      <w:proofErr w:type="spellEnd"/>
      <w:r>
        <w:rPr>
          <w:rFonts w:eastAsia="Times New Roman"/>
          <w:sz w:val="24"/>
          <w:szCs w:val="24"/>
        </w:rPr>
        <w:t xml:space="preserve"> de Castro Matos Oliveira </w:t>
      </w:r>
      <w:r w:rsidR="00407912">
        <w:rPr>
          <w:rFonts w:eastAsia="Times New Roman"/>
          <w:sz w:val="24"/>
          <w:szCs w:val="24"/>
        </w:rPr>
        <w:t>²</w:t>
      </w:r>
    </w:p>
    <w:p w14:paraId="43C6EE22" w14:textId="6AB31DFD" w:rsidR="004071DD" w:rsidRPr="00B1773A" w:rsidRDefault="00481E88" w:rsidP="00B1773A">
      <w:pPr>
        <w:spacing w:line="360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Letícia Santos Mourão </w:t>
      </w:r>
      <w:r w:rsidR="00407912">
        <w:rPr>
          <w:rFonts w:eastAsia="Times New Roman"/>
          <w:sz w:val="24"/>
          <w:szCs w:val="24"/>
        </w:rPr>
        <w:t>³</w:t>
      </w:r>
    </w:p>
    <w:p w14:paraId="6AF28F2C" w14:textId="5D32D80B" w:rsidR="004071DD" w:rsidRPr="00B1773A" w:rsidRDefault="00481E88" w:rsidP="00B1773A">
      <w:pPr>
        <w:spacing w:line="360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Almiro Mendes da Costa Neto</w:t>
      </w:r>
      <w:r w:rsidR="00407912">
        <w:rPr>
          <w:rFonts w:eastAsia="Times New Roman"/>
          <w:sz w:val="24"/>
          <w:szCs w:val="24"/>
        </w:rPr>
        <w:t>⁴</w:t>
      </w:r>
    </w:p>
    <w:p w14:paraId="2B6831DA" w14:textId="24C32A4F" w:rsidR="009140D1" w:rsidRPr="004071DD" w:rsidRDefault="009140D1" w:rsidP="00B1773A">
      <w:pPr>
        <w:tabs>
          <w:tab w:val="left" w:pos="2060"/>
          <w:tab w:val="left" w:pos="7240"/>
        </w:tabs>
        <w:spacing w:line="360" w:lineRule="auto"/>
        <w:ind w:left="-360"/>
        <w:jc w:val="center"/>
        <w:rPr>
          <w:sz w:val="24"/>
          <w:szCs w:val="24"/>
        </w:rPr>
      </w:pPr>
    </w:p>
    <w:p w14:paraId="711CF01E" w14:textId="77777777" w:rsidR="004071DD" w:rsidRPr="004071DD" w:rsidRDefault="004071DD" w:rsidP="004071DD">
      <w:pPr>
        <w:spacing w:line="360" w:lineRule="auto"/>
        <w:jc w:val="center"/>
        <w:rPr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RESUMO</w:t>
      </w:r>
    </w:p>
    <w:p w14:paraId="4B2C2ABA" w14:textId="34B06AD5" w:rsidR="007D348F" w:rsidRPr="009A3F71" w:rsidRDefault="009A3F71" w:rsidP="009A3F71">
      <w:pPr>
        <w:spacing w:line="360" w:lineRule="auto"/>
        <w:jc w:val="both"/>
        <w:rPr>
          <w:rFonts w:eastAsia="Times New Roman"/>
          <w:iCs/>
          <w:sz w:val="24"/>
          <w:szCs w:val="24"/>
        </w:rPr>
      </w:pPr>
      <w:r w:rsidRPr="009A3F71">
        <w:rPr>
          <w:sz w:val="24"/>
          <w:szCs w:val="24"/>
        </w:rPr>
        <w:t xml:space="preserve">A implementação das Tecnologias da Informação e Comunicação (TICs) na saúde ganhou destaque durante a pandemia da COVID-19, promovendo um novo modelo de assistência que otimiza o acesso e gestão dos serviços de saúde. O Programa SUS Digital, criado pelo Ministério da Saúde, visa integrar tecnologia, informação e saúde por meio de planos de ação em estados e municípios, com investimentos específicos. A metodologia do artigo combina abordagens qualitativa e quantitativa para analisar o impacto da saúde digital. Foram utilizadas fontes bibliográficas e dados da coordenação do Piauí SUS Digital, abrangendo diferentes perspectivas sobre o tema. A saúde digital possibilita uma transformação significativa, ampliando o acesso e facilitando o atendimento, reduzindo o tempo de espera para especialidades como psicologia, psiquiatria e cardiologia. A </w:t>
      </w:r>
      <w:proofErr w:type="spellStart"/>
      <w:r w:rsidRPr="009A3F71">
        <w:rPr>
          <w:sz w:val="24"/>
          <w:szCs w:val="24"/>
        </w:rPr>
        <w:t>Telessaúde</w:t>
      </w:r>
      <w:proofErr w:type="spellEnd"/>
      <w:r w:rsidRPr="009A3F71">
        <w:rPr>
          <w:sz w:val="24"/>
          <w:szCs w:val="24"/>
        </w:rPr>
        <w:t>, por exemplo, tem permitido a realização de até 840 consultas semanais, diminuindo as filas de espera de um ano para apenas 15 dias. Entretanto, a desigualdade no acesso à tecnologia e à internet ainda representa um desafio, especialmente para comunidades rurais e vulneráveis. Além disso, a adaptação dos profissionais de saúde às novas ferramentas digitais exige investimentos contínuos em capacitação e infraestrutura. A saúde digital, embora promissora, requer políticas públicas que assegurem a inclusão digital e o acesso equitativo para que seus benefícios sejam plenamente alcançados</w:t>
      </w:r>
      <w:r>
        <w:rPr>
          <w:sz w:val="24"/>
          <w:szCs w:val="24"/>
        </w:rPr>
        <w:t>.</w:t>
      </w:r>
    </w:p>
    <w:p w14:paraId="11FA9B91" w14:textId="1DAB2262" w:rsidR="004071DD" w:rsidRPr="004071DD" w:rsidRDefault="004071DD" w:rsidP="004071DD">
      <w:pPr>
        <w:spacing w:line="360" w:lineRule="auto"/>
        <w:rPr>
          <w:i/>
          <w:i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 xml:space="preserve">Palavras-chave: </w:t>
      </w:r>
      <w:r w:rsidR="009A3F71">
        <w:rPr>
          <w:rFonts w:eastAsia="Times New Roman"/>
          <w:sz w:val="24"/>
          <w:szCs w:val="24"/>
        </w:rPr>
        <w:t>Saúde Digital; Especialidades; Tecnologia; SUS.</w:t>
      </w:r>
    </w:p>
    <w:p w14:paraId="330848F2" w14:textId="77777777" w:rsidR="00FE7CFB" w:rsidRDefault="00FE7CFB" w:rsidP="004071DD">
      <w:pPr>
        <w:spacing w:line="360" w:lineRule="auto"/>
        <w:rPr>
          <w:sz w:val="24"/>
          <w:szCs w:val="24"/>
        </w:rPr>
      </w:pPr>
    </w:p>
    <w:p w14:paraId="6877EF03" w14:textId="77777777" w:rsidR="00BD01AB" w:rsidRDefault="00BD01AB" w:rsidP="00FE7CFB">
      <w:pPr>
        <w:rPr>
          <w:sz w:val="24"/>
          <w:szCs w:val="24"/>
        </w:rPr>
      </w:pPr>
    </w:p>
    <w:p w14:paraId="33930E5C" w14:textId="24F1C40B" w:rsidR="00407912" w:rsidRPr="00407912" w:rsidRDefault="00407912" w:rsidP="00FE7CFB">
      <w:pPr>
        <w:rPr>
          <w:sz w:val="24"/>
          <w:szCs w:val="24"/>
        </w:rPr>
      </w:pPr>
      <w:r w:rsidRPr="00407912">
        <w:rPr>
          <w:sz w:val="24"/>
          <w:szCs w:val="24"/>
        </w:rPr>
        <w:t>¹</w:t>
      </w:r>
      <w:r w:rsidR="00FE7CFB">
        <w:rPr>
          <w:sz w:val="24"/>
          <w:szCs w:val="24"/>
        </w:rPr>
        <w:softHyphen/>
      </w:r>
      <w:r w:rsidR="00FE7CFB">
        <w:rPr>
          <w:sz w:val="24"/>
          <w:szCs w:val="24"/>
        </w:rPr>
        <w:softHyphen/>
      </w:r>
      <w:r w:rsidR="00FE7CFB">
        <w:rPr>
          <w:sz w:val="24"/>
          <w:szCs w:val="24"/>
          <w:rtl/>
          <w:lang w:bidi="he-IL"/>
        </w:rPr>
        <w:t>ׄ</w:t>
      </w:r>
      <w:r>
        <w:rPr>
          <w:sz w:val="24"/>
          <w:szCs w:val="24"/>
        </w:rPr>
        <w:t>²³</w:t>
      </w:r>
      <w:r w:rsidRPr="00407912">
        <w:rPr>
          <w:sz w:val="24"/>
          <w:szCs w:val="24"/>
        </w:rPr>
        <w:t xml:space="preserve"> Graduanda em </w:t>
      </w:r>
      <w:r w:rsidR="00481E88">
        <w:rPr>
          <w:sz w:val="24"/>
          <w:szCs w:val="24"/>
        </w:rPr>
        <w:t>Enfermagem</w:t>
      </w:r>
      <w:r w:rsidRPr="00407912">
        <w:rPr>
          <w:sz w:val="24"/>
          <w:szCs w:val="24"/>
        </w:rPr>
        <w:t xml:space="preserve"> – Christus Faculdade do Piauí.</w:t>
      </w:r>
    </w:p>
    <w:p w14:paraId="2B68BE8C" w14:textId="70D15864" w:rsidR="00407912" w:rsidRDefault="00481E88" w:rsidP="00FE7CFB">
      <w:pPr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⁴</w:t>
      </w:r>
      <w:r w:rsidR="00407912">
        <w:rPr>
          <w:sz w:val="24"/>
          <w:szCs w:val="24"/>
        </w:rPr>
        <w:t xml:space="preserve"> E</w:t>
      </w:r>
      <w:r w:rsidR="00407912" w:rsidRPr="00407912">
        <w:rPr>
          <w:sz w:val="24"/>
          <w:szCs w:val="24"/>
        </w:rPr>
        <w:t>specialista</w:t>
      </w:r>
      <w:proofErr w:type="gramEnd"/>
      <w:r w:rsidR="00407912" w:rsidRPr="00407912">
        <w:rPr>
          <w:sz w:val="24"/>
          <w:szCs w:val="24"/>
        </w:rPr>
        <w:t>; Docente da Christus Faculdade do Piauí.</w:t>
      </w:r>
    </w:p>
    <w:p w14:paraId="7726D11B" w14:textId="77777777" w:rsidR="00FE7CFB" w:rsidRDefault="00FE7CFB" w:rsidP="004071DD">
      <w:pPr>
        <w:spacing w:line="360" w:lineRule="auto"/>
        <w:rPr>
          <w:sz w:val="24"/>
          <w:szCs w:val="24"/>
        </w:rPr>
      </w:pPr>
    </w:p>
    <w:p w14:paraId="4EDE919C" w14:textId="77777777" w:rsidR="00BD01AB" w:rsidRDefault="00BD01AB" w:rsidP="00B1773A">
      <w:pPr>
        <w:spacing w:line="360" w:lineRule="auto"/>
        <w:rPr>
          <w:rFonts w:eastAsia="Times New Roman"/>
          <w:b/>
          <w:bCs/>
          <w:sz w:val="24"/>
          <w:szCs w:val="24"/>
        </w:rPr>
      </w:pPr>
      <w:bookmarkStart w:id="0" w:name="page2"/>
      <w:bookmarkEnd w:id="0"/>
    </w:p>
    <w:p w14:paraId="4FEA7063" w14:textId="4EE30843" w:rsidR="007D348F" w:rsidRDefault="004071DD" w:rsidP="007D348F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1 INTRODUÇÃO</w:t>
      </w:r>
      <w:r w:rsidR="00B1773A">
        <w:rPr>
          <w:rFonts w:eastAsia="Times New Roman"/>
          <w:b/>
          <w:bCs/>
          <w:sz w:val="24"/>
          <w:szCs w:val="24"/>
        </w:rPr>
        <w:t xml:space="preserve"> </w:t>
      </w:r>
    </w:p>
    <w:p w14:paraId="072305F5" w14:textId="77777777" w:rsidR="007D348F" w:rsidRDefault="007D348F" w:rsidP="00993BF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2A60F1">
        <w:rPr>
          <w:color w:val="000000" w:themeColor="text1"/>
          <w:sz w:val="24"/>
          <w:szCs w:val="24"/>
          <w:shd w:val="clear" w:color="auto" w:fill="FFFFFF"/>
        </w:rPr>
        <w:t xml:space="preserve">O uso das Tecnologias da Informação e Comunicação (TICs) na saúde tomou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grande </w:t>
      </w:r>
      <w:r w:rsidRPr="002A60F1">
        <w:rPr>
          <w:color w:val="000000" w:themeColor="text1"/>
          <w:sz w:val="24"/>
          <w:szCs w:val="24"/>
          <w:shd w:val="clear" w:color="auto" w:fill="FFFFFF"/>
        </w:rPr>
        <w:t xml:space="preserve">proporção a partir do período pandêmico causado pelo vírus </w:t>
      </w:r>
      <w:r w:rsidRPr="002A60F1">
        <w:rPr>
          <w:color w:val="000000" w:themeColor="text1"/>
          <w:sz w:val="24"/>
          <w:szCs w:val="24"/>
        </w:rPr>
        <w:t xml:space="preserve">SARS-CoV-2, ocasionador da COVID-19. Essa convergência entre saúde e tecnologia sistematizou um novo modelo de assistência à saúde nos anos subsequentes à essa crise sanitária. Com isso, essas inovações tecnológicas trouxeram benefícios notáveis na prestação de serviços à saúde, revolucionando o empoderamento dos pacientes, bem como a otimização da gestão da saúde, diminuindo relativamente o tempo de espera, sendo de grande relevância para a transformação dos métodos tradicionais de atendimento. (Silva </w:t>
      </w:r>
      <w:r w:rsidRPr="002A60F1">
        <w:rPr>
          <w:i/>
          <w:color w:val="000000" w:themeColor="text1"/>
          <w:sz w:val="24"/>
          <w:szCs w:val="24"/>
        </w:rPr>
        <w:t>et al</w:t>
      </w:r>
      <w:r w:rsidRPr="002A60F1">
        <w:rPr>
          <w:color w:val="000000" w:themeColor="text1"/>
          <w:sz w:val="24"/>
          <w:szCs w:val="24"/>
        </w:rPr>
        <w:t>, 2024).</w:t>
      </w:r>
    </w:p>
    <w:p w14:paraId="65A8327C" w14:textId="6817A02D" w:rsidR="007D348F" w:rsidRPr="00B31CED" w:rsidRDefault="007D348F" w:rsidP="00993BFA">
      <w:pPr>
        <w:spacing w:line="360" w:lineRule="auto"/>
        <w:ind w:firstLine="709"/>
        <w:jc w:val="both"/>
        <w:rPr>
          <w:sz w:val="24"/>
          <w:szCs w:val="24"/>
        </w:rPr>
      </w:pPr>
      <w:r w:rsidRPr="00B31CED">
        <w:rPr>
          <w:sz w:val="24"/>
          <w:szCs w:val="24"/>
        </w:rPr>
        <w:t xml:space="preserve">Nessa perspectiva, observa-se o investimento do Ministério da Saúde no Programa SUS Digital que vem promovendo a integração entre tecnologia, informação e saúde, por meio de Planos de Ação de Transformação (PA Saúde Digital) em estados e municípios, com financiamento específico. O Brasil, já pioneiro com o </w:t>
      </w:r>
      <w:proofErr w:type="spellStart"/>
      <w:r w:rsidRPr="00B31CED">
        <w:rPr>
          <w:sz w:val="24"/>
          <w:szCs w:val="24"/>
        </w:rPr>
        <w:t>Telessaúde</w:t>
      </w:r>
      <w:proofErr w:type="spellEnd"/>
      <w:r w:rsidRPr="00B31CED">
        <w:rPr>
          <w:sz w:val="24"/>
          <w:szCs w:val="24"/>
        </w:rPr>
        <w:t xml:space="preserve"> Brasil Redes, se destaca na América Latina em soluções digitais para ampliar o acesso à saúde. Tendo o diagnóstico situacional como essencial para a adaptação dessa transformação às necessidades regionais, otimizando o cuidado, a gestão e o acesso aos serviços de saúde.</w:t>
      </w:r>
      <w:r w:rsidR="004D347A" w:rsidRPr="00B31CED">
        <w:rPr>
          <w:sz w:val="24"/>
          <w:szCs w:val="24"/>
        </w:rPr>
        <w:t xml:space="preserve"> (Brasil,</w:t>
      </w:r>
      <w:r w:rsidR="00B31CED" w:rsidRPr="00B31CED">
        <w:rPr>
          <w:sz w:val="24"/>
          <w:szCs w:val="24"/>
        </w:rPr>
        <w:t xml:space="preserve"> </w:t>
      </w:r>
      <w:r w:rsidR="004D347A" w:rsidRPr="00B31CED">
        <w:rPr>
          <w:sz w:val="24"/>
          <w:szCs w:val="24"/>
        </w:rPr>
        <w:t>2024)</w:t>
      </w:r>
    </w:p>
    <w:p w14:paraId="2FCB2C38" w14:textId="16AADC66" w:rsidR="00A6469E" w:rsidRDefault="007D348F" w:rsidP="00993BFA">
      <w:pPr>
        <w:spacing w:line="360" w:lineRule="auto"/>
        <w:ind w:firstLine="709"/>
        <w:jc w:val="both"/>
        <w:rPr>
          <w:sz w:val="24"/>
          <w:szCs w:val="24"/>
        </w:rPr>
      </w:pPr>
      <w:r w:rsidRPr="007D348F">
        <w:rPr>
          <w:rStyle w:val="nfase"/>
          <w:i w:val="0"/>
          <w:color w:val="000000" w:themeColor="text1"/>
          <w:sz w:val="24"/>
          <w:szCs w:val="24"/>
          <w:shd w:val="clear" w:color="auto" w:fill="FFFFFF"/>
        </w:rPr>
        <w:t>Substanciando</w:t>
      </w:r>
      <w:r w:rsidRPr="00FF44CC">
        <w:rPr>
          <w:rStyle w:val="nfase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7D348F">
        <w:rPr>
          <w:rStyle w:val="nfase"/>
          <w:i w:val="0"/>
          <w:color w:val="000000" w:themeColor="text1"/>
          <w:sz w:val="24"/>
          <w:szCs w:val="24"/>
          <w:shd w:val="clear" w:color="auto" w:fill="FFFFFF"/>
        </w:rPr>
        <w:t>a</w:t>
      </w:r>
      <w:r w:rsidRPr="00FF44CC">
        <w:rPr>
          <w:color w:val="000000" w:themeColor="text1"/>
          <w:sz w:val="24"/>
          <w:szCs w:val="24"/>
        </w:rPr>
        <w:t xml:space="preserve"> saúde digital abrange soluções e tecnologias projetadas para melhorar</w:t>
      </w:r>
      <w:r>
        <w:rPr>
          <w:rStyle w:val="Refdecomentrio"/>
          <w:sz w:val="24"/>
          <w:szCs w:val="24"/>
        </w:rPr>
        <w:t xml:space="preserve"> o</w:t>
      </w:r>
      <w:r w:rsidRPr="00FF44CC">
        <w:rPr>
          <w:color w:val="000000" w:themeColor="text1"/>
          <w:sz w:val="24"/>
          <w:szCs w:val="24"/>
        </w:rPr>
        <w:t xml:space="preserve"> acesso aos</w:t>
      </w:r>
      <w:r w:rsidRPr="00FF44CC">
        <w:rPr>
          <w:sz w:val="24"/>
          <w:szCs w:val="24"/>
        </w:rPr>
        <w:t xml:space="preserve"> cuidados e ao bem-estar populacional. Entretanto, quais tecnologias e soluções esse novo método de atendimento oferece para ampliar e facilitar o acesso da população aos programas de cuidado e melhoria?</w:t>
      </w:r>
    </w:p>
    <w:p w14:paraId="55E593F2" w14:textId="77777777" w:rsidR="007D348F" w:rsidRPr="00F77F2D" w:rsidRDefault="007D348F" w:rsidP="00993BFA">
      <w:pPr>
        <w:pStyle w:val="Tituloartigo"/>
        <w:numPr>
          <w:ilvl w:val="0"/>
          <w:numId w:val="0"/>
        </w:numPr>
        <w:ind w:firstLine="708"/>
        <w:jc w:val="both"/>
        <w:rPr>
          <w:rStyle w:val="nfase"/>
          <w:b w:val="0"/>
          <w:i w:val="0"/>
          <w:caps w:val="0"/>
          <w:color w:val="000000" w:themeColor="text1"/>
          <w:shd w:val="clear" w:color="auto" w:fill="FFFFFF"/>
        </w:rPr>
      </w:pPr>
      <w:r w:rsidRPr="00F77F2D">
        <w:rPr>
          <w:rStyle w:val="nfase"/>
          <w:b w:val="0"/>
          <w:i w:val="0"/>
          <w:caps w:val="0"/>
          <w:color w:val="000000" w:themeColor="text1"/>
          <w:shd w:val="clear" w:color="auto" w:fill="FFFFFF"/>
        </w:rPr>
        <w:t>A saúde digital tem o potencial de revolucionar o acesso aos serviços de saúde ao oferecer soluções tecnológicas que superam barreiras tradicionais e melhoram a equidade na</w:t>
      </w:r>
      <w:r w:rsidRPr="00396453">
        <w:t xml:space="preserve"> </w:t>
      </w:r>
      <w:r w:rsidRPr="00F77F2D">
        <w:rPr>
          <w:rStyle w:val="nfase"/>
          <w:b w:val="0"/>
          <w:i w:val="0"/>
          <w:caps w:val="0"/>
          <w:color w:val="000000" w:themeColor="text1"/>
          <w:shd w:val="clear" w:color="auto" w:fill="FFFFFF"/>
        </w:rPr>
        <w:t>atenção médica. (Júnior, 2021).</w:t>
      </w:r>
    </w:p>
    <w:p w14:paraId="63699131" w14:textId="786FFB1B" w:rsidR="007D348F" w:rsidRDefault="007D348F" w:rsidP="00993BFA">
      <w:pPr>
        <w:pStyle w:val="Tituloartigo"/>
        <w:numPr>
          <w:ilvl w:val="0"/>
          <w:numId w:val="0"/>
        </w:numPr>
        <w:ind w:firstLine="708"/>
        <w:jc w:val="both"/>
        <w:rPr>
          <w:rStyle w:val="nfase"/>
          <w:b w:val="0"/>
          <w:i w:val="0"/>
          <w:caps w:val="0"/>
          <w:shd w:val="clear" w:color="auto" w:fill="FFFFFF"/>
        </w:rPr>
      </w:pPr>
      <w:r w:rsidRPr="00F77F2D">
        <w:rPr>
          <w:rStyle w:val="nfase"/>
          <w:b w:val="0"/>
          <w:i w:val="0"/>
          <w:caps w:val="0"/>
          <w:color w:val="000000" w:themeColor="text1"/>
          <w:shd w:val="clear" w:color="auto" w:fill="FFFFFF"/>
        </w:rPr>
        <w:t xml:space="preserve">A implementação eficaz de ferramentas digitais, como sistemas de telemedicina, aplicativos de gestão de saúde e plataformas de dados integrados, pode facilitar o acesso a </w:t>
      </w:r>
      <w:r w:rsidRPr="007D348F">
        <w:rPr>
          <w:rStyle w:val="nfase"/>
          <w:b w:val="0"/>
          <w:i w:val="0"/>
          <w:caps w:val="0"/>
          <w:color w:val="000000" w:themeColor="text1"/>
          <w:shd w:val="clear" w:color="auto" w:fill="FFFFFF"/>
        </w:rPr>
        <w:t xml:space="preserve">serviços de saúde de qualidade para populações marginalizadas e regiões remotas, ao mesmo tempo em que otimiza a eficiência dos serviços para a população em geral. Diante do exposto, surge o questionamento: </w:t>
      </w:r>
      <w:r w:rsidRPr="007D348F">
        <w:rPr>
          <w:rStyle w:val="nfase"/>
          <w:b w:val="0"/>
          <w:i w:val="0"/>
          <w:caps w:val="0"/>
          <w:shd w:val="clear" w:color="auto" w:fill="FFFFFF"/>
        </w:rPr>
        <w:t>Quais desafios os profissionais da área vêm enfrentado com o avanço dessa tecnologia?</w:t>
      </w:r>
    </w:p>
    <w:p w14:paraId="47164DB7" w14:textId="77777777" w:rsidR="007D348F" w:rsidRPr="00C27DEE" w:rsidRDefault="007D348F" w:rsidP="00993BFA">
      <w:pPr>
        <w:spacing w:line="360" w:lineRule="auto"/>
        <w:ind w:firstLine="708"/>
        <w:jc w:val="both"/>
      </w:pPr>
      <w:r w:rsidRPr="00396453">
        <w:rPr>
          <w:sz w:val="24"/>
          <w:szCs w:val="24"/>
        </w:rPr>
        <w:t>Com a ampliação das soluções digitais</w:t>
      </w:r>
      <w:r>
        <w:rPr>
          <w:sz w:val="24"/>
          <w:szCs w:val="24"/>
        </w:rPr>
        <w:t>,</w:t>
      </w:r>
      <w:r w:rsidRPr="00396453">
        <w:rPr>
          <w:sz w:val="24"/>
          <w:szCs w:val="24"/>
        </w:rPr>
        <w:t xml:space="preserve"> observamos uma transformação significativa no modo como os serviços de saúde são oferecidos e acessados. A digitalização tem potencializado </w:t>
      </w:r>
      <w:r w:rsidRPr="00396453">
        <w:rPr>
          <w:sz w:val="24"/>
          <w:szCs w:val="24"/>
        </w:rPr>
        <w:lastRenderedPageBreak/>
        <w:t>a inclusão de grupos que, anteriormente, enfrentavam dificuldades para obter atendimento adequado devido a fatores como distância, custos e falta de infraestrutura.</w:t>
      </w:r>
      <w:r w:rsidRPr="00CA2E10">
        <w:t xml:space="preserve"> </w:t>
      </w:r>
      <w:r w:rsidRPr="00C27DEE">
        <w:rPr>
          <w:sz w:val="24"/>
          <w:szCs w:val="24"/>
        </w:rPr>
        <w:t xml:space="preserve">(Nicacio </w:t>
      </w:r>
      <w:r w:rsidRPr="00C27DEE">
        <w:rPr>
          <w:i/>
          <w:sz w:val="24"/>
          <w:szCs w:val="24"/>
        </w:rPr>
        <w:t>et al.,</w:t>
      </w:r>
      <w:r w:rsidRPr="00C27DEE">
        <w:rPr>
          <w:sz w:val="24"/>
          <w:szCs w:val="24"/>
        </w:rPr>
        <w:t xml:space="preserve"> 2023)</w:t>
      </w:r>
    </w:p>
    <w:p w14:paraId="63F0171A" w14:textId="513B3179" w:rsidR="007D348F" w:rsidRDefault="007D348F" w:rsidP="00993BFA">
      <w:pPr>
        <w:spacing w:line="360" w:lineRule="auto"/>
        <w:ind w:firstLine="708"/>
        <w:jc w:val="both"/>
        <w:rPr>
          <w:sz w:val="24"/>
          <w:szCs w:val="24"/>
        </w:rPr>
      </w:pPr>
      <w:r w:rsidRPr="0039645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96453">
        <w:rPr>
          <w:sz w:val="24"/>
          <w:szCs w:val="24"/>
        </w:rPr>
        <w:t>exploraç</w:t>
      </w:r>
      <w:r>
        <w:rPr>
          <w:sz w:val="24"/>
          <w:szCs w:val="24"/>
        </w:rPr>
        <w:t>ão</w:t>
      </w:r>
      <w:r w:rsidRPr="0039645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396453">
        <w:rPr>
          <w:sz w:val="24"/>
          <w:szCs w:val="24"/>
        </w:rPr>
        <w:t>este tema está baseada na necessidade de evidenciar, por meio de dados concretos, como a saúde digital tem contribuído para a facilitação do acesso a serviços de saúde.</w:t>
      </w:r>
      <w:r>
        <w:rPr>
          <w:sz w:val="24"/>
          <w:szCs w:val="24"/>
        </w:rPr>
        <w:t xml:space="preserve"> A</w:t>
      </w:r>
      <w:r w:rsidRPr="00396453">
        <w:rPr>
          <w:sz w:val="24"/>
          <w:szCs w:val="24"/>
        </w:rPr>
        <w:t>nalisa</w:t>
      </w:r>
      <w:r>
        <w:rPr>
          <w:sz w:val="24"/>
          <w:szCs w:val="24"/>
        </w:rPr>
        <w:t>ndo</w:t>
      </w:r>
      <w:r w:rsidRPr="00396453">
        <w:rPr>
          <w:sz w:val="24"/>
          <w:szCs w:val="24"/>
        </w:rPr>
        <w:t xml:space="preserve"> e apresenta</w:t>
      </w:r>
      <w:r>
        <w:rPr>
          <w:sz w:val="24"/>
          <w:szCs w:val="24"/>
        </w:rPr>
        <w:t>ndo</w:t>
      </w:r>
      <w:r w:rsidRPr="00396453">
        <w:rPr>
          <w:sz w:val="24"/>
          <w:szCs w:val="24"/>
        </w:rPr>
        <w:t xml:space="preserve"> evidências empíricas sobre a eficácia e os benefícios das tecnologias digitais no contexto da saúde</w:t>
      </w:r>
      <w:r>
        <w:rPr>
          <w:sz w:val="24"/>
          <w:szCs w:val="24"/>
        </w:rPr>
        <w:t>.</w:t>
      </w:r>
      <w:r w:rsidR="00395E8D">
        <w:rPr>
          <w:sz w:val="24"/>
          <w:szCs w:val="24"/>
        </w:rPr>
        <w:t xml:space="preserve"> </w:t>
      </w:r>
    </w:p>
    <w:p w14:paraId="44B950EC" w14:textId="0B324479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 </w:t>
      </w:r>
      <w:r w:rsidRPr="004071DD">
        <w:rPr>
          <w:rFonts w:eastAsia="Times New Roman"/>
          <w:b/>
          <w:bCs/>
          <w:sz w:val="24"/>
          <w:szCs w:val="24"/>
        </w:rPr>
        <w:t>OBJETIVO</w:t>
      </w:r>
    </w:p>
    <w:p w14:paraId="33905C25" w14:textId="5A8E2D41" w:rsidR="00B1773A" w:rsidRPr="007D348F" w:rsidRDefault="007D348F" w:rsidP="00993BFA">
      <w:pPr>
        <w:pStyle w:val="Subtitulo"/>
        <w:numPr>
          <w:ilvl w:val="0"/>
          <w:numId w:val="0"/>
        </w:numPr>
        <w:ind w:firstLine="708"/>
      </w:pPr>
      <w:r>
        <w:t>Evidenciar a saúde digital como uma ferramenta eficaz que facilita o acesso aos serviços de saúde, apresentando dados de sua eficácia, os desafios enfrentados e as melhorias observadas após sua implementação.</w:t>
      </w:r>
    </w:p>
    <w:p w14:paraId="00221F63" w14:textId="19007AF7" w:rsidR="004071DD" w:rsidRPr="004071DD" w:rsidRDefault="004071DD" w:rsidP="00993BFA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 </w:t>
      </w:r>
      <w:r w:rsidR="00CC3AC7">
        <w:rPr>
          <w:rFonts w:eastAsia="Times New Roman"/>
          <w:b/>
          <w:bCs/>
          <w:sz w:val="24"/>
          <w:szCs w:val="24"/>
        </w:rPr>
        <w:t>MÉTODO</w:t>
      </w:r>
    </w:p>
    <w:p w14:paraId="6B517D05" w14:textId="0BC6EF5B" w:rsidR="007D348F" w:rsidRDefault="007D348F" w:rsidP="00993BFA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4748D">
        <w:rPr>
          <w:color w:val="000000"/>
          <w:sz w:val="24"/>
          <w:szCs w:val="24"/>
        </w:rPr>
        <w:t>Para a execução deste artigo, foi usado como base de pesquisa fontes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quali</w:t>
      </w:r>
      <w:proofErr w:type="spellEnd"/>
      <w:r>
        <w:rPr>
          <w:color w:val="000000"/>
          <w:sz w:val="24"/>
          <w:szCs w:val="24"/>
        </w:rPr>
        <w:t>-quantitativas</w:t>
      </w:r>
      <w:r w:rsidRPr="00F4748D">
        <w:rPr>
          <w:color w:val="000000"/>
          <w:sz w:val="24"/>
          <w:szCs w:val="24"/>
        </w:rPr>
        <w:t>, visando a observação do ponto de vista de diversos autores</w:t>
      </w:r>
      <w:r>
        <w:rPr>
          <w:color w:val="000000"/>
          <w:sz w:val="24"/>
          <w:szCs w:val="24"/>
        </w:rPr>
        <w:t xml:space="preserve"> </w:t>
      </w:r>
      <w:r w:rsidR="004D347A">
        <w:rPr>
          <w:color w:val="000000"/>
          <w:sz w:val="24"/>
          <w:szCs w:val="24"/>
        </w:rPr>
        <w:t xml:space="preserve">como fontes bibliográficas </w:t>
      </w:r>
      <w:r>
        <w:rPr>
          <w:color w:val="000000"/>
          <w:sz w:val="24"/>
          <w:szCs w:val="24"/>
        </w:rPr>
        <w:t>e dados</w:t>
      </w:r>
      <w:r w:rsidRPr="00F4748D">
        <w:rPr>
          <w:color w:val="000000"/>
          <w:sz w:val="24"/>
          <w:szCs w:val="24"/>
        </w:rPr>
        <w:t xml:space="preserve"> </w:t>
      </w:r>
      <w:r w:rsidR="004D347A">
        <w:rPr>
          <w:color w:val="000000"/>
          <w:sz w:val="24"/>
          <w:szCs w:val="24"/>
        </w:rPr>
        <w:t>da coordenação do Piauí SUS Digital</w:t>
      </w:r>
      <w:r w:rsidRPr="00F4748D">
        <w:rPr>
          <w:color w:val="000000"/>
          <w:sz w:val="24"/>
          <w:szCs w:val="24"/>
        </w:rPr>
        <w:t xml:space="preserve">, para um melhor aprimoramento do tema escolhido. </w:t>
      </w:r>
    </w:p>
    <w:p w14:paraId="30361A30" w14:textId="77777777" w:rsidR="007D348F" w:rsidRDefault="007D348F" w:rsidP="00993BF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Diante disso, a</w:t>
      </w:r>
      <w:r w:rsidRPr="008604CA">
        <w:rPr>
          <w:sz w:val="24"/>
          <w:szCs w:val="24"/>
        </w:rPr>
        <w:t xml:space="preserve"> pesquisa quantitativa procura </w:t>
      </w:r>
      <w:r>
        <w:rPr>
          <w:sz w:val="24"/>
          <w:szCs w:val="24"/>
        </w:rPr>
        <w:t xml:space="preserve">investigar </w:t>
      </w:r>
      <w:r w:rsidRPr="008604CA">
        <w:rPr>
          <w:sz w:val="24"/>
          <w:szCs w:val="24"/>
        </w:rPr>
        <w:t>números</w:t>
      </w:r>
      <w:r>
        <w:rPr>
          <w:sz w:val="24"/>
          <w:szCs w:val="24"/>
        </w:rPr>
        <w:t>,</w:t>
      </w:r>
      <w:r w:rsidRPr="008604CA">
        <w:rPr>
          <w:sz w:val="24"/>
          <w:szCs w:val="24"/>
        </w:rPr>
        <w:t xml:space="preserve"> opiniões e informações para classificá-las e analisá-las   por   meio   de   recursos   técnicos   de   estatística, </w:t>
      </w:r>
      <w:r>
        <w:rPr>
          <w:sz w:val="24"/>
          <w:szCs w:val="24"/>
        </w:rPr>
        <w:t>trabalhando</w:t>
      </w:r>
      <w:r w:rsidRPr="008604CA">
        <w:rPr>
          <w:sz w:val="24"/>
          <w:szCs w:val="24"/>
        </w:rPr>
        <w:t xml:space="preserve">   com</w:t>
      </w:r>
      <w:r>
        <w:rPr>
          <w:sz w:val="24"/>
          <w:szCs w:val="24"/>
        </w:rPr>
        <w:t xml:space="preserve"> casos sistemáticos</w:t>
      </w:r>
      <w:r w:rsidRPr="008604CA">
        <w:rPr>
          <w:sz w:val="24"/>
          <w:szCs w:val="24"/>
        </w:rPr>
        <w:t xml:space="preserve"> no objeto de estud</w:t>
      </w:r>
      <w:r>
        <w:rPr>
          <w:sz w:val="24"/>
          <w:szCs w:val="24"/>
        </w:rPr>
        <w:t>o, assim obtendo</w:t>
      </w:r>
      <w:r w:rsidRPr="008604CA">
        <w:rPr>
          <w:sz w:val="24"/>
          <w:szCs w:val="24"/>
        </w:rPr>
        <w:t xml:space="preserve"> noções acuradas sobre a temática de pesquisa.</w:t>
      </w:r>
      <w:r>
        <w:rPr>
          <w:sz w:val="24"/>
          <w:szCs w:val="24"/>
        </w:rPr>
        <w:t xml:space="preserve"> (Machado, 2023)</w:t>
      </w:r>
    </w:p>
    <w:p w14:paraId="2697671A" w14:textId="77777777" w:rsidR="007D348F" w:rsidRDefault="007D348F" w:rsidP="00993BF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pesquisa </w:t>
      </w:r>
      <w:r w:rsidRPr="00715EEA">
        <w:rPr>
          <w:sz w:val="24"/>
          <w:szCs w:val="24"/>
        </w:rPr>
        <w:t>natureza qualitativa</w:t>
      </w:r>
      <w:r>
        <w:rPr>
          <w:sz w:val="24"/>
          <w:szCs w:val="24"/>
        </w:rPr>
        <w:t xml:space="preserve">, por sua vez, </w:t>
      </w:r>
      <w:r w:rsidRPr="00715EEA">
        <w:rPr>
          <w:sz w:val="24"/>
          <w:szCs w:val="24"/>
        </w:rPr>
        <w:t>busca dar respostas a</w:t>
      </w:r>
      <w:r>
        <w:rPr>
          <w:sz w:val="24"/>
          <w:szCs w:val="24"/>
        </w:rPr>
        <w:t xml:space="preserve"> partir de </w:t>
      </w:r>
      <w:r w:rsidRPr="00715EEA">
        <w:rPr>
          <w:sz w:val="24"/>
          <w:szCs w:val="24"/>
        </w:rPr>
        <w:t>elucidações mais analíticas e descritivas</w:t>
      </w:r>
      <w:r>
        <w:rPr>
          <w:sz w:val="24"/>
          <w:szCs w:val="24"/>
        </w:rPr>
        <w:t xml:space="preserve">, sendo </w:t>
      </w:r>
      <w:r w:rsidRPr="006C1152">
        <w:rPr>
          <w:sz w:val="24"/>
          <w:szCs w:val="24"/>
        </w:rPr>
        <w:t xml:space="preserve">subjetiva ao objeto de estudo, sem   se   preocupar   com   a   mensuração   dos   fenômenos, pois   </w:t>
      </w:r>
      <w:r>
        <w:rPr>
          <w:sz w:val="24"/>
          <w:szCs w:val="24"/>
        </w:rPr>
        <w:t xml:space="preserve">interpõe – se </w:t>
      </w:r>
      <w:r w:rsidRPr="006C1152">
        <w:rPr>
          <w:sz w:val="24"/>
          <w:szCs w:val="24"/>
        </w:rPr>
        <w:t xml:space="preserve">ao </w:t>
      </w:r>
      <w:r>
        <w:rPr>
          <w:sz w:val="24"/>
          <w:szCs w:val="24"/>
        </w:rPr>
        <w:t>conhecimento</w:t>
      </w:r>
      <w:r w:rsidRPr="006C1152">
        <w:rPr>
          <w:sz w:val="24"/>
          <w:szCs w:val="24"/>
        </w:rPr>
        <w:t xml:space="preserve"> d</w:t>
      </w:r>
      <w:r>
        <w:rPr>
          <w:sz w:val="24"/>
          <w:szCs w:val="24"/>
        </w:rPr>
        <w:t>a situação</w:t>
      </w:r>
      <w:r w:rsidRPr="006C1152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6C1152">
        <w:rPr>
          <w:sz w:val="24"/>
          <w:szCs w:val="24"/>
        </w:rPr>
        <w:t xml:space="preserve"> qual ocorre o fenômeno</w:t>
      </w:r>
      <w:r>
        <w:rPr>
          <w:sz w:val="24"/>
          <w:szCs w:val="24"/>
        </w:rPr>
        <w:t xml:space="preserve">. (Rodrigues </w:t>
      </w:r>
      <w:r w:rsidRPr="00FC23EF">
        <w:rPr>
          <w:i/>
          <w:iCs/>
          <w:sz w:val="24"/>
          <w:szCs w:val="24"/>
        </w:rPr>
        <w:t>et al</w:t>
      </w:r>
      <w:r>
        <w:rPr>
          <w:sz w:val="24"/>
          <w:szCs w:val="24"/>
        </w:rPr>
        <w:t>, 2021)</w:t>
      </w:r>
    </w:p>
    <w:p w14:paraId="029C4753" w14:textId="21B407EA" w:rsidR="00A6469E" w:rsidRPr="00B31CED" w:rsidRDefault="007D348F" w:rsidP="00993BF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Dessa forma</w:t>
      </w:r>
      <w:r w:rsidRPr="00B17247">
        <w:rPr>
          <w:sz w:val="24"/>
          <w:szCs w:val="24"/>
        </w:rPr>
        <w:t>,</w:t>
      </w:r>
      <w:r>
        <w:rPr>
          <w:sz w:val="24"/>
          <w:szCs w:val="24"/>
        </w:rPr>
        <w:t xml:space="preserve"> a base dessa metodologia</w:t>
      </w:r>
      <w:r w:rsidRPr="00B172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segue </w:t>
      </w:r>
      <w:r w:rsidRPr="00B17247">
        <w:rPr>
          <w:sz w:val="24"/>
          <w:szCs w:val="24"/>
        </w:rPr>
        <w:t xml:space="preserve">uma análise estatística, a fim de </w:t>
      </w:r>
      <w:r>
        <w:rPr>
          <w:sz w:val="24"/>
          <w:szCs w:val="24"/>
        </w:rPr>
        <w:t>estabelecer</w:t>
      </w:r>
      <w:r w:rsidRPr="00B17247">
        <w:rPr>
          <w:sz w:val="24"/>
          <w:szCs w:val="24"/>
        </w:rPr>
        <w:t xml:space="preserve"> resultados com uma</w:t>
      </w:r>
      <w:r>
        <w:rPr>
          <w:sz w:val="24"/>
          <w:szCs w:val="24"/>
        </w:rPr>
        <w:t xml:space="preserve"> ampliação</w:t>
      </w:r>
      <w:r w:rsidRPr="00B17247">
        <w:rPr>
          <w:sz w:val="24"/>
          <w:szCs w:val="24"/>
        </w:rPr>
        <w:t xml:space="preserve"> maior</w:t>
      </w:r>
      <w:r>
        <w:rPr>
          <w:sz w:val="24"/>
          <w:szCs w:val="24"/>
        </w:rPr>
        <w:t>, agregando</w:t>
      </w:r>
      <w:r w:rsidRPr="00B17247">
        <w:rPr>
          <w:sz w:val="24"/>
          <w:szCs w:val="24"/>
        </w:rPr>
        <w:t xml:space="preserve"> dados quanti</w:t>
      </w:r>
      <w:r>
        <w:rPr>
          <w:sz w:val="24"/>
          <w:szCs w:val="24"/>
        </w:rPr>
        <w:t>tativos</w:t>
      </w:r>
      <w:r w:rsidRPr="00B17247">
        <w:rPr>
          <w:sz w:val="24"/>
          <w:szCs w:val="24"/>
        </w:rPr>
        <w:t xml:space="preserve"> e quali</w:t>
      </w:r>
      <w:r>
        <w:rPr>
          <w:sz w:val="24"/>
          <w:szCs w:val="24"/>
        </w:rPr>
        <w:t>tativos no desenvolvimento</w:t>
      </w:r>
      <w:r w:rsidRPr="00B17247">
        <w:rPr>
          <w:sz w:val="24"/>
          <w:szCs w:val="24"/>
        </w:rPr>
        <w:t xml:space="preserve"> do problema da pesquisa</w:t>
      </w:r>
      <w:r>
        <w:rPr>
          <w:sz w:val="24"/>
          <w:szCs w:val="24"/>
        </w:rPr>
        <w:t>. (Machado, 2023)</w:t>
      </w:r>
    </w:p>
    <w:p w14:paraId="6BA55397" w14:textId="77777777" w:rsidR="003B2681" w:rsidRDefault="004071DD" w:rsidP="003B2681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4 RESULTADOS E DISCUSSÃO</w:t>
      </w:r>
    </w:p>
    <w:p w14:paraId="34E8EC4E" w14:textId="4C46E06F" w:rsidR="00395E8D" w:rsidRDefault="00395E8D" w:rsidP="00993BFA">
      <w:pPr>
        <w:spacing w:line="360" w:lineRule="auto"/>
        <w:ind w:firstLine="708"/>
        <w:jc w:val="both"/>
        <w:rPr>
          <w:sz w:val="24"/>
          <w:szCs w:val="24"/>
        </w:rPr>
      </w:pPr>
      <w:bookmarkStart w:id="1" w:name="_GoBack"/>
      <w:r w:rsidRPr="005218ED">
        <w:rPr>
          <w:sz w:val="24"/>
          <w:szCs w:val="24"/>
        </w:rPr>
        <w:t xml:space="preserve">Implementado em abril de 2023, a saúde digital trouxe </w:t>
      </w:r>
      <w:r>
        <w:rPr>
          <w:sz w:val="24"/>
          <w:szCs w:val="24"/>
        </w:rPr>
        <w:t xml:space="preserve">grandes transformações ao longo dos 20 meses de serviço, auxiliando no aprimoramento do acesso a saúde em piripiri, </w:t>
      </w:r>
      <w:r w:rsidRPr="009538B8">
        <w:rPr>
          <w:sz w:val="24"/>
          <w:szCs w:val="24"/>
        </w:rPr>
        <w:t>especialmente nas áreas de maior demanda e nas especialidades médicas</w:t>
      </w:r>
      <w:r>
        <w:rPr>
          <w:sz w:val="24"/>
          <w:szCs w:val="24"/>
        </w:rPr>
        <w:t xml:space="preserve">. </w:t>
      </w:r>
      <w:r w:rsidRPr="009538B8">
        <w:rPr>
          <w:sz w:val="24"/>
          <w:szCs w:val="24"/>
        </w:rPr>
        <w:t>Com isso, especialidades como psicologia, psiquiatria, dermatologia, ginecologia</w:t>
      </w:r>
      <w:r>
        <w:rPr>
          <w:sz w:val="24"/>
          <w:szCs w:val="24"/>
        </w:rPr>
        <w:t>, c</w:t>
      </w:r>
      <w:r w:rsidRPr="009538B8">
        <w:rPr>
          <w:sz w:val="24"/>
          <w:szCs w:val="24"/>
        </w:rPr>
        <w:t xml:space="preserve">ardiologia </w:t>
      </w:r>
      <w:r>
        <w:rPr>
          <w:sz w:val="24"/>
          <w:szCs w:val="24"/>
        </w:rPr>
        <w:t xml:space="preserve">e endocrinologia </w:t>
      </w:r>
      <w:r w:rsidRPr="009538B8">
        <w:rPr>
          <w:sz w:val="24"/>
          <w:szCs w:val="24"/>
        </w:rPr>
        <w:t>conseguiram zerar suas listas de espera</w:t>
      </w:r>
      <w:r>
        <w:rPr>
          <w:sz w:val="24"/>
          <w:szCs w:val="24"/>
        </w:rPr>
        <w:t xml:space="preserve">, segundo SESAM (2024). </w:t>
      </w:r>
      <w:r w:rsidRPr="00584941">
        <w:rPr>
          <w:sz w:val="24"/>
          <w:szCs w:val="24"/>
        </w:rPr>
        <w:t xml:space="preserve">Isso representa uma redução expressiva no tempo de espera, promovida pela agilidade dos processos </w:t>
      </w:r>
      <w:r w:rsidRPr="00584941">
        <w:rPr>
          <w:sz w:val="24"/>
          <w:szCs w:val="24"/>
        </w:rPr>
        <w:lastRenderedPageBreak/>
        <w:t>digitais.</w:t>
      </w:r>
      <w:r w:rsidRPr="00F65DEA">
        <w:rPr>
          <w:sz w:val="24"/>
          <w:szCs w:val="24"/>
        </w:rPr>
        <w:t xml:space="preserve"> </w:t>
      </w:r>
      <w:r w:rsidRPr="009A4233">
        <w:rPr>
          <w:sz w:val="24"/>
          <w:szCs w:val="24"/>
        </w:rPr>
        <w:t xml:space="preserve">Assim, assegurando a rapidez na resolução das demandas dos pacientes, por ser </w:t>
      </w:r>
      <w:r>
        <w:rPr>
          <w:sz w:val="24"/>
          <w:szCs w:val="24"/>
        </w:rPr>
        <w:t>m</w:t>
      </w:r>
      <w:r w:rsidRPr="009A4233">
        <w:rPr>
          <w:sz w:val="24"/>
          <w:szCs w:val="24"/>
        </w:rPr>
        <w:t>ais objetiva e que exige menos esforços para os profissionais e pacientes.</w:t>
      </w:r>
      <w:r>
        <w:rPr>
          <w:sz w:val="24"/>
          <w:szCs w:val="24"/>
        </w:rPr>
        <w:t xml:space="preserve"> </w:t>
      </w:r>
      <w:r w:rsidRPr="009A4233">
        <w:rPr>
          <w:sz w:val="24"/>
          <w:szCs w:val="24"/>
        </w:rPr>
        <w:t>(Sousa,</w:t>
      </w:r>
      <w:r>
        <w:rPr>
          <w:sz w:val="24"/>
          <w:szCs w:val="24"/>
        </w:rPr>
        <w:t xml:space="preserve"> </w:t>
      </w:r>
      <w:r w:rsidRPr="009A4233">
        <w:rPr>
          <w:sz w:val="24"/>
          <w:szCs w:val="24"/>
        </w:rPr>
        <w:t>2017)</w:t>
      </w:r>
    </w:p>
    <w:p w14:paraId="66BE3F81" w14:textId="77777777" w:rsidR="00395E8D" w:rsidRDefault="00395E8D" w:rsidP="00993BF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 sentido, com a </w:t>
      </w:r>
      <w:proofErr w:type="spellStart"/>
      <w:r>
        <w:rPr>
          <w:sz w:val="24"/>
          <w:szCs w:val="24"/>
        </w:rPr>
        <w:t>Telessaúde</w:t>
      </w:r>
      <w:proofErr w:type="spellEnd"/>
      <w:r>
        <w:rPr>
          <w:sz w:val="24"/>
          <w:szCs w:val="24"/>
        </w:rPr>
        <w:t xml:space="preserve"> são feitas em média cerca de 120 consultas especializadas por dia, podendo chegar até 840 consultas realizadas por semana. Ademais, de acordo com a Secretaria Municipal de Saúde, a lista de espera para consultas com especialistas caiu de uma expectativa de 1 ano para 15 dias de espera, assim possibilitando que o processo de encaminhamento, consultas diagnosticas e tratamento ocorram de forma ágil e eficiente, zelando pela integridade física e mental dos moradores, além de promover a os três princípios do SUS: Integralidade, Universalidade e Equidade.</w:t>
      </w:r>
    </w:p>
    <w:p w14:paraId="2B972988" w14:textId="77777777" w:rsidR="00395E8D" w:rsidRDefault="00395E8D" w:rsidP="00993BF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 entanto</w:t>
      </w:r>
      <w:r w:rsidRPr="009538B8">
        <w:rPr>
          <w:sz w:val="24"/>
          <w:szCs w:val="24"/>
        </w:rPr>
        <w:t xml:space="preserve">, é importante destacar que a adoção da saúde digital não elimina </w:t>
      </w:r>
      <w:r>
        <w:rPr>
          <w:sz w:val="24"/>
          <w:szCs w:val="24"/>
        </w:rPr>
        <w:t xml:space="preserve">todos os </w:t>
      </w:r>
      <w:r w:rsidRPr="009538B8">
        <w:rPr>
          <w:sz w:val="24"/>
          <w:szCs w:val="24"/>
        </w:rPr>
        <w:t xml:space="preserve">desafios. </w:t>
      </w:r>
      <w:r>
        <w:rPr>
          <w:sz w:val="24"/>
          <w:szCs w:val="24"/>
        </w:rPr>
        <w:t xml:space="preserve">Tais são tanto com </w:t>
      </w:r>
      <w:r w:rsidRPr="009538B8">
        <w:rPr>
          <w:sz w:val="24"/>
          <w:szCs w:val="24"/>
        </w:rPr>
        <w:t>a necessidade de garantir que toda a população tenha acesso à tecnologia necessária para usufruir dessas inovações</w:t>
      </w:r>
      <w:r>
        <w:rPr>
          <w:sz w:val="24"/>
          <w:szCs w:val="24"/>
        </w:rPr>
        <w:t xml:space="preserve">, quanto a </w:t>
      </w:r>
      <w:r w:rsidRPr="009538B8">
        <w:rPr>
          <w:sz w:val="24"/>
          <w:szCs w:val="24"/>
        </w:rPr>
        <w:t>desigualdade no acesso a dispositivos e à interne</w:t>
      </w:r>
      <w:r>
        <w:rPr>
          <w:sz w:val="24"/>
          <w:szCs w:val="24"/>
        </w:rPr>
        <w:t xml:space="preserve">t, uma vez que isso </w:t>
      </w:r>
      <w:r w:rsidRPr="009538B8">
        <w:rPr>
          <w:sz w:val="24"/>
          <w:szCs w:val="24"/>
        </w:rPr>
        <w:t>ainda é um obstáculo a ser superado, especialmente em comunidades mais pobres ou áreas rurais. Além disso, os profissionais de saúde enfrentam desafios relacionados ao treinamento e adaptação ao uso dessas ferramentas, que, embora ofereçam muitos benefícios, exigem uma curva de aprendizado e uma infraestrutura tecnológica</w:t>
      </w:r>
      <w:r>
        <w:rPr>
          <w:sz w:val="24"/>
          <w:szCs w:val="24"/>
        </w:rPr>
        <w:t xml:space="preserve"> alta. </w:t>
      </w:r>
      <w:r w:rsidRPr="00AD1897">
        <w:rPr>
          <w:sz w:val="24"/>
          <w:szCs w:val="24"/>
        </w:rPr>
        <w:t>Os profissionais muitas vezes não dispõem de ferramentas   suficientes   como   a   falta   de contato pessoa a pessoa, conexão de internet de boa velocidade</w:t>
      </w:r>
      <w:r>
        <w:rPr>
          <w:sz w:val="24"/>
          <w:szCs w:val="24"/>
        </w:rPr>
        <w:t xml:space="preserve"> ou </w:t>
      </w:r>
      <w:r w:rsidRPr="00AD1897">
        <w:rPr>
          <w:sz w:val="24"/>
          <w:szCs w:val="24"/>
        </w:rPr>
        <w:t>microcomputadores capazes de operar os sistemas</w:t>
      </w:r>
      <w:r>
        <w:rPr>
          <w:sz w:val="24"/>
          <w:szCs w:val="24"/>
        </w:rPr>
        <w:t>. (Freitas; Santos, 2024)</w:t>
      </w:r>
    </w:p>
    <w:p w14:paraId="1A1AB792" w14:textId="561CD498" w:rsidR="00047B34" w:rsidRPr="00395E8D" w:rsidRDefault="00395E8D" w:rsidP="00993BF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Dessa forma, </w:t>
      </w:r>
      <w:r w:rsidRPr="009538B8">
        <w:rPr>
          <w:sz w:val="24"/>
          <w:szCs w:val="24"/>
        </w:rPr>
        <w:t>embora a saúde digital tenha demonstrado sucesso na redução das filas de espera e na ampliação do acesso aos serviços, é fundamental que políticas públicas continuem a ser implementadas para garantir a equidade no acesso a essas tecnologias, além de promover a capacitação contínua dos profissionais de saúde</w:t>
      </w:r>
      <w:r>
        <w:rPr>
          <w:sz w:val="24"/>
          <w:szCs w:val="24"/>
        </w:rPr>
        <w:t>, rompendo barreira e evoluindo a qualidade da equipe de atenção, como visado por Júnior (2021)</w:t>
      </w:r>
      <w:r w:rsidRPr="009538B8">
        <w:rPr>
          <w:sz w:val="24"/>
          <w:szCs w:val="24"/>
        </w:rPr>
        <w:t xml:space="preserve">. A infraestrutura de internet e o fornecimento de dispositivos adequados para a população mais vulnerável também são aspectos </w:t>
      </w:r>
      <w:r>
        <w:rPr>
          <w:sz w:val="24"/>
          <w:szCs w:val="24"/>
        </w:rPr>
        <w:t>imprescindíveis</w:t>
      </w:r>
      <w:r w:rsidRPr="009538B8">
        <w:rPr>
          <w:sz w:val="24"/>
          <w:szCs w:val="24"/>
        </w:rPr>
        <w:t xml:space="preserve"> para a plena realização do potencial da saúde digital </w:t>
      </w:r>
      <w:r>
        <w:rPr>
          <w:sz w:val="24"/>
          <w:szCs w:val="24"/>
        </w:rPr>
        <w:t>em todo território brasileiro</w:t>
      </w:r>
      <w:r w:rsidRPr="009538B8">
        <w:rPr>
          <w:sz w:val="24"/>
          <w:szCs w:val="24"/>
        </w:rPr>
        <w:t>.</w:t>
      </w:r>
    </w:p>
    <w:p w14:paraId="53EAE99D" w14:textId="4F0FA666" w:rsidR="004071DD" w:rsidRPr="004071DD" w:rsidRDefault="004071DD" w:rsidP="00993BFA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 </w:t>
      </w:r>
      <w:r w:rsidR="00CC3AC7">
        <w:rPr>
          <w:rFonts w:eastAsia="Times New Roman"/>
          <w:b/>
          <w:bCs/>
          <w:sz w:val="24"/>
          <w:szCs w:val="24"/>
        </w:rPr>
        <w:t>CONSIDERAÇÕES FINAIS</w:t>
      </w:r>
    </w:p>
    <w:p w14:paraId="00C0359C" w14:textId="77777777" w:rsidR="00B31CED" w:rsidRDefault="00B31CED" w:rsidP="00993BFA">
      <w:pPr>
        <w:spacing w:line="360" w:lineRule="auto"/>
        <w:ind w:firstLine="708"/>
        <w:jc w:val="both"/>
        <w:rPr>
          <w:sz w:val="24"/>
          <w:szCs w:val="24"/>
        </w:rPr>
      </w:pPr>
      <w:r w:rsidRPr="00B31CED">
        <w:rPr>
          <w:sz w:val="24"/>
          <w:szCs w:val="24"/>
        </w:rPr>
        <w:t>A saúde digital representa um avanço significativo no acesso aos serviços de saúde,</w:t>
      </w:r>
      <w:r w:rsidRPr="00B31CED">
        <w:rPr>
          <w:rFonts w:eastAsia="Times New Roman"/>
          <w:b/>
          <w:bCs/>
          <w:sz w:val="24"/>
          <w:szCs w:val="24"/>
        </w:rPr>
        <w:t xml:space="preserve"> </w:t>
      </w:r>
      <w:r w:rsidRPr="00B31CED">
        <w:rPr>
          <w:sz w:val="24"/>
          <w:szCs w:val="24"/>
        </w:rPr>
        <w:t xml:space="preserve">impactando de maneira profunda a redução das filas de espera e a democratização do acesso a uma ampla gama de especialidades médicas. A adoção de tecnologias como </w:t>
      </w:r>
      <w:proofErr w:type="spellStart"/>
      <w:r w:rsidRPr="00B31CED">
        <w:rPr>
          <w:sz w:val="24"/>
          <w:szCs w:val="24"/>
        </w:rPr>
        <w:t>teleconsultas</w:t>
      </w:r>
      <w:proofErr w:type="spellEnd"/>
      <w:r w:rsidRPr="00B31CED">
        <w:rPr>
          <w:sz w:val="24"/>
          <w:szCs w:val="24"/>
        </w:rPr>
        <w:t xml:space="preserve">, prontuários eletrônicos e plataformas de triagem virtual tem viabilizado um atendimento mais ágil e eficiente, otimizando a interação entre pacientes e profissionais de saúde. </w:t>
      </w:r>
    </w:p>
    <w:p w14:paraId="56863B90" w14:textId="549B1047" w:rsidR="00B31CED" w:rsidRPr="00B31CED" w:rsidRDefault="00B31CED" w:rsidP="00993BFA">
      <w:pPr>
        <w:spacing w:line="360" w:lineRule="auto"/>
        <w:ind w:firstLine="708"/>
        <w:jc w:val="both"/>
        <w:rPr>
          <w:sz w:val="24"/>
          <w:szCs w:val="24"/>
        </w:rPr>
      </w:pPr>
      <w:r w:rsidRPr="00B31CED">
        <w:rPr>
          <w:sz w:val="24"/>
          <w:szCs w:val="24"/>
        </w:rPr>
        <w:lastRenderedPageBreak/>
        <w:t>Essa transformação é especialmente crucial em cenários onde a infraestrutura tradicional de saúde enfrenta limitações logísticas e de capacidade, permitindo a ampliação do atendimento oportuno a um número maior de indivíduos.</w:t>
      </w:r>
    </w:p>
    <w:p w14:paraId="403E1ECD" w14:textId="77777777" w:rsidR="00B31CED" w:rsidRDefault="00B31CED" w:rsidP="00993BFA">
      <w:pPr>
        <w:spacing w:line="360" w:lineRule="auto"/>
        <w:ind w:firstLine="708"/>
        <w:jc w:val="both"/>
        <w:rPr>
          <w:sz w:val="24"/>
          <w:szCs w:val="24"/>
        </w:rPr>
      </w:pPr>
      <w:r w:rsidRPr="00B31CED">
        <w:rPr>
          <w:sz w:val="24"/>
          <w:szCs w:val="24"/>
        </w:rPr>
        <w:t xml:space="preserve">Contudo, para que os benefícios da saúde digital sejam plenamente alcançados, é imperativo continuar investindo em infraestrutura tecnológica robusta e em políticas públicas que assegurem a inclusão digital de toda a população. </w:t>
      </w:r>
    </w:p>
    <w:p w14:paraId="2250520B" w14:textId="77777777" w:rsidR="00B31CED" w:rsidRDefault="00B31CED" w:rsidP="00993BFA">
      <w:pPr>
        <w:spacing w:line="360" w:lineRule="auto"/>
        <w:ind w:firstLine="708"/>
        <w:jc w:val="both"/>
        <w:rPr>
          <w:sz w:val="24"/>
          <w:szCs w:val="24"/>
        </w:rPr>
      </w:pPr>
      <w:r w:rsidRPr="00B31CED">
        <w:rPr>
          <w:sz w:val="24"/>
          <w:szCs w:val="24"/>
        </w:rPr>
        <w:t xml:space="preserve">Adicionalmente, é necessário garantir que as plataformas digitais sejam seguras e que a confidencialidade e a integridade dos dados dos pacientes sejam preservadas, assegurando a proteção das informações de saúde. </w:t>
      </w:r>
    </w:p>
    <w:p w14:paraId="33123A70" w14:textId="78F38EE9" w:rsidR="004071DD" w:rsidRPr="00B31CED" w:rsidRDefault="00B31CED" w:rsidP="00993BF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Com isso</w:t>
      </w:r>
      <w:r w:rsidRPr="00B31CED">
        <w:rPr>
          <w:sz w:val="24"/>
          <w:szCs w:val="24"/>
        </w:rPr>
        <w:t>, a saúde digital pode se consolidar como um componente central na modernização dos sistemas de saúde, promovendo um acesso mais rápido, equitativo e eficiente aos serviços médicos, e contribuindo de forma significativa para a melhoria dos indicadores de saúde pública.</w:t>
      </w:r>
    </w:p>
    <w:bookmarkEnd w:id="1"/>
    <w:p w14:paraId="56D9E7A1" w14:textId="77777777" w:rsidR="00407912" w:rsidRDefault="00407912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5E11DB84" w14:textId="77777777" w:rsidR="00407912" w:rsidRDefault="00407912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3D2CBE0E" w14:textId="77777777" w:rsidR="00407912" w:rsidRDefault="00407912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1C517379" w14:textId="2B14B5FE" w:rsidR="00407912" w:rsidRDefault="00407912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5496A4E4" w14:textId="3240B3F1" w:rsidR="00395E8D" w:rsidRDefault="00395E8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7743FAB7" w14:textId="05F63A57" w:rsidR="00395E8D" w:rsidRDefault="00395E8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5228D8D2" w14:textId="0412D97E" w:rsidR="00395E8D" w:rsidRDefault="00395E8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622E6B26" w14:textId="29D1695F" w:rsidR="00395E8D" w:rsidRDefault="00395E8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61C42FCF" w14:textId="3E6B1149" w:rsidR="00395E8D" w:rsidRDefault="00395E8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2C82E561" w14:textId="34A67522" w:rsidR="00395E8D" w:rsidRDefault="00395E8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70E86A59" w14:textId="1F44BFBC" w:rsidR="00395E8D" w:rsidRDefault="00395E8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2B7C5C40" w14:textId="5CEBCBA1" w:rsidR="00395E8D" w:rsidRDefault="00395E8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5CEFCB29" w14:textId="7651BE68" w:rsidR="00395E8D" w:rsidRDefault="00395E8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390285CE" w14:textId="30D40A93" w:rsidR="00395E8D" w:rsidRDefault="00395E8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51A681F8" w14:textId="7BD4D564" w:rsidR="00395E8D" w:rsidRDefault="00395E8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2F0B566A" w14:textId="60FEE85D" w:rsidR="00395E8D" w:rsidRDefault="00395E8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2E25190B" w14:textId="603E8BFE" w:rsidR="00395E8D" w:rsidRDefault="00395E8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5A8D76AC" w14:textId="000E97CE" w:rsidR="00395E8D" w:rsidRDefault="00395E8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4AE25BDA" w14:textId="68EAA5DE" w:rsidR="00395E8D" w:rsidRDefault="00395E8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0CEA1DCD" w14:textId="77777777" w:rsidR="00395E8D" w:rsidRDefault="00395E8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66E9FA03" w14:textId="3DB3C0AD" w:rsidR="0014789D" w:rsidRPr="009140D1" w:rsidRDefault="004071DD" w:rsidP="009140D1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lastRenderedPageBreak/>
        <w:t>REFERÊNCIAS</w:t>
      </w:r>
    </w:p>
    <w:p w14:paraId="17AC9540" w14:textId="77777777" w:rsidR="00407912" w:rsidRDefault="00407912" w:rsidP="00407912">
      <w:pPr>
        <w:rPr>
          <w:rFonts w:eastAsia="Times New Roman"/>
          <w:b/>
          <w:sz w:val="24"/>
          <w:szCs w:val="24"/>
        </w:rPr>
      </w:pPr>
    </w:p>
    <w:p w14:paraId="545A5EF1" w14:textId="2CDC1665" w:rsidR="009944CE" w:rsidRPr="00E33BB2" w:rsidRDefault="00ED5738" w:rsidP="0014789D">
      <w:pPr>
        <w:pStyle w:val="Rodap"/>
        <w:rPr>
          <w:color w:val="000000"/>
          <w:sz w:val="24"/>
          <w:szCs w:val="24"/>
        </w:rPr>
      </w:pPr>
      <w:r w:rsidRPr="00E33BB2">
        <w:rPr>
          <w:color w:val="000000"/>
          <w:sz w:val="24"/>
          <w:szCs w:val="24"/>
        </w:rPr>
        <w:t>BRASIL. </w:t>
      </w:r>
      <w:r w:rsidRPr="00E33BB2">
        <w:rPr>
          <w:b/>
          <w:bCs/>
          <w:color w:val="000000"/>
          <w:sz w:val="24"/>
          <w:szCs w:val="24"/>
        </w:rPr>
        <w:t>Ministério da Saúde. </w:t>
      </w:r>
      <w:r w:rsidRPr="00E33BB2">
        <w:rPr>
          <w:color w:val="000000"/>
          <w:sz w:val="24"/>
          <w:szCs w:val="24"/>
        </w:rPr>
        <w:t>Manual Instrutivo do Programa SUS Digital. Brasília: SEIDIGI: Secretaria de Informação e Saúde Digital, 2024. Disponível em: https://www.gov.br/saude/pt-br/centrais-de-conteudo/publicacoes/guias-e-manuais/2024/manual-instrutivo-do-programa-sus-digital. Acesso em: 2 set. 2024.</w:t>
      </w:r>
    </w:p>
    <w:p w14:paraId="1253F5E3" w14:textId="3A0CCD19" w:rsidR="00ED5738" w:rsidRDefault="00ED5738" w:rsidP="0014789D">
      <w:pPr>
        <w:pStyle w:val="Rodap"/>
      </w:pPr>
    </w:p>
    <w:p w14:paraId="54928E5A" w14:textId="1CBBBC37" w:rsidR="00E33BB2" w:rsidRPr="00584016" w:rsidRDefault="00E33BB2" w:rsidP="00E33BB2">
      <w:pPr>
        <w:rPr>
          <w:sz w:val="24"/>
          <w:szCs w:val="24"/>
          <w:shd w:val="clear" w:color="auto" w:fill="FFFFFF"/>
        </w:rPr>
      </w:pPr>
      <w:r w:rsidRPr="00584016">
        <w:rPr>
          <w:sz w:val="24"/>
          <w:szCs w:val="24"/>
          <w:shd w:val="clear" w:color="auto" w:fill="FFFFFF"/>
        </w:rPr>
        <w:t xml:space="preserve">SILVA, C. R. D. V. </w:t>
      </w:r>
      <w:r>
        <w:rPr>
          <w:i/>
          <w:sz w:val="24"/>
          <w:szCs w:val="24"/>
          <w:shd w:val="clear" w:color="auto" w:fill="FFFFFF"/>
        </w:rPr>
        <w:t>et al.</w:t>
      </w:r>
      <w:r>
        <w:rPr>
          <w:sz w:val="24"/>
          <w:szCs w:val="24"/>
          <w:shd w:val="clear" w:color="auto" w:fill="FFFFFF"/>
        </w:rPr>
        <w:t xml:space="preserve"> </w:t>
      </w:r>
      <w:r w:rsidRPr="00584016">
        <w:rPr>
          <w:sz w:val="24"/>
          <w:szCs w:val="24"/>
          <w:shd w:val="clear" w:color="auto" w:fill="FFFFFF"/>
        </w:rPr>
        <w:t>CONCEITO DE SAÚDE DIGITAL NA ATENÇÃO PRIMÁRIA À SAÚDE (2020-2022): UM ESTUDO BASEADO NO MÉTODO EVOLUCIONÁRIO DE RODGERS. </w:t>
      </w:r>
      <w:r w:rsidRPr="00584016">
        <w:rPr>
          <w:b/>
          <w:bCs/>
          <w:sz w:val="24"/>
          <w:szCs w:val="24"/>
          <w:shd w:val="clear" w:color="auto" w:fill="FFFFFF"/>
        </w:rPr>
        <w:t>Boletim de Conjuntura (BOCA)</w:t>
      </w:r>
      <w:r w:rsidRPr="00584016">
        <w:rPr>
          <w:sz w:val="24"/>
          <w:szCs w:val="24"/>
          <w:shd w:val="clear" w:color="auto" w:fill="FFFFFF"/>
        </w:rPr>
        <w:t>, Boa Vista, v. 17, n. 49, p. 432–454, 2024. DOI: 10.5281/zenodo.10565467. Disponível em: https://revista.ioles.com.br/boca/index.php/revista/article/view/3156. Acesso em: 15 ago. 2024.</w:t>
      </w:r>
    </w:p>
    <w:p w14:paraId="18250470" w14:textId="156BECFD" w:rsidR="00ED5738" w:rsidRDefault="00ED5738" w:rsidP="0014789D">
      <w:pPr>
        <w:pStyle w:val="Rodap"/>
      </w:pPr>
    </w:p>
    <w:p w14:paraId="36800609" w14:textId="21DEC536" w:rsidR="00E33BB2" w:rsidRDefault="00E33BB2" w:rsidP="00E33BB2">
      <w:pPr>
        <w:rPr>
          <w:color w:val="000000"/>
          <w:sz w:val="24"/>
          <w:szCs w:val="24"/>
        </w:rPr>
      </w:pPr>
      <w:r w:rsidRPr="008D639C">
        <w:rPr>
          <w:color w:val="000000"/>
          <w:sz w:val="24"/>
          <w:szCs w:val="24"/>
        </w:rPr>
        <w:t>JÚNIOR, L</w:t>
      </w:r>
      <w:r>
        <w:rPr>
          <w:color w:val="000000"/>
          <w:sz w:val="24"/>
          <w:szCs w:val="24"/>
        </w:rPr>
        <w:t>.</w:t>
      </w:r>
      <w:r w:rsidRPr="008D639C">
        <w:rPr>
          <w:color w:val="000000"/>
          <w:sz w:val="24"/>
          <w:szCs w:val="24"/>
        </w:rPr>
        <w:t xml:space="preserve"> de A</w:t>
      </w:r>
      <w:r>
        <w:rPr>
          <w:color w:val="000000"/>
          <w:sz w:val="24"/>
          <w:szCs w:val="24"/>
        </w:rPr>
        <w:t>. M</w:t>
      </w:r>
      <w:r w:rsidRPr="008D639C">
        <w:rPr>
          <w:color w:val="000000"/>
          <w:sz w:val="24"/>
          <w:szCs w:val="24"/>
        </w:rPr>
        <w:t>. A Estratégia de Saúde Digital para o Brasil 2020 - 2028. </w:t>
      </w:r>
      <w:proofErr w:type="spellStart"/>
      <w:r w:rsidRPr="008D639C">
        <w:rPr>
          <w:color w:val="000000"/>
          <w:sz w:val="24"/>
          <w:szCs w:val="24"/>
        </w:rPr>
        <w:t>Journal</w:t>
      </w:r>
      <w:proofErr w:type="spellEnd"/>
      <w:r w:rsidRPr="008D639C">
        <w:rPr>
          <w:color w:val="000000"/>
          <w:sz w:val="24"/>
          <w:szCs w:val="24"/>
        </w:rPr>
        <w:t xml:space="preserve"> </w:t>
      </w:r>
      <w:proofErr w:type="spellStart"/>
      <w:r w:rsidRPr="008D639C">
        <w:rPr>
          <w:color w:val="000000"/>
          <w:sz w:val="24"/>
          <w:szCs w:val="24"/>
        </w:rPr>
        <w:t>of</w:t>
      </w:r>
      <w:proofErr w:type="spellEnd"/>
      <w:r w:rsidRPr="008D639C">
        <w:rPr>
          <w:color w:val="000000"/>
          <w:sz w:val="24"/>
          <w:szCs w:val="24"/>
        </w:rPr>
        <w:t xml:space="preserve"> Health </w:t>
      </w:r>
      <w:proofErr w:type="spellStart"/>
      <w:r w:rsidRPr="008D639C">
        <w:rPr>
          <w:color w:val="000000"/>
          <w:sz w:val="24"/>
          <w:szCs w:val="24"/>
        </w:rPr>
        <w:t>Informatics</w:t>
      </w:r>
      <w:proofErr w:type="spellEnd"/>
      <w:r w:rsidRPr="008D639C">
        <w:rPr>
          <w:color w:val="000000"/>
          <w:sz w:val="24"/>
          <w:szCs w:val="24"/>
        </w:rPr>
        <w:t>, Brasil, v. 13, n. 1, 2021. Disponível em: https://www.jhi.sbis.org.br/index.php/jhi-sbis/article/view/878. Acesso em: 17 ago. 2024.</w:t>
      </w:r>
    </w:p>
    <w:p w14:paraId="686F54AA" w14:textId="6874538B" w:rsidR="00E33BB2" w:rsidRDefault="00E33BB2" w:rsidP="0014789D">
      <w:pPr>
        <w:pStyle w:val="Rodap"/>
      </w:pPr>
    </w:p>
    <w:p w14:paraId="51B5F840" w14:textId="04600AEC" w:rsidR="00E33BB2" w:rsidRDefault="00E33BB2" w:rsidP="0014789D">
      <w:pPr>
        <w:pStyle w:val="Rodap"/>
        <w:rPr>
          <w:color w:val="000000"/>
          <w:sz w:val="24"/>
          <w:szCs w:val="24"/>
        </w:rPr>
      </w:pPr>
      <w:r w:rsidRPr="00C27DEE">
        <w:rPr>
          <w:color w:val="000000"/>
          <w:sz w:val="24"/>
          <w:szCs w:val="24"/>
        </w:rPr>
        <w:t>NICACIO, J</w:t>
      </w:r>
      <w:r>
        <w:rPr>
          <w:color w:val="000000"/>
          <w:sz w:val="24"/>
          <w:szCs w:val="24"/>
        </w:rPr>
        <w:t>.</w:t>
      </w:r>
      <w:r w:rsidRPr="00C27DE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M.</w:t>
      </w:r>
      <w:r w:rsidRPr="00C27DEE">
        <w:rPr>
          <w:color w:val="000000"/>
          <w:sz w:val="24"/>
          <w:szCs w:val="24"/>
        </w:rPr>
        <w:t> </w:t>
      </w:r>
      <w:r w:rsidRPr="00F95CF7">
        <w:rPr>
          <w:i/>
          <w:color w:val="000000"/>
          <w:sz w:val="24"/>
          <w:szCs w:val="24"/>
        </w:rPr>
        <w:t>et al</w:t>
      </w:r>
      <w:r w:rsidRPr="00C27DEE">
        <w:rPr>
          <w:color w:val="000000"/>
          <w:sz w:val="24"/>
          <w:szCs w:val="24"/>
        </w:rPr>
        <w:t>. Tecnologia digital como instrumento de saúde em uma comunidade indígena no Vale de São Francisco. </w:t>
      </w:r>
      <w:r w:rsidRPr="00E33BB2">
        <w:rPr>
          <w:b/>
          <w:color w:val="000000"/>
          <w:sz w:val="24"/>
          <w:szCs w:val="24"/>
        </w:rPr>
        <w:t>Revista Brasileira de Educação Médica</w:t>
      </w:r>
      <w:r w:rsidRPr="00C27DEE">
        <w:rPr>
          <w:color w:val="000000"/>
          <w:sz w:val="24"/>
          <w:szCs w:val="24"/>
        </w:rPr>
        <w:t>, São Paulo: SciELO, n. 23, 7 ago. 2023. Disponível em:</w:t>
      </w:r>
    </w:p>
    <w:p w14:paraId="738FA56C" w14:textId="68CA0815" w:rsidR="00E33BB2" w:rsidRDefault="00E33BB2" w:rsidP="0014789D">
      <w:pPr>
        <w:pStyle w:val="Rodap"/>
      </w:pPr>
    </w:p>
    <w:p w14:paraId="62CD0F9E" w14:textId="7E0DF7E0" w:rsidR="00E33BB2" w:rsidRPr="00DE6F0D" w:rsidRDefault="00E33BB2" w:rsidP="00E33BB2">
      <w:pPr>
        <w:rPr>
          <w:sz w:val="24"/>
          <w:szCs w:val="24"/>
        </w:rPr>
      </w:pPr>
      <w:r w:rsidRPr="00B17247">
        <w:rPr>
          <w:sz w:val="24"/>
          <w:szCs w:val="24"/>
        </w:rPr>
        <w:t>MACHADO, J</w:t>
      </w:r>
      <w:r>
        <w:rPr>
          <w:sz w:val="24"/>
          <w:szCs w:val="24"/>
        </w:rPr>
        <w:t>.</w:t>
      </w:r>
      <w:r w:rsidRPr="00B17247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  <w:r w:rsidRPr="00B17247">
        <w:rPr>
          <w:sz w:val="24"/>
          <w:szCs w:val="24"/>
        </w:rPr>
        <w:t xml:space="preserve"> de F. Metodologias de pesquisa: um diálogo quantitativo, qualitativo e </w:t>
      </w:r>
      <w:proofErr w:type="spellStart"/>
      <w:r w:rsidRPr="00B17247">
        <w:rPr>
          <w:sz w:val="24"/>
          <w:szCs w:val="24"/>
        </w:rPr>
        <w:t>quali</w:t>
      </w:r>
      <w:proofErr w:type="spellEnd"/>
      <w:r w:rsidRPr="00B17247">
        <w:rPr>
          <w:sz w:val="24"/>
          <w:szCs w:val="24"/>
        </w:rPr>
        <w:t>-quantitativo. </w:t>
      </w:r>
      <w:r w:rsidRPr="00B17247">
        <w:rPr>
          <w:b/>
          <w:bCs/>
          <w:sz w:val="24"/>
          <w:szCs w:val="24"/>
        </w:rPr>
        <w:t>Devir Educação</w:t>
      </w:r>
      <w:r w:rsidRPr="00B17247">
        <w:rPr>
          <w:sz w:val="24"/>
          <w:szCs w:val="24"/>
        </w:rPr>
        <w:t>, São Paulo, ed. 7, ano 2023, n. 1, 30 jul. 2023. Anual. Disponível em: https://doi.org/10.30905/rde.v7i1.697. Acesso em: 18 ago. 2024.</w:t>
      </w:r>
    </w:p>
    <w:p w14:paraId="29A5048B" w14:textId="77777777" w:rsidR="00E33BB2" w:rsidRDefault="00E33BB2" w:rsidP="0014789D">
      <w:pPr>
        <w:pStyle w:val="Rodap"/>
      </w:pPr>
    </w:p>
    <w:p w14:paraId="7AC6A244" w14:textId="7EF33F52" w:rsidR="00E33BB2" w:rsidRPr="00FC23EF" w:rsidRDefault="00E33BB2" w:rsidP="00E33BB2">
      <w:pPr>
        <w:rPr>
          <w:sz w:val="24"/>
          <w:szCs w:val="24"/>
        </w:rPr>
      </w:pPr>
      <w:r w:rsidRPr="00FC23EF">
        <w:rPr>
          <w:sz w:val="24"/>
          <w:szCs w:val="24"/>
        </w:rPr>
        <w:t>RODRIGUES, T</w:t>
      </w:r>
      <w:r>
        <w:rPr>
          <w:sz w:val="24"/>
          <w:szCs w:val="24"/>
        </w:rPr>
        <w:t>.</w:t>
      </w:r>
      <w:r w:rsidRPr="00FC23EF">
        <w:rPr>
          <w:sz w:val="24"/>
          <w:szCs w:val="24"/>
        </w:rPr>
        <w:t xml:space="preserve"> D</w:t>
      </w:r>
      <w:r>
        <w:rPr>
          <w:sz w:val="24"/>
          <w:szCs w:val="24"/>
        </w:rPr>
        <w:t>.</w:t>
      </w:r>
      <w:r w:rsidRPr="00FC23EF">
        <w:rPr>
          <w:sz w:val="24"/>
          <w:szCs w:val="24"/>
        </w:rPr>
        <w:t xml:space="preserve"> de F</w:t>
      </w:r>
      <w:r>
        <w:rPr>
          <w:sz w:val="24"/>
          <w:szCs w:val="24"/>
        </w:rPr>
        <w:t>.</w:t>
      </w:r>
      <w:r w:rsidRPr="00FC23EF"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et al.</w:t>
      </w:r>
      <w:r>
        <w:rPr>
          <w:sz w:val="24"/>
          <w:szCs w:val="24"/>
        </w:rPr>
        <w:t xml:space="preserve"> </w:t>
      </w:r>
      <w:r w:rsidRPr="00FC23EF">
        <w:rPr>
          <w:sz w:val="24"/>
          <w:szCs w:val="24"/>
        </w:rPr>
        <w:t>AS PESQUISAS QUALITATIVAS E QUANTITATIVAS NA EDUCAÇÃO. </w:t>
      </w:r>
      <w:r w:rsidRPr="00FC23EF">
        <w:rPr>
          <w:b/>
          <w:bCs/>
          <w:sz w:val="24"/>
          <w:szCs w:val="24"/>
        </w:rPr>
        <w:t>Revista Prisma</w:t>
      </w:r>
      <w:r w:rsidRPr="00FC23EF">
        <w:rPr>
          <w:sz w:val="24"/>
          <w:szCs w:val="24"/>
        </w:rPr>
        <w:t>, São Paulo, ed. 2, ano 2021, n. 1, 25 dez. 2021. Bimestral. Disponível em: https://revistaprisma.emnuvens.com.br/prisma/article/view/49/41. Acesso em: 18 ago. 2024.</w:t>
      </w:r>
    </w:p>
    <w:p w14:paraId="590E0747" w14:textId="0A3A160C" w:rsidR="009944CE" w:rsidRDefault="009944CE" w:rsidP="0014789D">
      <w:pPr>
        <w:pStyle w:val="Rodap"/>
      </w:pPr>
    </w:p>
    <w:p w14:paraId="612A37B6" w14:textId="77777777" w:rsidR="002D1E17" w:rsidRDefault="002D1E17" w:rsidP="002D1E17">
      <w:pPr>
        <w:rPr>
          <w:sz w:val="24"/>
          <w:szCs w:val="24"/>
        </w:rPr>
      </w:pPr>
      <w:r w:rsidRPr="005C0EED">
        <w:rPr>
          <w:sz w:val="24"/>
          <w:szCs w:val="24"/>
        </w:rPr>
        <w:t>FREITAS, L</w:t>
      </w:r>
      <w:r>
        <w:rPr>
          <w:sz w:val="24"/>
          <w:szCs w:val="24"/>
        </w:rPr>
        <w:t xml:space="preserve">. </w:t>
      </w:r>
      <w:r w:rsidRPr="005C0EED">
        <w:rPr>
          <w:sz w:val="24"/>
          <w:szCs w:val="24"/>
        </w:rPr>
        <w:t>de F</w:t>
      </w:r>
      <w:r>
        <w:rPr>
          <w:sz w:val="24"/>
          <w:szCs w:val="24"/>
        </w:rPr>
        <w:t>.</w:t>
      </w:r>
      <w:r w:rsidRPr="005C0EED">
        <w:rPr>
          <w:sz w:val="24"/>
          <w:szCs w:val="24"/>
        </w:rPr>
        <w:t xml:space="preserve"> N</w:t>
      </w:r>
      <w:r>
        <w:rPr>
          <w:sz w:val="24"/>
          <w:szCs w:val="24"/>
        </w:rPr>
        <w:t>.</w:t>
      </w:r>
      <w:r w:rsidRPr="005C0EED">
        <w:rPr>
          <w:sz w:val="24"/>
          <w:szCs w:val="24"/>
        </w:rPr>
        <w:t>; SANTOS, E</w:t>
      </w:r>
      <w:r>
        <w:rPr>
          <w:sz w:val="24"/>
          <w:szCs w:val="24"/>
        </w:rPr>
        <w:t>.</w:t>
      </w:r>
      <w:r w:rsidRPr="005C0EED">
        <w:rPr>
          <w:sz w:val="24"/>
          <w:szCs w:val="24"/>
        </w:rPr>
        <w:t xml:space="preserve"> B</w:t>
      </w:r>
      <w:r>
        <w:rPr>
          <w:sz w:val="24"/>
          <w:szCs w:val="24"/>
        </w:rPr>
        <w:t>.</w:t>
      </w:r>
      <w:r w:rsidRPr="005C0EED">
        <w:rPr>
          <w:sz w:val="24"/>
          <w:szCs w:val="24"/>
        </w:rPr>
        <w:t xml:space="preserve"> dos. A </w:t>
      </w:r>
      <w:proofErr w:type="spellStart"/>
      <w:r w:rsidRPr="005C0EED">
        <w:rPr>
          <w:sz w:val="24"/>
          <w:szCs w:val="24"/>
        </w:rPr>
        <w:t>teletriagem</w:t>
      </w:r>
      <w:proofErr w:type="spellEnd"/>
      <w:r w:rsidRPr="005C0EED">
        <w:rPr>
          <w:sz w:val="24"/>
          <w:szCs w:val="24"/>
        </w:rPr>
        <w:t xml:space="preserve"> como ferramenta para a gestão de filas de espera em um Hospital Universitário. </w:t>
      </w:r>
      <w:proofErr w:type="spellStart"/>
      <w:r w:rsidRPr="005C0EED">
        <w:rPr>
          <w:b/>
          <w:bCs/>
          <w:sz w:val="24"/>
          <w:szCs w:val="24"/>
        </w:rPr>
        <w:t>Research</w:t>
      </w:r>
      <w:proofErr w:type="spellEnd"/>
      <w:r w:rsidRPr="005C0EED">
        <w:rPr>
          <w:b/>
          <w:bCs/>
          <w:sz w:val="24"/>
          <w:szCs w:val="24"/>
        </w:rPr>
        <w:t xml:space="preserve">, Society </w:t>
      </w:r>
      <w:proofErr w:type="spellStart"/>
      <w:r w:rsidRPr="005C0EED">
        <w:rPr>
          <w:b/>
          <w:bCs/>
          <w:sz w:val="24"/>
          <w:szCs w:val="24"/>
        </w:rPr>
        <w:t>and</w:t>
      </w:r>
      <w:proofErr w:type="spellEnd"/>
      <w:r w:rsidRPr="005C0EED">
        <w:rPr>
          <w:b/>
          <w:bCs/>
          <w:sz w:val="24"/>
          <w:szCs w:val="24"/>
        </w:rPr>
        <w:t xml:space="preserve"> </w:t>
      </w:r>
      <w:proofErr w:type="spellStart"/>
      <w:r w:rsidRPr="005C0EED">
        <w:rPr>
          <w:b/>
          <w:bCs/>
          <w:sz w:val="24"/>
          <w:szCs w:val="24"/>
        </w:rPr>
        <w:t>Development</w:t>
      </w:r>
      <w:proofErr w:type="spellEnd"/>
      <w:r w:rsidRPr="005C0EED">
        <w:rPr>
          <w:sz w:val="24"/>
          <w:szCs w:val="24"/>
        </w:rPr>
        <w:t>, Minas Gerais, ed. 13, ano 2024, n. 6, 20 jun. 2024. Mensal. Disponível em: http://dx.doi.org/10.33448/rsd-v13i6.46183. Acesso em: 4 set. 2024.</w:t>
      </w:r>
    </w:p>
    <w:p w14:paraId="2BA835A2" w14:textId="77777777" w:rsidR="002D1E17" w:rsidRPr="005C0EED" w:rsidRDefault="002D1E17" w:rsidP="002D1E17">
      <w:pPr>
        <w:rPr>
          <w:sz w:val="24"/>
          <w:szCs w:val="24"/>
        </w:rPr>
      </w:pPr>
    </w:p>
    <w:p w14:paraId="6F1E4CA2" w14:textId="77777777" w:rsidR="002D1E17" w:rsidRPr="002D1E17" w:rsidRDefault="002D1E17" w:rsidP="002D1E17">
      <w:pPr>
        <w:rPr>
          <w:sz w:val="24"/>
          <w:szCs w:val="24"/>
        </w:rPr>
      </w:pPr>
      <w:r w:rsidRPr="002D1E17">
        <w:rPr>
          <w:sz w:val="24"/>
          <w:szCs w:val="24"/>
        </w:rPr>
        <w:t xml:space="preserve">SOUSA, A. J. A. </w:t>
      </w:r>
      <w:proofErr w:type="spellStart"/>
      <w:r w:rsidRPr="002D1E17">
        <w:rPr>
          <w:sz w:val="24"/>
          <w:szCs w:val="24"/>
        </w:rPr>
        <w:t>Teletriagem</w:t>
      </w:r>
      <w:proofErr w:type="spellEnd"/>
      <w:r w:rsidRPr="002D1E17">
        <w:rPr>
          <w:sz w:val="24"/>
          <w:szCs w:val="24"/>
        </w:rPr>
        <w:t xml:space="preserve">: há benefícios para os sistemas de saúde e seus usuários? </w:t>
      </w:r>
      <w:proofErr w:type="spellStart"/>
      <w:r w:rsidRPr="002D1E17">
        <w:rPr>
          <w:sz w:val="24"/>
          <w:szCs w:val="24"/>
        </w:rPr>
        <w:t>Globethics</w:t>
      </w:r>
      <w:proofErr w:type="spellEnd"/>
      <w:r w:rsidRPr="002D1E17">
        <w:rPr>
          <w:sz w:val="24"/>
          <w:szCs w:val="24"/>
        </w:rPr>
        <w:t xml:space="preserve">, </w:t>
      </w:r>
      <w:proofErr w:type="spellStart"/>
      <w:r w:rsidRPr="002D1E17">
        <w:rPr>
          <w:sz w:val="24"/>
          <w:szCs w:val="24"/>
        </w:rPr>
        <w:t>Geneva</w:t>
      </w:r>
      <w:proofErr w:type="spellEnd"/>
      <w:r w:rsidRPr="002D1E17">
        <w:rPr>
          <w:sz w:val="24"/>
          <w:szCs w:val="24"/>
        </w:rPr>
        <w:t>, ano 2018, 11 set. 2018. Disponível em: http://hdl.handle.net/20.500.12424/4000379. Acesso em: 3 set. 2024.</w:t>
      </w:r>
    </w:p>
    <w:p w14:paraId="716C895F" w14:textId="6BDEF87F" w:rsidR="009944CE" w:rsidRDefault="009944CE" w:rsidP="0014789D">
      <w:pPr>
        <w:pStyle w:val="Rodap"/>
      </w:pPr>
    </w:p>
    <w:p w14:paraId="63F00B0F" w14:textId="77777777" w:rsidR="009944CE" w:rsidRDefault="009944CE" w:rsidP="0014789D">
      <w:pPr>
        <w:pStyle w:val="Rodap"/>
      </w:pPr>
    </w:p>
    <w:p w14:paraId="0718AEBA" w14:textId="1260FA96" w:rsidR="003933B9" w:rsidRDefault="003933B9" w:rsidP="00CB1ECB">
      <w:pPr>
        <w:pStyle w:val="Rodap"/>
        <w:ind w:hanging="1418"/>
      </w:pPr>
    </w:p>
    <w:p w14:paraId="06781D8C" w14:textId="77777777" w:rsidR="009944CE" w:rsidRPr="003933B9" w:rsidRDefault="009944CE" w:rsidP="009944CE">
      <w:pPr>
        <w:pStyle w:val="Rodap"/>
      </w:pPr>
    </w:p>
    <w:sectPr w:rsidR="009944CE" w:rsidRPr="003933B9" w:rsidSect="00407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0"/>
      <w:pgMar w:top="1701" w:right="1134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92ACE0" w16cex:dateUtc="2024-08-26T14:22:00Z"/>
  <w16cex:commentExtensible w16cex:durableId="6AE76E6D" w16cex:dateUtc="2024-08-26T14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39083" w14:textId="77777777" w:rsidR="003543AE" w:rsidRDefault="003543AE" w:rsidP="004071DD">
      <w:r>
        <w:separator/>
      </w:r>
    </w:p>
  </w:endnote>
  <w:endnote w:type="continuationSeparator" w:id="0">
    <w:p w14:paraId="49A99EA0" w14:textId="77777777" w:rsidR="003543AE" w:rsidRDefault="003543AE" w:rsidP="0040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C0D6B" w14:textId="77777777" w:rsidR="00044CF3" w:rsidRDefault="00044C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06E4C" w14:textId="2B7E3224" w:rsidR="00552968" w:rsidRDefault="005E0BCE" w:rsidP="00CB1ECB">
    <w:pPr>
      <w:pStyle w:val="Rodap"/>
      <w:ind w:hanging="1418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E73F09B" wp14:editId="704F47CB">
          <wp:simplePos x="0" y="0"/>
          <wp:positionH relativeFrom="page">
            <wp:align>center</wp:align>
          </wp:positionH>
          <wp:positionV relativeFrom="paragraph">
            <wp:posOffset>-359410</wp:posOffset>
          </wp:positionV>
          <wp:extent cx="6161461" cy="1467724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1461" cy="1467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8D52DE" w14:textId="4A0135EA" w:rsidR="00CB1ECB" w:rsidRDefault="005E0BCE" w:rsidP="005E0BCE">
    <w:pPr>
      <w:pStyle w:val="Rodap"/>
      <w:tabs>
        <w:tab w:val="clear" w:pos="4252"/>
        <w:tab w:val="clear" w:pos="8504"/>
        <w:tab w:val="left" w:pos="1290"/>
      </w:tabs>
      <w:ind w:hanging="1418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C48CF" w14:textId="77777777" w:rsidR="00044CF3" w:rsidRDefault="00044C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B001D" w14:textId="77777777" w:rsidR="003543AE" w:rsidRDefault="003543AE" w:rsidP="004071DD">
      <w:r>
        <w:separator/>
      </w:r>
    </w:p>
  </w:footnote>
  <w:footnote w:type="continuationSeparator" w:id="0">
    <w:p w14:paraId="055B4BD1" w14:textId="77777777" w:rsidR="003543AE" w:rsidRDefault="003543AE" w:rsidP="0040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762C8" w14:textId="77777777" w:rsidR="00044CF3" w:rsidRDefault="00044C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C556" w14:textId="46B56690" w:rsidR="00CB1ECB" w:rsidRDefault="000148E8" w:rsidP="00044CF3">
    <w:pPr>
      <w:pStyle w:val="Cabealho"/>
      <w:tabs>
        <w:tab w:val="clear" w:pos="4252"/>
        <w:tab w:val="clear" w:pos="8504"/>
        <w:tab w:val="left" w:pos="2595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84287FB" wp14:editId="1ECBC886">
          <wp:simplePos x="0" y="0"/>
          <wp:positionH relativeFrom="page">
            <wp:align>left</wp:align>
          </wp:positionH>
          <wp:positionV relativeFrom="paragraph">
            <wp:posOffset>-640080</wp:posOffset>
          </wp:positionV>
          <wp:extent cx="7572375" cy="1666875"/>
          <wp:effectExtent l="0" t="0" r="9525" b="9525"/>
          <wp:wrapNone/>
          <wp:docPr id="16132420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242062" name="Imagem 1613242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CF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9DAE5" w14:textId="77777777" w:rsidR="00044CF3" w:rsidRDefault="00044C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E54"/>
    <w:multiLevelType w:val="hybridMultilevel"/>
    <w:tmpl w:val="01D6B5EC"/>
    <w:lvl w:ilvl="0" w:tplc="F8C2C73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BF"/>
    <w:multiLevelType w:val="hybridMultilevel"/>
    <w:tmpl w:val="A05A2E16"/>
    <w:lvl w:ilvl="0" w:tplc="A022AFD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D42DE"/>
    <w:multiLevelType w:val="multilevel"/>
    <w:tmpl w:val="860AB4C2"/>
    <w:lvl w:ilvl="0">
      <w:start w:val="1"/>
      <w:numFmt w:val="decimal"/>
      <w:pStyle w:val="Tituloartig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itul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DD2F12"/>
    <w:multiLevelType w:val="multilevel"/>
    <w:tmpl w:val="F48EA56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974673A"/>
    <w:multiLevelType w:val="hybridMultilevel"/>
    <w:tmpl w:val="7B144A60"/>
    <w:lvl w:ilvl="0" w:tplc="6AD0182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B7F66"/>
    <w:multiLevelType w:val="hybridMultilevel"/>
    <w:tmpl w:val="6A5E0F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9869"/>
    <w:multiLevelType w:val="hybridMultilevel"/>
    <w:tmpl w:val="09AE99D8"/>
    <w:lvl w:ilvl="0" w:tplc="5CEAE41A">
      <w:start w:val="1"/>
      <w:numFmt w:val="bullet"/>
      <w:lvlText w:val="¹"/>
      <w:lvlJc w:val="left"/>
      <w:pPr>
        <w:ind w:left="0" w:firstLine="0"/>
      </w:pPr>
    </w:lvl>
    <w:lvl w:ilvl="1" w:tplc="6DB4F350">
      <w:numFmt w:val="decimal"/>
      <w:lvlText w:val=""/>
      <w:lvlJc w:val="left"/>
      <w:pPr>
        <w:ind w:left="0" w:firstLine="0"/>
      </w:pPr>
    </w:lvl>
    <w:lvl w:ilvl="2" w:tplc="E5C660A6">
      <w:numFmt w:val="decimal"/>
      <w:lvlText w:val=""/>
      <w:lvlJc w:val="left"/>
      <w:pPr>
        <w:ind w:left="0" w:firstLine="0"/>
      </w:pPr>
    </w:lvl>
    <w:lvl w:ilvl="3" w:tplc="26F6F536">
      <w:numFmt w:val="decimal"/>
      <w:lvlText w:val=""/>
      <w:lvlJc w:val="left"/>
      <w:pPr>
        <w:ind w:left="0" w:firstLine="0"/>
      </w:pPr>
    </w:lvl>
    <w:lvl w:ilvl="4" w:tplc="A3B49EF2">
      <w:numFmt w:val="decimal"/>
      <w:lvlText w:val=""/>
      <w:lvlJc w:val="left"/>
      <w:pPr>
        <w:ind w:left="0" w:firstLine="0"/>
      </w:pPr>
    </w:lvl>
    <w:lvl w:ilvl="5" w:tplc="16F4F19A">
      <w:numFmt w:val="decimal"/>
      <w:lvlText w:val=""/>
      <w:lvlJc w:val="left"/>
      <w:pPr>
        <w:ind w:left="0" w:firstLine="0"/>
      </w:pPr>
    </w:lvl>
    <w:lvl w:ilvl="6" w:tplc="39363B72">
      <w:numFmt w:val="decimal"/>
      <w:lvlText w:val=""/>
      <w:lvlJc w:val="left"/>
      <w:pPr>
        <w:ind w:left="0" w:firstLine="0"/>
      </w:pPr>
    </w:lvl>
    <w:lvl w:ilvl="7" w:tplc="FA46E39E">
      <w:numFmt w:val="decimal"/>
      <w:lvlText w:val=""/>
      <w:lvlJc w:val="left"/>
      <w:pPr>
        <w:ind w:left="0" w:firstLine="0"/>
      </w:pPr>
    </w:lvl>
    <w:lvl w:ilvl="8" w:tplc="E28CC8D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6334873"/>
    <w:multiLevelType w:val="hybridMultilevel"/>
    <w:tmpl w:val="D9BEECD4"/>
    <w:lvl w:ilvl="0" w:tplc="251AC41E">
      <w:start w:val="1"/>
      <w:numFmt w:val="bullet"/>
      <w:lvlText w:val="5"/>
      <w:lvlJc w:val="left"/>
      <w:pPr>
        <w:ind w:left="0" w:firstLine="0"/>
      </w:pPr>
    </w:lvl>
    <w:lvl w:ilvl="1" w:tplc="4CCECCC8">
      <w:numFmt w:val="decimal"/>
      <w:lvlText w:val=""/>
      <w:lvlJc w:val="left"/>
      <w:pPr>
        <w:ind w:left="0" w:firstLine="0"/>
      </w:pPr>
    </w:lvl>
    <w:lvl w:ilvl="2" w:tplc="991A0902">
      <w:numFmt w:val="decimal"/>
      <w:lvlText w:val=""/>
      <w:lvlJc w:val="left"/>
      <w:pPr>
        <w:ind w:left="0" w:firstLine="0"/>
      </w:pPr>
    </w:lvl>
    <w:lvl w:ilvl="3" w:tplc="FED01570">
      <w:numFmt w:val="decimal"/>
      <w:lvlText w:val=""/>
      <w:lvlJc w:val="left"/>
      <w:pPr>
        <w:ind w:left="0" w:firstLine="0"/>
      </w:pPr>
    </w:lvl>
    <w:lvl w:ilvl="4" w:tplc="D682EF96">
      <w:numFmt w:val="decimal"/>
      <w:lvlText w:val=""/>
      <w:lvlJc w:val="left"/>
      <w:pPr>
        <w:ind w:left="0" w:firstLine="0"/>
      </w:pPr>
    </w:lvl>
    <w:lvl w:ilvl="5" w:tplc="FED26B58">
      <w:numFmt w:val="decimal"/>
      <w:lvlText w:val=""/>
      <w:lvlJc w:val="left"/>
      <w:pPr>
        <w:ind w:left="0" w:firstLine="0"/>
      </w:pPr>
    </w:lvl>
    <w:lvl w:ilvl="6" w:tplc="A9CC9432">
      <w:numFmt w:val="decimal"/>
      <w:lvlText w:val=""/>
      <w:lvlJc w:val="left"/>
      <w:pPr>
        <w:ind w:left="0" w:firstLine="0"/>
      </w:pPr>
    </w:lvl>
    <w:lvl w:ilvl="7" w:tplc="EE4A10AA">
      <w:numFmt w:val="decimal"/>
      <w:lvlText w:val=""/>
      <w:lvlJc w:val="left"/>
      <w:pPr>
        <w:ind w:left="0" w:firstLine="0"/>
      </w:pPr>
    </w:lvl>
    <w:lvl w:ilvl="8" w:tplc="A68835C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DD"/>
    <w:rsid w:val="000148E8"/>
    <w:rsid w:val="00044CF3"/>
    <w:rsid w:val="00047B34"/>
    <w:rsid w:val="00072CB2"/>
    <w:rsid w:val="00093079"/>
    <w:rsid w:val="00131D89"/>
    <w:rsid w:val="00146632"/>
    <w:rsid w:val="0014789D"/>
    <w:rsid w:val="001D33DB"/>
    <w:rsid w:val="00280A8C"/>
    <w:rsid w:val="002A1E6B"/>
    <w:rsid w:val="002D1E17"/>
    <w:rsid w:val="00321602"/>
    <w:rsid w:val="0035353A"/>
    <w:rsid w:val="003543AE"/>
    <w:rsid w:val="0036755F"/>
    <w:rsid w:val="003933B9"/>
    <w:rsid w:val="00395E8D"/>
    <w:rsid w:val="003B2681"/>
    <w:rsid w:val="004071DD"/>
    <w:rsid w:val="00407912"/>
    <w:rsid w:val="00415ACB"/>
    <w:rsid w:val="004220E9"/>
    <w:rsid w:val="00481E88"/>
    <w:rsid w:val="004961DC"/>
    <w:rsid w:val="004D347A"/>
    <w:rsid w:val="00552968"/>
    <w:rsid w:val="005C4F4F"/>
    <w:rsid w:val="005E0BCE"/>
    <w:rsid w:val="006407B5"/>
    <w:rsid w:val="00715E15"/>
    <w:rsid w:val="007242CD"/>
    <w:rsid w:val="00764FA5"/>
    <w:rsid w:val="00770C83"/>
    <w:rsid w:val="00783E9A"/>
    <w:rsid w:val="007D348F"/>
    <w:rsid w:val="007E4055"/>
    <w:rsid w:val="0081177A"/>
    <w:rsid w:val="00846ACF"/>
    <w:rsid w:val="008865CE"/>
    <w:rsid w:val="009140D1"/>
    <w:rsid w:val="00993BFA"/>
    <w:rsid w:val="009944CE"/>
    <w:rsid w:val="00994852"/>
    <w:rsid w:val="009A3F71"/>
    <w:rsid w:val="00A6469E"/>
    <w:rsid w:val="00A72088"/>
    <w:rsid w:val="00B1773A"/>
    <w:rsid w:val="00B31CED"/>
    <w:rsid w:val="00B512D1"/>
    <w:rsid w:val="00B7370E"/>
    <w:rsid w:val="00B761A1"/>
    <w:rsid w:val="00BB14B2"/>
    <w:rsid w:val="00BD01AB"/>
    <w:rsid w:val="00C35AD5"/>
    <w:rsid w:val="00C43042"/>
    <w:rsid w:val="00CB1ECB"/>
    <w:rsid w:val="00CB7A1F"/>
    <w:rsid w:val="00CC3AC7"/>
    <w:rsid w:val="00CF1AD2"/>
    <w:rsid w:val="00D43F87"/>
    <w:rsid w:val="00D75D75"/>
    <w:rsid w:val="00DA4FA9"/>
    <w:rsid w:val="00DB1935"/>
    <w:rsid w:val="00E1448D"/>
    <w:rsid w:val="00E33BB2"/>
    <w:rsid w:val="00E94362"/>
    <w:rsid w:val="00ED5738"/>
    <w:rsid w:val="00FA37FE"/>
    <w:rsid w:val="00FA4973"/>
    <w:rsid w:val="00F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4064A"/>
  <w15:chartTrackingRefBased/>
  <w15:docId w15:val="{7687038F-503C-4854-B95C-29B581EF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1D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1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1DD"/>
    <w:rPr>
      <w:rFonts w:ascii="Times New Roman" w:eastAsiaTheme="minorEastAsia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1DD"/>
    <w:rPr>
      <w:rFonts w:ascii="Times New Roman" w:eastAsiaTheme="minorEastAsia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4079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0791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07912"/>
    <w:rPr>
      <w:rFonts w:ascii="Times New Roman" w:eastAsiaTheme="minorEastAsia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79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791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48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852"/>
    <w:rPr>
      <w:rFonts w:ascii="Segoe UI" w:eastAsiaTheme="minorEastAsia" w:hAnsi="Segoe UI" w:cs="Segoe UI"/>
      <w:sz w:val="18"/>
      <w:szCs w:val="18"/>
    </w:rPr>
  </w:style>
  <w:style w:type="paragraph" w:customStyle="1" w:styleId="Tituloartigo">
    <w:name w:val="Titulo (artigo)"/>
    <w:basedOn w:val="PargrafodaLista"/>
    <w:link w:val="TituloartigoChar"/>
    <w:qFormat/>
    <w:rsid w:val="007D348F"/>
    <w:pPr>
      <w:numPr>
        <w:numId w:val="9"/>
      </w:numPr>
      <w:spacing w:line="360" w:lineRule="auto"/>
      <w:ind w:left="0" w:firstLine="0"/>
      <w:outlineLvl w:val="0"/>
    </w:pPr>
    <w:rPr>
      <w:rFonts w:eastAsia="Calibri"/>
      <w:b/>
      <w:caps/>
      <w:sz w:val="24"/>
      <w:szCs w:val="24"/>
      <w:lang w:eastAsia="en-US"/>
    </w:rPr>
  </w:style>
  <w:style w:type="paragraph" w:customStyle="1" w:styleId="Subtitulo">
    <w:name w:val="Subtitulo"/>
    <w:basedOn w:val="PargrafodaLista"/>
    <w:link w:val="SubtituloChar"/>
    <w:qFormat/>
    <w:rsid w:val="007D348F"/>
    <w:pPr>
      <w:numPr>
        <w:ilvl w:val="1"/>
        <w:numId w:val="9"/>
      </w:numPr>
      <w:spacing w:line="360" w:lineRule="auto"/>
      <w:ind w:left="0" w:firstLine="0"/>
      <w:jc w:val="both"/>
      <w:outlineLvl w:val="0"/>
    </w:pPr>
    <w:rPr>
      <w:rFonts w:eastAsia="Calibri"/>
      <w:bCs/>
      <w:color w:val="000000" w:themeColor="text1"/>
      <w:sz w:val="24"/>
      <w:szCs w:val="24"/>
      <w:lang w:eastAsia="en-US"/>
    </w:rPr>
  </w:style>
  <w:style w:type="character" w:customStyle="1" w:styleId="SubtituloChar">
    <w:name w:val="Subtitulo Char"/>
    <w:basedOn w:val="Fontepargpadro"/>
    <w:link w:val="Subtitulo"/>
    <w:rsid w:val="007D348F"/>
    <w:rPr>
      <w:rFonts w:ascii="Times New Roman" w:eastAsia="Calibri" w:hAnsi="Times New Roman" w:cs="Times New Roman"/>
      <w:bCs/>
      <w:color w:val="000000" w:themeColor="text1"/>
      <w:sz w:val="24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7D348F"/>
    <w:rPr>
      <w:i/>
      <w:iCs/>
    </w:rPr>
  </w:style>
  <w:style w:type="character" w:customStyle="1" w:styleId="TituloartigoChar">
    <w:name w:val="Titulo (artigo) Char"/>
    <w:basedOn w:val="Fontepargpadro"/>
    <w:link w:val="Tituloartigo"/>
    <w:rsid w:val="007D348F"/>
    <w:rPr>
      <w:rFonts w:ascii="Times New Roman" w:eastAsia="Calibri" w:hAnsi="Times New Roman" w:cs="Times New Roman"/>
      <w:b/>
      <w:cap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220C5-BAD7-4E80-BDC5-97F6586C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1975</Words>
  <Characters>10665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A saúde digital tem o potencial de revolucionar o acesso aos serviços de saúde a</vt:lpstr>
      <vt:lpstr>A implementação eficaz de ferramentas digitais, como sistemas de telemedicina, a</vt:lpstr>
      <vt:lpstr>Evidenciar a saúde digital como uma ferramenta eficaz que facilita o acesso aos </vt:lpstr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Ágatha Aila</dc:creator>
  <cp:keywords/>
  <dc:description/>
  <cp:lastModifiedBy>VIVR</cp:lastModifiedBy>
  <cp:revision>8</cp:revision>
  <cp:lastPrinted>2021-07-28T20:43:00Z</cp:lastPrinted>
  <dcterms:created xsi:type="dcterms:W3CDTF">2024-09-05T17:01:00Z</dcterms:created>
  <dcterms:modified xsi:type="dcterms:W3CDTF">2024-09-11T01:03:00Z</dcterms:modified>
</cp:coreProperties>
</file>