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E2" w:rsidRDefault="00126FE2">
      <w:pPr>
        <w:pStyle w:val="Corpodetexto"/>
        <w:rPr>
          <w:rFonts w:ascii="Times New Roman"/>
          <w:sz w:val="20"/>
        </w:rPr>
      </w:pPr>
    </w:p>
    <w:p w:rsidR="00126FE2" w:rsidRDefault="00126FE2">
      <w:pPr>
        <w:pStyle w:val="Corpodetexto"/>
        <w:spacing w:before="8"/>
        <w:rPr>
          <w:rFonts w:ascii="Times New Roman"/>
          <w:sz w:val="22"/>
        </w:rPr>
      </w:pPr>
    </w:p>
    <w:p w:rsidR="00126FE2" w:rsidRDefault="006A2362">
      <w:pPr>
        <w:pStyle w:val="Ttulo1"/>
        <w:spacing w:line="278" w:lineRule="auto"/>
        <w:ind w:right="311" w:firstLine="0"/>
        <w:jc w:val="center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1215756</wp:posOffset>
            </wp:positionH>
            <wp:positionV relativeFrom="paragraph">
              <wp:posOffset>-316485</wp:posOffset>
            </wp:positionV>
            <wp:extent cx="1680358" cy="1150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358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2º Colóquio Alagoano de Educação</w:t>
      </w:r>
      <w:r>
        <w:rPr>
          <w:spacing w:val="-81"/>
        </w:rPr>
        <w:t xml:space="preserve"> </w:t>
      </w:r>
      <w:r>
        <w:t>Matemática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Iniciais</w:t>
      </w:r>
    </w:p>
    <w:p w:rsidR="00126FE2" w:rsidRDefault="006A2362">
      <w:pPr>
        <w:spacing w:line="250" w:lineRule="exact"/>
        <w:ind w:left="3891" w:right="311"/>
        <w:jc w:val="center"/>
      </w:pPr>
      <w:r>
        <w:t>01 a 03</w:t>
      </w:r>
      <w:r>
        <w:rPr>
          <w:spacing w:val="-2"/>
        </w:rPr>
        <w:t xml:space="preserve"> </w:t>
      </w:r>
      <w:r>
        <w:t>de dezembro de</w:t>
      </w:r>
      <w:r>
        <w:rPr>
          <w:spacing w:val="-4"/>
        </w:rPr>
        <w:t xml:space="preserve"> </w:t>
      </w:r>
      <w:r>
        <w:t>2021</w:t>
      </w:r>
    </w:p>
    <w:p w:rsidR="00126FE2" w:rsidRDefault="00126FE2">
      <w:pPr>
        <w:pStyle w:val="Corpodetexto"/>
        <w:rPr>
          <w:sz w:val="20"/>
        </w:rPr>
      </w:pPr>
    </w:p>
    <w:p w:rsidR="00126FE2" w:rsidRDefault="00126FE2">
      <w:pPr>
        <w:pStyle w:val="Corpodetexto"/>
        <w:rPr>
          <w:sz w:val="20"/>
        </w:rPr>
      </w:pPr>
    </w:p>
    <w:p w:rsidR="00126FE2" w:rsidRDefault="006A2362">
      <w:pPr>
        <w:pStyle w:val="Corpodetexto"/>
        <w:spacing w:before="9"/>
        <w:rPr>
          <w:sz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213360</wp:posOffset>
                </wp:positionV>
                <wp:extent cx="5734685" cy="1841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685" cy="18415"/>
                          <a:chOff x="1440" y="336"/>
                          <a:chExt cx="9031" cy="29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440" y="335"/>
                            <a:ext cx="9029" cy="28"/>
                          </a:xfrm>
                          <a:custGeom>
                            <a:avLst/>
                            <a:gdLst>
                              <a:gd name="T0" fmla="+- 0 10469 1440"/>
                              <a:gd name="T1" fmla="*/ T0 w 9029"/>
                              <a:gd name="T2" fmla="+- 0 336 336"/>
                              <a:gd name="T3" fmla="*/ 336 h 28"/>
                              <a:gd name="T4" fmla="+- 0 10466 1440"/>
                              <a:gd name="T5" fmla="*/ T4 w 9029"/>
                              <a:gd name="T6" fmla="+- 0 336 336"/>
                              <a:gd name="T7" fmla="*/ 336 h 28"/>
                              <a:gd name="T8" fmla="+- 0 1445 1440"/>
                              <a:gd name="T9" fmla="*/ T8 w 9029"/>
                              <a:gd name="T10" fmla="+- 0 336 336"/>
                              <a:gd name="T11" fmla="*/ 336 h 28"/>
                              <a:gd name="T12" fmla="+- 0 1440 1440"/>
                              <a:gd name="T13" fmla="*/ T12 w 9029"/>
                              <a:gd name="T14" fmla="+- 0 336 336"/>
                              <a:gd name="T15" fmla="*/ 336 h 28"/>
                              <a:gd name="T16" fmla="+- 0 1440 1440"/>
                              <a:gd name="T17" fmla="*/ T16 w 9029"/>
                              <a:gd name="T18" fmla="+- 0 336 336"/>
                              <a:gd name="T19" fmla="*/ 336 h 28"/>
                              <a:gd name="T20" fmla="+- 0 1440 1440"/>
                              <a:gd name="T21" fmla="*/ T20 w 9029"/>
                              <a:gd name="T22" fmla="+- 0 364 336"/>
                              <a:gd name="T23" fmla="*/ 364 h 28"/>
                              <a:gd name="T24" fmla="+- 0 10469 1440"/>
                              <a:gd name="T25" fmla="*/ T24 w 9029"/>
                              <a:gd name="T26" fmla="+- 0 364 336"/>
                              <a:gd name="T27" fmla="*/ 364 h 28"/>
                              <a:gd name="T28" fmla="+- 0 10469 1440"/>
                              <a:gd name="T29" fmla="*/ T28 w 9029"/>
                              <a:gd name="T30" fmla="+- 0 336 336"/>
                              <a:gd name="T31" fmla="*/ 336 h 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29" h="28">
                                <a:moveTo>
                                  <a:pt x="9029" y="0"/>
                                </a:moveTo>
                                <a:lnTo>
                                  <a:pt x="9026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9029" y="28"/>
                                </a:lnTo>
                                <a:lnTo>
                                  <a:pt x="9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466" y="33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/>
                        </wps:cNvSpPr>
                        <wps:spPr bwMode="auto">
                          <a:xfrm>
                            <a:off x="1440" y="335"/>
                            <a:ext cx="9031" cy="24"/>
                          </a:xfrm>
                          <a:custGeom>
                            <a:avLst/>
                            <a:gdLst>
                              <a:gd name="T0" fmla="+- 0 1445 1440"/>
                              <a:gd name="T1" fmla="*/ T0 w 9031"/>
                              <a:gd name="T2" fmla="+- 0 340 336"/>
                              <a:gd name="T3" fmla="*/ 340 h 24"/>
                              <a:gd name="T4" fmla="+- 0 1440 1440"/>
                              <a:gd name="T5" fmla="*/ T4 w 9031"/>
                              <a:gd name="T6" fmla="+- 0 340 336"/>
                              <a:gd name="T7" fmla="*/ 340 h 24"/>
                              <a:gd name="T8" fmla="+- 0 1440 1440"/>
                              <a:gd name="T9" fmla="*/ T8 w 9031"/>
                              <a:gd name="T10" fmla="+- 0 360 336"/>
                              <a:gd name="T11" fmla="*/ 360 h 24"/>
                              <a:gd name="T12" fmla="+- 0 1445 1440"/>
                              <a:gd name="T13" fmla="*/ T12 w 9031"/>
                              <a:gd name="T14" fmla="+- 0 360 336"/>
                              <a:gd name="T15" fmla="*/ 360 h 24"/>
                              <a:gd name="T16" fmla="+- 0 1445 1440"/>
                              <a:gd name="T17" fmla="*/ T16 w 9031"/>
                              <a:gd name="T18" fmla="+- 0 340 336"/>
                              <a:gd name="T19" fmla="*/ 340 h 24"/>
                              <a:gd name="T20" fmla="+- 0 10471 1440"/>
                              <a:gd name="T21" fmla="*/ T20 w 9031"/>
                              <a:gd name="T22" fmla="+- 0 336 336"/>
                              <a:gd name="T23" fmla="*/ 336 h 24"/>
                              <a:gd name="T24" fmla="+- 0 10466 1440"/>
                              <a:gd name="T25" fmla="*/ T24 w 9031"/>
                              <a:gd name="T26" fmla="+- 0 336 336"/>
                              <a:gd name="T27" fmla="*/ 336 h 24"/>
                              <a:gd name="T28" fmla="+- 0 10466 1440"/>
                              <a:gd name="T29" fmla="*/ T28 w 9031"/>
                              <a:gd name="T30" fmla="+- 0 340 336"/>
                              <a:gd name="T31" fmla="*/ 340 h 24"/>
                              <a:gd name="T32" fmla="+- 0 10471 1440"/>
                              <a:gd name="T33" fmla="*/ T32 w 9031"/>
                              <a:gd name="T34" fmla="+- 0 340 336"/>
                              <a:gd name="T35" fmla="*/ 340 h 24"/>
                              <a:gd name="T36" fmla="+- 0 10471 1440"/>
                              <a:gd name="T37" fmla="*/ T36 w 9031"/>
                              <a:gd name="T38" fmla="+- 0 336 336"/>
                              <a:gd name="T39" fmla="*/ 336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1" h="24">
                                <a:moveTo>
                                  <a:pt x="5" y="4"/>
                                </a:moveTo>
                                <a:lnTo>
                                  <a:pt x="0" y="4"/>
                                </a:lnTo>
                                <a:lnTo>
                                  <a:pt x="0" y="24"/>
                                </a:lnTo>
                                <a:lnTo>
                                  <a:pt x="5" y="24"/>
                                </a:lnTo>
                                <a:lnTo>
                                  <a:pt x="5" y="4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4"/>
                                </a:lnTo>
                                <a:lnTo>
                                  <a:pt x="9031" y="4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466" y="340"/>
                            <a:ext cx="5" cy="20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40" y="359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440" y="359"/>
                            <a:ext cx="9031" cy="5"/>
                          </a:xfrm>
                          <a:custGeom>
                            <a:avLst/>
                            <a:gdLst>
                              <a:gd name="T0" fmla="+- 0 10466 1440"/>
                              <a:gd name="T1" fmla="*/ T0 w 9031"/>
                              <a:gd name="T2" fmla="+- 0 360 360"/>
                              <a:gd name="T3" fmla="*/ 360 h 5"/>
                              <a:gd name="T4" fmla="+- 0 1445 1440"/>
                              <a:gd name="T5" fmla="*/ T4 w 9031"/>
                              <a:gd name="T6" fmla="+- 0 360 360"/>
                              <a:gd name="T7" fmla="*/ 360 h 5"/>
                              <a:gd name="T8" fmla="+- 0 1440 1440"/>
                              <a:gd name="T9" fmla="*/ T8 w 9031"/>
                              <a:gd name="T10" fmla="+- 0 360 360"/>
                              <a:gd name="T11" fmla="*/ 360 h 5"/>
                              <a:gd name="T12" fmla="+- 0 1440 1440"/>
                              <a:gd name="T13" fmla="*/ T12 w 9031"/>
                              <a:gd name="T14" fmla="+- 0 364 360"/>
                              <a:gd name="T15" fmla="*/ 364 h 5"/>
                              <a:gd name="T16" fmla="+- 0 1445 1440"/>
                              <a:gd name="T17" fmla="*/ T16 w 9031"/>
                              <a:gd name="T18" fmla="+- 0 364 360"/>
                              <a:gd name="T19" fmla="*/ 364 h 5"/>
                              <a:gd name="T20" fmla="+- 0 10466 1440"/>
                              <a:gd name="T21" fmla="*/ T20 w 9031"/>
                              <a:gd name="T22" fmla="+- 0 364 360"/>
                              <a:gd name="T23" fmla="*/ 364 h 5"/>
                              <a:gd name="T24" fmla="+- 0 10466 1440"/>
                              <a:gd name="T25" fmla="*/ T24 w 9031"/>
                              <a:gd name="T26" fmla="+- 0 360 360"/>
                              <a:gd name="T27" fmla="*/ 360 h 5"/>
                              <a:gd name="T28" fmla="+- 0 10471 1440"/>
                              <a:gd name="T29" fmla="*/ T28 w 9031"/>
                              <a:gd name="T30" fmla="+- 0 360 360"/>
                              <a:gd name="T31" fmla="*/ 360 h 5"/>
                              <a:gd name="T32" fmla="+- 0 10466 1440"/>
                              <a:gd name="T33" fmla="*/ T32 w 9031"/>
                              <a:gd name="T34" fmla="+- 0 360 360"/>
                              <a:gd name="T35" fmla="*/ 360 h 5"/>
                              <a:gd name="T36" fmla="+- 0 10466 1440"/>
                              <a:gd name="T37" fmla="*/ T36 w 9031"/>
                              <a:gd name="T38" fmla="+- 0 364 360"/>
                              <a:gd name="T39" fmla="*/ 364 h 5"/>
                              <a:gd name="T40" fmla="+- 0 10471 1440"/>
                              <a:gd name="T41" fmla="*/ T40 w 9031"/>
                              <a:gd name="T42" fmla="+- 0 364 360"/>
                              <a:gd name="T43" fmla="*/ 364 h 5"/>
                              <a:gd name="T44" fmla="+- 0 10471 1440"/>
                              <a:gd name="T45" fmla="*/ T44 w 9031"/>
                              <a:gd name="T46" fmla="+- 0 360 360"/>
                              <a:gd name="T47" fmla="*/ 360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31" h="5">
                                <a:moveTo>
                                  <a:pt x="9026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9026" y="4"/>
                                </a:lnTo>
                                <a:lnTo>
                                  <a:pt x="9026" y="0"/>
                                </a:lnTo>
                                <a:close/>
                                <a:moveTo>
                                  <a:pt x="9031" y="0"/>
                                </a:moveTo>
                                <a:lnTo>
                                  <a:pt x="9026" y="0"/>
                                </a:lnTo>
                                <a:lnTo>
                                  <a:pt x="9026" y="4"/>
                                </a:lnTo>
                                <a:lnTo>
                                  <a:pt x="9031" y="4"/>
                                </a:lnTo>
                                <a:lnTo>
                                  <a:pt x="9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4409" id="Group 2" o:spid="_x0000_s1026" style="position:absolute;margin-left:1in;margin-top:16.8pt;width:451.55pt;height:1.45pt;z-index:-251658240;mso-wrap-distance-left:0;mso-wrap-distance-right:0;mso-position-horizontal-relative:page" coordorigin="1440,336" coordsize="90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">
                <v:shape id="Freeform 8" o:spid="_x0000_s1027" style="position:absolute;left:1440;top:335;width:9029;height:28;visibility:visible;mso-wrap-style:square;v-text-anchor:top" coordsize="902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0ULsIA&#10;AADaAAAADwAAAGRycy9kb3ducmV2LnhtbESPQWvCQBSE74X+h+UVems2liIhZiMiCIXmoKno9Zl9&#10;JsHs25DdavTXu4LQ4zAz3zDZfDSdONPgWssKJlEMgriyuuVawfZ39ZGAcB5ZY2eZFFzJwTx/fckw&#10;1fbCGzqXvhYBwi5FBY33fSqlqxoy6CLbEwfvaAeDPsihlnrAS4CbTn7G8VQabDksNNjTsqHqVP4Z&#10;BbRz5iDL5YT9DXlfrJKfdl0o9f42LmYgPI3+P/xsf2sFX/C4E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RQuwgAAANoAAAAPAAAAAAAAAAAAAAAAAJgCAABkcnMvZG93&#10;bnJldi54bWxQSwUGAAAAAAQABAD1AAAAhwMAAAAA&#10;" path="m9029,r-3,l5,,,,,28r9029,l9029,xe" fillcolor="#9f9f9f" stroked="f">
                  <v:path arrowok="t" o:connecttype="custom" o:connectlocs="9029,336;9026,336;5,336;0,336;0,336;0,364;9029,364;9029,336" o:connectangles="0,0,0,0,0,0,0,0"/>
                </v:shape>
                <v:rect id="Rectangle 7" o:spid="_x0000_s1028" style="position:absolute;left:10466;top:335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kz8MA&#10;AADaAAAADwAAAGRycy9kb3ducmV2LnhtbESPQWvCQBSE7wX/w/IEb3Vj0SCpq4gi9tJDo3h+ZF+T&#10;tLtvw+42if313UKhx2FmvmE2u9Ea0ZMPrWMFi3kGgrhyuuVawfVyelyDCBFZo3FMCu4UYLedPGyw&#10;0G7gN+rLWIsE4VCggibGrpAyVA1ZDHPXESfv3XmLMUlfS+1xSHBr5FOW5dJiy2mhwY4ODVWf5ZdV&#10;8B2XZd77G55f85X7GI7mdO2NUrPpuH8GEWmM/+G/9otWsILfK+kG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Okz8MAAADaAAAADwAAAAAAAAAAAAAAAACYAgAAZHJzL2Rv&#10;d25yZXYueG1sUEsFBgAAAAAEAAQA9QAAAIgDAAAAAA==&#10;" fillcolor="#e2e2e2" stroked="f"/>
                <v:shape id="AutoShape 6" o:spid="_x0000_s1029" style="position:absolute;left:1440;top:335;width:9031;height:24;visibility:visible;mso-wrap-style:square;v-text-anchor:top" coordsize="903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nJWMQA&#10;AADaAAAADwAAAGRycy9kb3ducmV2LnhtbESPQWvCQBSE74L/YXkFL9JstBpqdJUiFHqSmrSH3h7Z&#10;ZxKafZtm1yT9925B6HGYmW+Y3WE0jeipc7VlBYsoBkFcWF1zqeAjf318BuE8ssbGMin4JQeH/XSy&#10;w1Tbgc/UZ74UAcIuRQWV920qpSsqMugi2xIH72I7gz7IrpS6wyHATSOXcZxIgzWHhQpbOlZUfGdX&#10;o+Br877W6xzx8+lUJOfNPJuvfmqlZg/jyxaEp9H/h+/tN60ggb8r4QbI/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yVjEAAAA2gAAAA8AAAAAAAAAAAAAAAAAmAIAAGRycy9k&#10;b3ducmV2LnhtbFBLBQYAAAAABAAEAPUAAACJAwAAAAA=&#10;" path="m5,4l,4,,24r5,l5,4xm9031,r-5,l9026,4r5,l9031,xe" fillcolor="#9f9f9f" stroked="f">
                  <v:path arrowok="t" o:connecttype="custom" o:connectlocs="5,340;0,340;0,360;5,360;5,340;9031,336;9026,336;9026,340;9031,340;9031,336" o:connectangles="0,0,0,0,0,0,0,0,0,0"/>
                </v:shape>
                <v:rect id="Rectangle 5" o:spid="_x0000_s1030" style="position:absolute;left:10466;top:340;width:5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2fI8MA&#10;AADaAAAADwAAAGRycy9kb3ducmV2LnhtbESPQWvCQBSE7wX/w/IKvdVNpcaSuopYxF48NErPj+xr&#10;knb3bdjdJrG/3hUKHoeZ+YZZrkdrRE8+tI4VPE0zEMSV0y3XCk7H3eMLiBCRNRrHpOBMAdaryd0S&#10;C+0G/qC+jLVIEA4FKmhi7AopQ9WQxTB1HXHyvpy3GJP0tdQehwS3Rs6yLJcWW04LDXa0baj6KX+t&#10;gr/4XOa9/8T9IZ+77+HN7E69Uerhfty8gog0xlv4v/2uFSzgeiXdAL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2fI8MAAADaAAAADwAAAAAAAAAAAAAAAACYAgAAZHJzL2Rv&#10;d25yZXYueG1sUEsFBgAAAAAEAAQA9QAAAIgDAAAAAA==&#10;" fillcolor="#e2e2e2" stroked="f"/>
                <v:rect id="Rectangle 4" o:spid="_x0000_s1031" style="position:absolute;left:1440;top:35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nDIMAA&#10;AADaAAAADwAAAGRycy9kb3ducmV2LnhtbERPTYvCMBC9L/gfwgje1lQRkWoUUUQP0nW7eh+asa02&#10;k9JE2/77zWFhj4/3vdp0phJvalxpWcFkHIEgzqwuOVdw/Tl8LkA4j6yxskwKenKwWQ8+Vhhr2/I3&#10;vVOfixDCLkYFhfd1LKXLCjLoxrYmDtzdNgZ9gE0udYNtCDeVnEbRXBosOTQUWNOuoOyZvoyCx+uW&#10;7ueTJPlKjg/Zzvp0djn3So2G3XYJwlPn/8V/7pNWELaGK+EGy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nDIMAAAADaAAAADwAAAAAAAAAAAAAAAACYAgAAZHJzL2Rvd25y&#10;ZXYueG1sUEsFBgAAAAAEAAQA9QAAAIUDAAAAAA==&#10;" fillcolor="#9f9f9f" stroked="f"/>
                <v:shape id="AutoShape 3" o:spid="_x0000_s1032" style="position:absolute;left:1440;top:359;width:9031;height:5;visibility:visible;mso-wrap-style:square;v-text-anchor:top" coordsize="9031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L+sQA&#10;AADaAAAADwAAAGRycy9kb3ducmV2LnhtbESPT2vCQBTE7wW/w/KE3urGFIpGN1JEoYce6h+wvT2z&#10;r0kw+zZknzF++26h0OMwM79hlqvBNaqnLtSeDUwnCSjiwtuaSwPHw/ZpBioIssXGMxm4U4BVPnpY&#10;Ymb9jXfU76VUEcIhQwOVSJtpHYqKHIaJb4mj9+07hxJlV2rb4S3CXaPTJHnRDmuOCxW2tK6ouOyv&#10;zsDnZpc+b0+zu5wE03B+v3z4r6Mxj+PhdQFKaJD/8F/7zRqYw++VeAN0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4y/rEAAAA2gAAAA8AAAAAAAAAAAAAAAAAmAIAAGRycy9k&#10;b3ducmV2LnhtbFBLBQYAAAAABAAEAPUAAACJAwAAAAA=&#10;" path="m9026,l5,,,,,4r5,l9026,4r,-4xm9031,r-5,l9026,4r5,l9031,xe" fillcolor="#e2e2e2" stroked="f">
                  <v:path arrowok="t" o:connecttype="custom" o:connectlocs="9026,360;5,360;0,360;0,364;5,364;9026,364;9026,360;9031,360;9026,360;9026,364;9031,364;9031,360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126FE2" w:rsidRDefault="00126FE2">
      <w:pPr>
        <w:pStyle w:val="Corpodetexto"/>
        <w:spacing w:before="10"/>
        <w:rPr>
          <w:sz w:val="17"/>
        </w:rPr>
      </w:pPr>
    </w:p>
    <w:p w:rsidR="00126FE2" w:rsidRDefault="006A2362">
      <w:pPr>
        <w:pStyle w:val="Ttulo2"/>
        <w:spacing w:before="92" w:line="276" w:lineRule="auto"/>
        <w:ind w:left="1307" w:right="709"/>
      </w:pPr>
      <w:bookmarkStart w:id="0" w:name="_GoBack"/>
      <w:r>
        <w:t>EDUCAÇÃO FINANCEIRA NOS ANOS INICIAIS: A ESTRATÉGIA DOS</w:t>
      </w:r>
      <w:r>
        <w:rPr>
          <w:spacing w:val="-64"/>
        </w:rPr>
        <w:t xml:space="preserve"> </w:t>
      </w:r>
      <w:r>
        <w:t>POTINHOS PARA</w:t>
      </w:r>
      <w:r>
        <w:rPr>
          <w:spacing w:val="-7"/>
        </w:rPr>
        <w:t xml:space="preserve"> </w:t>
      </w:r>
      <w:r>
        <w:t>DESENVOLVER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HÁBITO DE</w:t>
      </w:r>
      <w:r>
        <w:rPr>
          <w:spacing w:val="-1"/>
        </w:rPr>
        <w:t xml:space="preserve"> </w:t>
      </w:r>
      <w:r>
        <w:t>POUPAR</w:t>
      </w:r>
    </w:p>
    <w:bookmarkEnd w:id="0"/>
    <w:p w:rsidR="006A2362" w:rsidRDefault="006A2362" w:rsidP="006A2362">
      <w:pPr>
        <w:pStyle w:val="Ttulo2"/>
        <w:spacing w:before="92" w:line="276" w:lineRule="auto"/>
        <w:ind w:left="1307" w:right="709"/>
        <w:jc w:val="right"/>
      </w:pPr>
    </w:p>
    <w:p w:rsidR="006A2362" w:rsidRPr="006A2362" w:rsidRDefault="006A2362" w:rsidP="006A2362">
      <w:pPr>
        <w:spacing w:after="60"/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Cláudia de Oliveira Lozada </w:t>
      </w:r>
    </w:p>
    <w:p w:rsidR="006A2362" w:rsidRPr="006A2362" w:rsidRDefault="006A2362" w:rsidP="006A2362">
      <w:pPr>
        <w:spacing w:after="60"/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Universidade Federal de Alagoas</w:t>
      </w:r>
    </w:p>
    <w:p w:rsidR="006A2362" w:rsidRPr="006A2362" w:rsidRDefault="006A2362" w:rsidP="006A2362">
      <w:pPr>
        <w:spacing w:after="60"/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>cld.lozada@gmail.com</w:t>
      </w:r>
    </w:p>
    <w:p w:rsidR="006A2362" w:rsidRPr="006A2362" w:rsidRDefault="006A2362" w:rsidP="006A2362">
      <w:pPr>
        <w:jc w:val="right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6A2362" w:rsidRPr="006A2362" w:rsidRDefault="006A2362" w:rsidP="006A2362">
      <w:pPr>
        <w:jc w:val="right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r w:rsidRPr="006A2362">
        <w:rPr>
          <w:rFonts w:ascii="Arial" w:hAnsi="Arial" w:cs="Arial"/>
          <w:spacing w:val="3"/>
          <w:sz w:val="24"/>
          <w:szCs w:val="24"/>
          <w:shd w:val="clear" w:color="auto" w:fill="FFFFFF"/>
        </w:rPr>
        <w:t>Hélio Henrique Ferreira Lins</w:t>
      </w:r>
    </w:p>
    <w:p w:rsidR="006A2362" w:rsidRPr="006A2362" w:rsidRDefault="006A2362" w:rsidP="006A2362">
      <w:pPr>
        <w:spacing w:after="60"/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Universidade Federal de Alagoas </w:t>
      </w:r>
    </w:p>
    <w:p w:rsidR="006A2362" w:rsidRPr="006A2362" w:rsidRDefault="006A2362" w:rsidP="006A2362">
      <w:pPr>
        <w:jc w:val="right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  <w:hyperlink r:id="rId5" w:history="1">
        <w:r w:rsidRPr="006A2362">
          <w:rPr>
            <w:rStyle w:val="Hyperlink"/>
            <w:rFonts w:ascii="Arial" w:hAnsi="Arial" w:cs="Arial"/>
            <w:color w:val="auto"/>
            <w:spacing w:val="3"/>
            <w:sz w:val="24"/>
            <w:szCs w:val="24"/>
            <w:u w:val="none"/>
            <w:shd w:val="clear" w:color="auto" w:fill="FFFFFF"/>
          </w:rPr>
          <w:t>helio.lins@im.ufal.br</w:t>
        </w:r>
      </w:hyperlink>
    </w:p>
    <w:p w:rsidR="006A2362" w:rsidRPr="006A2362" w:rsidRDefault="006A2362" w:rsidP="006A2362">
      <w:pPr>
        <w:jc w:val="right"/>
        <w:rPr>
          <w:rFonts w:ascii="Arial" w:hAnsi="Arial" w:cs="Arial"/>
          <w:spacing w:val="3"/>
          <w:sz w:val="24"/>
          <w:szCs w:val="24"/>
          <w:shd w:val="clear" w:color="auto" w:fill="FFFFFF"/>
        </w:rPr>
      </w:pPr>
    </w:p>
    <w:p w:rsidR="006A2362" w:rsidRPr="006A2362" w:rsidRDefault="006A2362" w:rsidP="006A2362">
      <w:pPr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pacing w:val="3"/>
          <w:sz w:val="24"/>
          <w:szCs w:val="24"/>
          <w:shd w:val="clear" w:color="auto" w:fill="FFFFFF"/>
        </w:rPr>
        <w:t>Marcos Lucas da Silva Oliveira</w:t>
      </w:r>
    </w:p>
    <w:p w:rsidR="006A2362" w:rsidRPr="006A2362" w:rsidRDefault="006A2362" w:rsidP="006A2362">
      <w:pPr>
        <w:spacing w:after="60"/>
        <w:contextualSpacing/>
        <w:jc w:val="right"/>
        <w:rPr>
          <w:rFonts w:ascii="Arial" w:hAnsi="Arial" w:cs="Arial"/>
          <w:sz w:val="24"/>
          <w:szCs w:val="24"/>
        </w:rPr>
      </w:pPr>
      <w:r w:rsidRPr="006A2362">
        <w:rPr>
          <w:rFonts w:ascii="Arial" w:hAnsi="Arial" w:cs="Arial"/>
          <w:sz w:val="24"/>
          <w:szCs w:val="24"/>
        </w:rPr>
        <w:t xml:space="preserve">Universidade Federal de Alagoas </w:t>
      </w:r>
    </w:p>
    <w:p w:rsidR="006A2362" w:rsidRPr="006A2362" w:rsidRDefault="006A2362" w:rsidP="006A2362">
      <w:pPr>
        <w:jc w:val="right"/>
        <w:rPr>
          <w:spacing w:val="3"/>
          <w:sz w:val="21"/>
          <w:szCs w:val="21"/>
          <w:shd w:val="clear" w:color="auto" w:fill="FFFFFF"/>
        </w:rPr>
      </w:pPr>
      <w:hyperlink r:id="rId6" w:history="1">
        <w:r w:rsidRPr="006A2362">
          <w:rPr>
            <w:rStyle w:val="Hyperlink"/>
            <w:rFonts w:ascii="Arial" w:hAnsi="Arial" w:cs="Arial"/>
            <w:color w:val="auto"/>
            <w:spacing w:val="3"/>
            <w:sz w:val="24"/>
            <w:szCs w:val="24"/>
            <w:u w:val="none"/>
            <w:shd w:val="clear" w:color="auto" w:fill="FFFFFF"/>
          </w:rPr>
          <w:t>marcos.lucas@im.ufal.br</w:t>
        </w:r>
      </w:hyperlink>
    </w:p>
    <w:p w:rsidR="006A2362" w:rsidRPr="006A2362" w:rsidRDefault="006A2362" w:rsidP="006A2362">
      <w:pPr>
        <w:spacing w:after="60"/>
        <w:contextualSpacing/>
        <w:jc w:val="right"/>
        <w:rPr>
          <w:sz w:val="16"/>
          <w:szCs w:val="16"/>
        </w:rPr>
      </w:pPr>
    </w:p>
    <w:p w:rsidR="006A2362" w:rsidRDefault="006A2362">
      <w:pPr>
        <w:pStyle w:val="Ttulo2"/>
        <w:spacing w:before="92" w:line="276" w:lineRule="auto"/>
        <w:ind w:left="1307" w:right="709"/>
      </w:pPr>
    </w:p>
    <w:p w:rsidR="00126FE2" w:rsidRDefault="006A2362">
      <w:pPr>
        <w:pStyle w:val="Corpodetexto"/>
        <w:spacing w:line="360" w:lineRule="auto"/>
        <w:ind w:left="100" w:right="112" w:firstLine="700"/>
        <w:jc w:val="both"/>
      </w:pPr>
      <w:r>
        <w:t>A Base Nacional Comum Curricular (BRASIL, 2018) recomenda o ensino de</w:t>
      </w:r>
      <w:r>
        <w:rPr>
          <w:spacing w:val="1"/>
        </w:rPr>
        <w:t xml:space="preserve"> </w:t>
      </w:r>
      <w:r>
        <w:t>noções de Educação Financeira desde os anos iniciais do Ensino Fundamental (EF)</w:t>
      </w:r>
      <w:r>
        <w:rPr>
          <w:spacing w:val="-64"/>
        </w:rPr>
        <w:t xml:space="preserve"> </w:t>
      </w:r>
      <w:r>
        <w:t>tendo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conteúdo</w:t>
      </w:r>
      <w:r>
        <w:rPr>
          <w:spacing w:val="-8"/>
        </w:rPr>
        <w:t xml:space="preserve"> </w:t>
      </w:r>
      <w:r>
        <w:t>norteador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8"/>
        </w:rPr>
        <w:t xml:space="preserve"> </w:t>
      </w:r>
      <w:r>
        <w:t>monetário.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da</w:t>
      </w:r>
      <w:r>
        <w:rPr>
          <w:spacing w:val="-65"/>
        </w:rPr>
        <w:t xml:space="preserve"> </w:t>
      </w:r>
      <w:r>
        <w:t>habilidade de reconhecer e relacionar os valores de moedas e cédulas para resolver</w:t>
      </w:r>
      <w:r>
        <w:rPr>
          <w:spacing w:val="-64"/>
        </w:rPr>
        <w:t xml:space="preserve"> </w:t>
      </w:r>
      <w:r>
        <w:t>problemas de seu cotidiano, o aluno do 1º ano do EF, inicia também a compreensão</w:t>
      </w:r>
      <w:r>
        <w:rPr>
          <w:spacing w:val="-6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valor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dinheiro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isso</w:t>
      </w:r>
      <w:r>
        <w:rPr>
          <w:spacing w:val="-11"/>
        </w:rPr>
        <w:t xml:space="preserve"> </w:t>
      </w:r>
      <w:r>
        <w:t>implica</w:t>
      </w:r>
      <w:r>
        <w:rPr>
          <w:spacing w:val="-13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situações</w:t>
      </w:r>
      <w:r>
        <w:rPr>
          <w:spacing w:val="-12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compras</w:t>
      </w:r>
      <w:r>
        <w:rPr>
          <w:spacing w:val="-14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deve</w:t>
      </w:r>
      <w:r>
        <w:rPr>
          <w:spacing w:val="-64"/>
        </w:rPr>
        <w:t xml:space="preserve"> </w:t>
      </w:r>
      <w:r>
        <w:t>planejar o</w:t>
      </w:r>
      <w:r>
        <w:t>s gastos, observando os preços, comparando-os selecionando o que é de</w:t>
      </w:r>
      <w:r>
        <w:rPr>
          <w:spacing w:val="1"/>
        </w:rPr>
        <w:t xml:space="preserve"> </w:t>
      </w:r>
      <w:r>
        <w:t>fato necessário e o que é supérfluo, aprendendo a organizar-se financeiramente.</w:t>
      </w:r>
      <w:r>
        <w:rPr>
          <w:spacing w:val="1"/>
        </w:rPr>
        <w:t xml:space="preserve"> </w:t>
      </w:r>
      <w:r>
        <w:t>Assim, a partir do trabalho com o sistema monetário abre-se o leque para outros</w:t>
      </w:r>
      <w:r>
        <w:rPr>
          <w:spacing w:val="1"/>
        </w:rPr>
        <w:t xml:space="preserve"> </w:t>
      </w:r>
      <w:r>
        <w:t>temas de Educação Financei</w:t>
      </w:r>
      <w:r>
        <w:t>ra como planejamento financeiro, orçamento, consumo</w:t>
      </w:r>
      <w:r>
        <w:rPr>
          <w:spacing w:val="1"/>
        </w:rPr>
        <w:t xml:space="preserve"> </w:t>
      </w:r>
      <w:r>
        <w:rPr>
          <w:spacing w:val="-1"/>
        </w:rPr>
        <w:t>consciente,</w:t>
      </w:r>
      <w:r>
        <w:rPr>
          <w:spacing w:val="-16"/>
        </w:rPr>
        <w:t xml:space="preserve"> </w:t>
      </w:r>
      <w:r>
        <w:rPr>
          <w:spacing w:val="-1"/>
        </w:rPr>
        <w:t>poupança,</w:t>
      </w:r>
      <w:r>
        <w:rPr>
          <w:spacing w:val="-16"/>
        </w:rPr>
        <w:t xml:space="preserve"> </w:t>
      </w:r>
      <w:r>
        <w:rPr>
          <w:spacing w:val="-1"/>
        </w:rPr>
        <w:t>cartão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crédito,</w:t>
      </w:r>
      <w:r>
        <w:rPr>
          <w:spacing w:val="-13"/>
        </w:rPr>
        <w:t xml:space="preserve"> </w:t>
      </w:r>
      <w:r>
        <w:t>investimentos,</w:t>
      </w:r>
      <w:r>
        <w:rPr>
          <w:spacing w:val="-16"/>
        </w:rPr>
        <w:t xml:space="preserve"> </w:t>
      </w:r>
      <w:r>
        <w:t>previdência,</w:t>
      </w:r>
      <w:r>
        <w:rPr>
          <w:spacing w:val="-15"/>
        </w:rPr>
        <w:t xml:space="preserve"> </w:t>
      </w:r>
      <w:r>
        <w:t>entre</w:t>
      </w:r>
      <w:r>
        <w:rPr>
          <w:spacing w:val="-16"/>
        </w:rPr>
        <w:t xml:space="preserve"> </w:t>
      </w:r>
      <w:r>
        <w:t>outros,</w:t>
      </w:r>
      <w:r>
        <w:rPr>
          <w:spacing w:val="-13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vão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desdobrando</w:t>
      </w:r>
      <w:r>
        <w:rPr>
          <w:spacing w:val="-6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longo</w:t>
      </w:r>
      <w:r>
        <w:rPr>
          <w:spacing w:val="-5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anos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Ensino</w:t>
      </w:r>
      <w:r>
        <w:rPr>
          <w:spacing w:val="-6"/>
        </w:rPr>
        <w:t xml:space="preserve"> </w:t>
      </w:r>
      <w:r>
        <w:t>Fundamental.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os</w:t>
      </w:r>
      <w:r>
        <w:rPr>
          <w:spacing w:val="-65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desenvolvam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letramento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“capacidade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identificar, compreender, interpretar, criar e usar novas tecnologias em contextos</w:t>
      </w:r>
      <w:r>
        <w:rPr>
          <w:spacing w:val="1"/>
        </w:rPr>
        <w:t xml:space="preserve"> </w:t>
      </w:r>
      <w:r>
        <w:t>relativos ao tratamento de problemas que envolvam planejamento e gerenciamento</w:t>
      </w:r>
      <w:r>
        <w:rPr>
          <w:spacing w:val="1"/>
        </w:rPr>
        <w:t xml:space="preserve"> </w:t>
      </w:r>
      <w:r>
        <w:t xml:space="preserve">de finanças pessoais” (COUTINHO: TEIXEIRA, 2015, p. </w:t>
      </w:r>
      <w:r>
        <w:t>4). A Educação Financeira</w:t>
      </w:r>
      <w:r>
        <w:rPr>
          <w:spacing w:val="1"/>
        </w:rPr>
        <w:t xml:space="preserve"> </w:t>
      </w:r>
      <w:r>
        <w:t>começou a se entrelaçar ao contexto educativo brasileiro a partir do surgimento da</w:t>
      </w:r>
      <w:r>
        <w:rPr>
          <w:spacing w:val="1"/>
        </w:rPr>
        <w:t xml:space="preserve"> </w:t>
      </w:r>
      <w:r>
        <w:t>Estratégia</w:t>
      </w:r>
      <w:r>
        <w:rPr>
          <w:spacing w:val="-7"/>
        </w:rPr>
        <w:t xml:space="preserve"> </w:t>
      </w:r>
      <w:r>
        <w:t>Nacional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Educação</w:t>
      </w:r>
      <w:r>
        <w:rPr>
          <w:spacing w:val="-7"/>
        </w:rPr>
        <w:t xml:space="preserve"> </w:t>
      </w:r>
      <w:r>
        <w:t>Financeira</w:t>
      </w:r>
      <w:r>
        <w:rPr>
          <w:spacing w:val="-9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2010,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promoveu diversas</w:t>
      </w:r>
      <w:r>
        <w:rPr>
          <w:spacing w:val="-8"/>
        </w:rPr>
        <w:t xml:space="preserve"> </w:t>
      </w:r>
      <w:r>
        <w:t>ações</w:t>
      </w:r>
      <w:r>
        <w:rPr>
          <w:spacing w:val="-64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Semana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Financeira</w:t>
      </w:r>
      <w:r>
        <w:rPr>
          <w:spacing w:val="1"/>
        </w:rPr>
        <w:t xml:space="preserve"> </w:t>
      </w:r>
      <w:r>
        <w:t>disseminando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educ</w:t>
      </w:r>
      <w:r>
        <w:t>ar</w:t>
      </w:r>
      <w:r>
        <w:rPr>
          <w:spacing w:val="1"/>
        </w:rPr>
        <w:t xml:space="preserve"> </w:t>
      </w:r>
      <w:r>
        <w:t>financeiramente o público em geral e também chegar transversalmente às escolas.</w:t>
      </w:r>
      <w:r>
        <w:rPr>
          <w:spacing w:val="1"/>
        </w:rPr>
        <w:t xml:space="preserve"> </w:t>
      </w:r>
      <w:r>
        <w:lastRenderedPageBreak/>
        <w:t>Baseada nos pressupostos da pesquisa qualitativa considerando o que a OCDE</w:t>
      </w:r>
      <w:r>
        <w:rPr>
          <w:spacing w:val="1"/>
        </w:rPr>
        <w:t xml:space="preserve"> </w:t>
      </w:r>
      <w:r>
        <w:t>estabelece para a Educação Financeira desde cedo, sobretudo, nas escolas, é que</w:t>
      </w:r>
      <w:r>
        <w:rPr>
          <w:spacing w:val="1"/>
        </w:rPr>
        <w:t xml:space="preserve"> </w:t>
      </w:r>
      <w:r>
        <w:t>realizamos uma pesquisa qualitativa (GIL, 2008) na qual selecionamos um recurso</w:t>
      </w:r>
      <w:r>
        <w:rPr>
          <w:spacing w:val="1"/>
        </w:rPr>
        <w:t xml:space="preserve"> </w:t>
      </w:r>
      <w:r>
        <w:t>didático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ensino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tema</w:t>
      </w:r>
      <w:r>
        <w:rPr>
          <w:spacing w:val="-7"/>
        </w:rPr>
        <w:t xml:space="preserve"> </w:t>
      </w:r>
      <w:r>
        <w:t>poupança</w:t>
      </w:r>
      <w:r>
        <w:rPr>
          <w:spacing w:val="-7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4º</w:t>
      </w:r>
      <w:r>
        <w:rPr>
          <w:spacing w:val="-7"/>
        </w:rPr>
        <w:t xml:space="preserve"> </w:t>
      </w:r>
      <w:r>
        <w:t>ano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EF,</w:t>
      </w:r>
      <w:r>
        <w:rPr>
          <w:spacing w:val="-8"/>
        </w:rPr>
        <w:t xml:space="preserve"> </w:t>
      </w:r>
      <w:r>
        <w:t>denominado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estratégia</w:t>
      </w:r>
      <w:r>
        <w:rPr>
          <w:spacing w:val="-64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potinhos.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potinhos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numa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orçamento,</w:t>
      </w:r>
      <w:r>
        <w:rPr>
          <w:spacing w:val="8"/>
        </w:rPr>
        <w:t xml:space="preserve"> </w:t>
      </w:r>
      <w:r>
        <w:t>dividind</w:t>
      </w:r>
      <w:r>
        <w:t>o-o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porcentagens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devem</w:t>
      </w:r>
      <w:r>
        <w:rPr>
          <w:spacing w:val="9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colocadas</w:t>
      </w:r>
      <w:r>
        <w:rPr>
          <w:spacing w:val="3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potes</w:t>
      </w:r>
      <w:r>
        <w:rPr>
          <w:spacing w:val="9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</w:t>
      </w:r>
    </w:p>
    <w:p w:rsidR="00126FE2" w:rsidRDefault="006A2362">
      <w:pPr>
        <w:pStyle w:val="Corpodetexto"/>
        <w:spacing w:before="37" w:line="360" w:lineRule="auto"/>
        <w:ind w:left="100" w:right="112"/>
        <w:jc w:val="both"/>
      </w:pPr>
      <w:r>
        <w:t>finalidade de administrar os recursos financeiros, tendo como pilar a poupança: pote</w:t>
      </w:r>
      <w:r>
        <w:rPr>
          <w:spacing w:val="-64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(55%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mesada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alimentação), pote da liberdade financeira (10% e visa formar uma poupança para o</w:t>
      </w:r>
      <w:r>
        <w:rPr>
          <w:spacing w:val="1"/>
        </w:rPr>
        <w:t xml:space="preserve"> </w:t>
      </w:r>
      <w:r>
        <w:rPr>
          <w:spacing w:val="-1"/>
        </w:rPr>
        <w:t>futuro),</w:t>
      </w:r>
      <w:r>
        <w:rPr>
          <w:spacing w:val="-17"/>
        </w:rPr>
        <w:t xml:space="preserve"> </w:t>
      </w:r>
      <w:r>
        <w:rPr>
          <w:spacing w:val="-1"/>
        </w:rPr>
        <w:t>pote</w:t>
      </w:r>
      <w:r>
        <w:rPr>
          <w:spacing w:val="-16"/>
        </w:rPr>
        <w:t xml:space="preserve"> </w:t>
      </w:r>
      <w:r>
        <w:rPr>
          <w:spacing w:val="-1"/>
        </w:rPr>
        <w:t>da</w:t>
      </w:r>
      <w:r>
        <w:rPr>
          <w:spacing w:val="-16"/>
        </w:rPr>
        <w:t xml:space="preserve"> </w:t>
      </w:r>
      <w:r>
        <w:rPr>
          <w:spacing w:val="-1"/>
        </w:rPr>
        <w:t>poupança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longo</w:t>
      </w:r>
      <w:r>
        <w:rPr>
          <w:spacing w:val="-15"/>
        </w:rPr>
        <w:t xml:space="preserve"> </w:t>
      </w:r>
      <w:r>
        <w:t>prazo</w:t>
      </w:r>
      <w:r>
        <w:rPr>
          <w:spacing w:val="-16"/>
        </w:rPr>
        <w:t xml:space="preserve"> </w:t>
      </w:r>
      <w:r>
        <w:t>(10%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mesada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aquisições</w:t>
      </w:r>
      <w:r>
        <w:rPr>
          <w:spacing w:val="-16"/>
        </w:rPr>
        <w:t xml:space="preserve"> </w:t>
      </w:r>
      <w:r>
        <w:t>como</w:t>
      </w:r>
      <w:r>
        <w:rPr>
          <w:spacing w:val="-16"/>
        </w:rPr>
        <w:t xml:space="preserve"> </w:t>
      </w:r>
      <w:r>
        <w:t>carro,</w:t>
      </w:r>
      <w:r>
        <w:rPr>
          <w:spacing w:val="-64"/>
        </w:rPr>
        <w:t xml:space="preserve"> </w:t>
      </w:r>
      <w:r>
        <w:t>casa,</w:t>
      </w:r>
      <w:r>
        <w:rPr>
          <w:spacing w:val="-14"/>
        </w:rPr>
        <w:t xml:space="preserve"> </w:t>
      </w:r>
      <w:r>
        <w:t>etc),</w:t>
      </w:r>
      <w:r>
        <w:rPr>
          <w:spacing w:val="-15"/>
        </w:rPr>
        <w:t xml:space="preserve"> </w:t>
      </w:r>
      <w:r>
        <w:t>pote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Educação</w:t>
      </w:r>
      <w:r>
        <w:rPr>
          <w:spacing w:val="-13"/>
        </w:rPr>
        <w:t xml:space="preserve"> </w:t>
      </w:r>
      <w:r>
        <w:t>(10%</w:t>
      </w:r>
      <w:r>
        <w:rPr>
          <w:spacing w:val="-12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voltado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acadêmico</w:t>
      </w:r>
      <w:r>
        <w:rPr>
          <w:spacing w:val="-64"/>
        </w:rPr>
        <w:t xml:space="preserve"> </w:t>
      </w:r>
      <w:r>
        <w:t>e profissional), pote da diversão (10% voltado para o lazer) e o pote da doação (5%</w:t>
      </w:r>
      <w:r>
        <w:rPr>
          <w:spacing w:val="1"/>
        </w:rPr>
        <w:t xml:space="preserve"> </w:t>
      </w:r>
      <w:r>
        <w:t>voltado para ajudar a quem precisa). Esses potes podem ser confeccionados com</w:t>
      </w:r>
      <w:r>
        <w:rPr>
          <w:spacing w:val="1"/>
        </w:rPr>
        <w:t xml:space="preserve"> </w:t>
      </w:r>
      <w:r>
        <w:t>garrafa</w:t>
      </w:r>
      <w:r>
        <w:rPr>
          <w:spacing w:val="-11"/>
        </w:rPr>
        <w:t xml:space="preserve"> </w:t>
      </w:r>
      <w:r>
        <w:t>PET,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vê</w:t>
      </w:r>
      <w:r>
        <w:rPr>
          <w:spacing w:val="-10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figura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</w:t>
      </w:r>
      <w:r>
        <w:t>r,</w:t>
      </w:r>
      <w:r>
        <w:rPr>
          <w:spacing w:val="-10"/>
        </w:rPr>
        <w:t xml:space="preserve"> </w:t>
      </w:r>
      <w:r>
        <w:t>colocando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etiquetas</w:t>
      </w:r>
      <w:r>
        <w:rPr>
          <w:spacing w:val="-13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porcentagens</w:t>
      </w:r>
      <w:r>
        <w:rPr>
          <w:spacing w:val="-64"/>
        </w:rPr>
        <w:t xml:space="preserve"> </w:t>
      </w:r>
      <w:r>
        <w:t>ou estabelecendo valores a serem colocados em cada pote. A quantidade de potes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diminuída</w:t>
      </w:r>
      <w:r>
        <w:rPr>
          <w:spacing w:val="1"/>
        </w:rPr>
        <w:t xml:space="preserve"> </w:t>
      </w:r>
      <w:r>
        <w:t>alterando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porcentagens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priorizando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necessidades,</w:t>
      </w:r>
      <w:r>
        <w:rPr>
          <w:spacing w:val="-8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tipos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necessidades</w:t>
      </w:r>
      <w:r>
        <w:rPr>
          <w:spacing w:val="-10"/>
        </w:rPr>
        <w:t xml:space="preserve"> </w:t>
      </w:r>
      <w:r>
        <w:t>podem</w:t>
      </w:r>
      <w:r>
        <w:rPr>
          <w:spacing w:val="-6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mudados. Ao</w:t>
      </w:r>
      <w:r>
        <w:rPr>
          <w:spacing w:val="-7"/>
        </w:rPr>
        <w:t xml:space="preserve"> </w:t>
      </w:r>
      <w:r>
        <w:t>utilizar</w:t>
      </w:r>
      <w:r>
        <w:rPr>
          <w:spacing w:val="-64"/>
        </w:rPr>
        <w:t xml:space="preserve"> </w:t>
      </w:r>
      <w:r>
        <w:t>este recurso na aula, o professor poderá utilizar moedas e cédulas de papel para</w:t>
      </w:r>
      <w:r>
        <w:rPr>
          <w:spacing w:val="1"/>
        </w:rPr>
        <w:t xml:space="preserve"> </w:t>
      </w:r>
      <w:r>
        <w:t>simular o ato de guardar as quantias, pedindo aos alunos que selecionem as suas</w:t>
      </w:r>
      <w:r>
        <w:rPr>
          <w:spacing w:val="1"/>
        </w:rPr>
        <w:t xml:space="preserve"> </w:t>
      </w:r>
      <w:r>
        <w:t>necessidades, criando uma atividade lúdica na qual os alunos vão conquista</w:t>
      </w:r>
      <w:r>
        <w:t>ndo as</w:t>
      </w:r>
      <w:r>
        <w:rPr>
          <w:spacing w:val="1"/>
        </w:rPr>
        <w:t xml:space="preserve"> </w:t>
      </w:r>
      <w:r>
        <w:t>moedas e cédulas, colocando nos potinhos e fazendo escolhas sobre gastar ou não,</w:t>
      </w:r>
      <w:r>
        <w:rPr>
          <w:spacing w:val="-64"/>
        </w:rPr>
        <w:t xml:space="preserve"> </w:t>
      </w:r>
      <w:r>
        <w:t>visando poupar o dinheiro. O aluno que juntar o maior valor durante uma semana</w:t>
      </w:r>
      <w:r>
        <w:rPr>
          <w:spacing w:val="1"/>
        </w:rPr>
        <w:t xml:space="preserve"> </w:t>
      </w:r>
      <w:r>
        <w:t>ganha uma recompensa. Deste modo, o aluno aprende poupar e administrar seu</w:t>
      </w:r>
      <w:r>
        <w:rPr>
          <w:spacing w:val="1"/>
        </w:rPr>
        <w:t xml:space="preserve"> </w:t>
      </w:r>
      <w:r>
        <w:t>orçamento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</w:t>
      </w:r>
      <w:r>
        <w:t>orma lúdica.</w:t>
      </w:r>
    </w:p>
    <w:p w:rsidR="00126FE2" w:rsidRDefault="00126FE2">
      <w:pPr>
        <w:pStyle w:val="Corpodetexto"/>
        <w:spacing w:before="1"/>
        <w:rPr>
          <w:sz w:val="36"/>
        </w:rPr>
      </w:pPr>
    </w:p>
    <w:p w:rsidR="00126FE2" w:rsidRDefault="006A2362">
      <w:pPr>
        <w:pStyle w:val="Ttulo2"/>
        <w:ind w:firstLine="0"/>
      </w:pPr>
      <w:r>
        <w:t>REFERÊNCIAS</w:t>
      </w:r>
    </w:p>
    <w:p w:rsidR="006A2362" w:rsidRDefault="006A2362">
      <w:pPr>
        <w:pStyle w:val="Ttulo2"/>
        <w:ind w:firstLine="0"/>
      </w:pPr>
    </w:p>
    <w:p w:rsidR="006A2362" w:rsidRDefault="006A2362" w:rsidP="006A2362">
      <w:pPr>
        <w:pStyle w:val="Corpodetexto"/>
        <w:ind w:left="100" w:right="754"/>
      </w:pPr>
      <w:r>
        <w:t xml:space="preserve">BRASIL. </w:t>
      </w:r>
      <w:r>
        <w:rPr>
          <w:rFonts w:ascii="Arial" w:hAnsi="Arial"/>
          <w:b/>
        </w:rPr>
        <w:t>Base Nacional Comum Curricular</w:t>
      </w:r>
      <w:r>
        <w:t>. Brasília: MEC, 2018.</w:t>
      </w:r>
    </w:p>
    <w:p w:rsidR="006A2362" w:rsidRDefault="006A2362" w:rsidP="006A2362">
      <w:pPr>
        <w:pStyle w:val="Corpodetexto"/>
        <w:ind w:left="100" w:right="754"/>
      </w:pPr>
    </w:p>
    <w:p w:rsidR="00126FE2" w:rsidRDefault="006A2362" w:rsidP="006A2362">
      <w:pPr>
        <w:pStyle w:val="Corpodetexto"/>
        <w:ind w:left="100" w:right="754"/>
      </w:pPr>
      <w:r>
        <w:t>COTUINHO, C. Q.S.; TEIXEIRA, J. Letramento Financeiro: Um Diagnóstico de</w:t>
      </w:r>
      <w:r>
        <w:rPr>
          <w:spacing w:val="-64"/>
        </w:rPr>
        <w:t xml:space="preserve"> </w:t>
      </w:r>
      <w:r>
        <w:t>Saberes</w:t>
      </w:r>
      <w:r>
        <w:rPr>
          <w:spacing w:val="-2"/>
        </w:rPr>
        <w:t xml:space="preserve"> </w:t>
      </w:r>
      <w:r>
        <w:t>Docentes.</w:t>
      </w:r>
      <w:r>
        <w:rPr>
          <w:spacing w:val="-4"/>
        </w:rPr>
        <w:t xml:space="preserve"> </w:t>
      </w:r>
      <w:r>
        <w:rPr>
          <w:rFonts w:ascii="Arial" w:hAnsi="Arial"/>
          <w:b/>
        </w:rPr>
        <w:t>REVEMAT</w:t>
      </w:r>
      <w:r>
        <w:t>.</w:t>
      </w:r>
      <w:r>
        <w:rPr>
          <w:spacing w:val="-1"/>
        </w:rPr>
        <w:t xml:space="preserve"> </w:t>
      </w:r>
      <w:r>
        <w:t>Florianópolis</w:t>
      </w:r>
      <w:r>
        <w:rPr>
          <w:spacing w:val="-4"/>
        </w:rPr>
        <w:t xml:space="preserve"> </w:t>
      </w:r>
      <w:r>
        <w:t>(SC),</w:t>
      </w:r>
      <w:r>
        <w:rPr>
          <w:spacing w:val="-1"/>
        </w:rPr>
        <w:t xml:space="preserve"> </w:t>
      </w:r>
      <w:r>
        <w:t>v.10,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1-22,</w:t>
      </w:r>
      <w:r>
        <w:rPr>
          <w:spacing w:val="-2"/>
        </w:rPr>
        <w:t xml:space="preserve"> </w:t>
      </w:r>
      <w:r>
        <w:t>2015.</w:t>
      </w:r>
    </w:p>
    <w:p w:rsidR="006A2362" w:rsidRDefault="006A2362" w:rsidP="006A2362">
      <w:pPr>
        <w:pStyle w:val="Corpodetexto"/>
        <w:ind w:left="100" w:right="754"/>
      </w:pPr>
    </w:p>
    <w:p w:rsidR="00126FE2" w:rsidRDefault="006A2362">
      <w:pPr>
        <w:ind w:left="100"/>
        <w:rPr>
          <w:sz w:val="24"/>
        </w:rPr>
      </w:pPr>
      <w:r>
        <w:rPr>
          <w:sz w:val="24"/>
        </w:rPr>
        <w:t>GIL,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C. </w:t>
      </w:r>
      <w:r>
        <w:rPr>
          <w:rFonts w:ascii="Arial" w:hAnsi="Arial"/>
          <w:b/>
          <w:sz w:val="24"/>
        </w:rPr>
        <w:t>Como elabora</w:t>
      </w:r>
      <w:r>
        <w:rPr>
          <w:rFonts w:ascii="Arial" w:hAnsi="Arial"/>
          <w:b/>
          <w:sz w:val="24"/>
        </w:rPr>
        <w:t>r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projetos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pesquisa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  <w:r>
        <w:rPr>
          <w:spacing w:val="-3"/>
          <w:sz w:val="24"/>
        </w:rPr>
        <w:t xml:space="preserve"> </w:t>
      </w:r>
      <w:r>
        <w:rPr>
          <w:sz w:val="24"/>
        </w:rPr>
        <w:t>ed.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Paulo: Atlas,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sectPr w:rsidR="00126FE2">
      <w:pgSz w:w="11910" w:h="16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E2"/>
    <w:rsid w:val="00126FE2"/>
    <w:rsid w:val="006A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90F8-F801-4229-8243-4E53C2C7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3892" w:right="294" w:hanging="430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ind w:left="100" w:hanging="60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6A23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os.lucas@im.ufal.br" TargetMode="External"/><Relationship Id="rId5" Type="http://schemas.openxmlformats.org/officeDocument/2006/relationships/hyperlink" Target="mailto:helio.lins@im.ufal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carlo</cp:lastModifiedBy>
  <cp:revision>2</cp:revision>
  <dcterms:created xsi:type="dcterms:W3CDTF">2022-07-06T14:17:00Z</dcterms:created>
  <dcterms:modified xsi:type="dcterms:W3CDTF">2022-07-06T14:17:00Z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2022-07-06T00:00:00Z</vt:filetime>
  </property>
</Properties>
</file>