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EC" w:rsidRDefault="00D9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LEI </w:t>
      </w:r>
      <w:r w:rsidRPr="00D923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11645/08,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OS DIREITOS DOS POVOS INDÍGENAS, E AS PRODUÇÕES ARTÍSTICAS E LITERÁRIAS INDÍGENAS NAS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ESCOLAS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3231EC" w:rsidRDefault="00323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92319" w:rsidRDefault="00D923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Ianny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Oliveira Silva </w:t>
      </w:r>
    </w:p>
    <w:p w:rsidR="003231EC" w:rsidRDefault="00D92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Bolsista BIC-Júnior/FAPEMIG</w:t>
      </w:r>
    </w:p>
    <w:p w:rsidR="003231EC" w:rsidRDefault="00D92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2319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conhecimentoindigena@outlook.com</w:t>
      </w:r>
    </w:p>
    <w:p w:rsidR="00A31790" w:rsidRDefault="00A317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231EC" w:rsidRDefault="00D923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Heiberle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Horácio</w:t>
      </w:r>
    </w:p>
    <w:p w:rsidR="003231EC" w:rsidRDefault="00D92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PPGE-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:rsidR="003231EC" w:rsidRDefault="00D92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heiberle@hotmail.com</w:t>
      </w:r>
    </w:p>
    <w:p w:rsidR="00A31790" w:rsidRDefault="00A317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231EC" w:rsidRDefault="00FA5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A50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Cristiane Vilhena Lima</w:t>
      </w:r>
    </w:p>
    <w:p w:rsidR="00FA50D4" w:rsidRDefault="00AF3A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Bolsista CAPES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</w:t>
      </w:r>
      <w:r w:rsidR="00FA50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randa PPGE-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674A8D" w:rsidRDefault="00AF3A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cvilhenalima@gmail.com</w:t>
      </w:r>
    </w:p>
    <w:p w:rsidR="00AF3A0C" w:rsidRDefault="00AF3A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74A8D" w:rsidRPr="00FA50D4" w:rsidRDefault="00674A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757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674A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Processos Educativos dos Povos e Comunidades Tradicionais e Movimentos Sociais</w:t>
      </w:r>
    </w:p>
    <w:p w:rsidR="00AF3A0C" w:rsidRDefault="00AF3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50D4" w:rsidRDefault="00FA5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:rsidR="00FA50D4" w:rsidRDefault="00FA5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50D4" w:rsidRPr="00FA50D4" w:rsidRDefault="00FA50D4" w:rsidP="00FA5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trabalho de pesquisa </w:t>
      </w:r>
      <w:r w:rsidR="00A757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relacionado à </w:t>
      </w:r>
      <w:proofErr w:type="gramStart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Lei 11645/08 a partir das Aulas de Arte </w:t>
      </w:r>
      <w:r w:rsidR="00E239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Ensino Fundamental II </w:t>
      </w: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em uma escola pública d</w:t>
      </w:r>
      <w:r w:rsidR="00E23974">
        <w:rPr>
          <w:rFonts w:ascii="Times New Roman" w:eastAsia="Times New Roman" w:hAnsi="Times New Roman" w:cs="Times New Roman"/>
          <w:sz w:val="24"/>
          <w:szCs w:val="24"/>
          <w:lang w:eastAsia="pt-BR"/>
        </w:rPr>
        <w:t>o Norte de Minas Gerais</w:t>
      </w: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757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procurou examinar a </w:t>
      </w: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articula</w:t>
      </w:r>
      <w:r w:rsidR="00A75766">
        <w:rPr>
          <w:rFonts w:ascii="Times New Roman" w:eastAsia="Times New Roman" w:hAnsi="Times New Roman" w:cs="Times New Roman"/>
          <w:sz w:val="24"/>
          <w:szCs w:val="24"/>
          <w:lang w:eastAsia="pt-BR"/>
        </w:rPr>
        <w:t>ção d</w:t>
      </w:r>
      <w:r w:rsidR="00E239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essas aulas </w:t>
      </w: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às obras e produções indígenas.  Especificamente,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 p</w:t>
      </w: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esquisa observ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aulas de Arte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</w:t>
      </w: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realizadas orientadas pela </w:t>
      </w:r>
      <w:proofErr w:type="spellStart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interculturalidade</w:t>
      </w:r>
      <w:proofErr w:type="spellEnd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crítica, e através do contato e relação </w:t>
      </w:r>
      <w:proofErr w:type="gramStart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das(</w:t>
      </w:r>
      <w:proofErr w:type="gramEnd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os) estudantes com obras de indígenas </w:t>
      </w:r>
      <w:proofErr w:type="spellStart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Xakriabá</w:t>
      </w:r>
      <w:proofErr w:type="spellEnd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estão expostas no Museu Regional </w:t>
      </w:r>
      <w:r w:rsidR="00B15633">
        <w:rPr>
          <w:rFonts w:ascii="Times New Roman" w:eastAsia="Times New Roman" w:hAnsi="Times New Roman" w:cs="Times New Roman"/>
          <w:sz w:val="24"/>
          <w:szCs w:val="24"/>
          <w:lang w:eastAsia="pt-BR"/>
        </w:rPr>
        <w:t>do Norte de Minas,</w:t>
      </w: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com filmes feitos por indígenas de diferentes povos, e com pesquisas e “falas” dos próprios indígenas, sobretudo </w:t>
      </w:r>
      <w:proofErr w:type="spellStart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Xakriabá</w:t>
      </w:r>
      <w:proofErr w:type="spellEnd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uma vez que é um dos povos da região em que a pesquisa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foi</w:t>
      </w: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realizada.</w:t>
      </w:r>
    </w:p>
    <w:p w:rsidR="00FA50D4" w:rsidRDefault="00FA5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31EC" w:rsidRPr="00674A8D" w:rsidRDefault="00FA5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11645/08. </w:t>
      </w:r>
      <w:r w:rsidR="00674A8D"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Artes. </w:t>
      </w:r>
      <w:proofErr w:type="spellStart"/>
      <w:r w:rsidR="00674A8D"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>Xakriabá</w:t>
      </w:r>
      <w:proofErr w:type="spellEnd"/>
      <w:r w:rsidR="00674A8D"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9068F" w:rsidRDefault="00A90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31EC" w:rsidRDefault="00475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3231EC" w:rsidRDefault="0032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A50D4" w:rsidRPr="00FA50D4" w:rsidRDefault="00FA50D4" w:rsidP="00FA5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Diversas são as pesquisas que enfatizam não apenas a imprescindibilidade da </w:t>
      </w:r>
      <w:proofErr w:type="gramStart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Lei 11645/08. Como também são muitas as pesquisa</w:t>
      </w:r>
      <w:r w:rsidR="001D61B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apontam a necessidade do trabalho das Artes Indígenas nas escolas a partir das obras dos próprios indígenas (</w:t>
      </w:r>
      <w:proofErr w:type="gramStart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Faria,</w:t>
      </w:r>
      <w:proofErr w:type="gramEnd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Silva; 2020; Horácio, 2023; </w:t>
      </w:r>
      <w:proofErr w:type="spellStart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Xakriabá</w:t>
      </w:r>
      <w:proofErr w:type="spellEnd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2023). Essas pesquisas são fundamentais, considerando a necessidade do respeito ao Direito dos Povos Indígenas, do combate ao racismo, e do combate à </w:t>
      </w:r>
      <w:proofErr w:type="spellStart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colonialidade</w:t>
      </w:r>
      <w:proofErr w:type="spellEnd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D61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757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região Norte de M</w:t>
      </w:r>
      <w:r w:rsidR="00AF3A0C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F3A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que vivem os </w:t>
      </w:r>
      <w:proofErr w:type="spellStart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Xakriabá</w:t>
      </w:r>
      <w:proofErr w:type="spellEnd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Tuxá</w:t>
      </w:r>
      <w:proofErr w:type="spellEnd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é imprescindível a articulação das aulas de Arte às produções indígenas, para o respeito à Lei 11645/08, e para o combate ao racismo e para o combate à </w:t>
      </w:r>
      <w:proofErr w:type="spellStart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colonialidade</w:t>
      </w:r>
      <w:proofErr w:type="spellEnd"/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75766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das</w:t>
      </w: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peculiaridades próprias ao contexto </w:t>
      </w:r>
      <w:r w:rsidR="00A75766">
        <w:rPr>
          <w:rFonts w:ascii="Times New Roman" w:eastAsia="Times New Roman" w:hAnsi="Times New Roman" w:cs="Times New Roman"/>
          <w:sz w:val="24"/>
          <w:szCs w:val="24"/>
          <w:lang w:eastAsia="pt-BR"/>
        </w:rPr>
        <w:t>do Semiárido Mineiro</w:t>
      </w:r>
      <w:r w:rsidRPr="00FA50D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A50D4" w:rsidRDefault="00FA5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31EC" w:rsidRDefault="00475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:rsidR="003231EC" w:rsidRDefault="0032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4A8D" w:rsidRPr="00674A8D" w:rsidRDefault="00674A8D" w:rsidP="0067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Orientado pela </w:t>
      </w:r>
      <w:proofErr w:type="spellStart"/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>interculturalidade</w:t>
      </w:r>
      <w:proofErr w:type="spellEnd"/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crítica (</w:t>
      </w:r>
      <w:proofErr w:type="spellStart"/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>Walsh</w:t>
      </w:r>
      <w:proofErr w:type="spellEnd"/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2017; </w:t>
      </w:r>
      <w:proofErr w:type="spellStart"/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>Candau</w:t>
      </w:r>
      <w:proofErr w:type="spellEnd"/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2009; </w:t>
      </w:r>
      <w:proofErr w:type="spellStart"/>
      <w:r w:rsidR="00A75766"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Tubino</w:t>
      </w:r>
      <w:proofErr w:type="spellEnd"/>
      <w:r w:rsidR="007646B5"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, 2002</w:t>
      </w:r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procurando </w:t>
      </w:r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leitura crítica da BNCC, evitando certas práticas que “trabalham” com a causa indígena apenas no dia 19 de abril e em atividades isoladas na escola, e levando em consideração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análises d</w:t>
      </w:r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experiência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diferentes </w:t>
      </w:r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pública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cidade, este projeto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procurou </w:t>
      </w:r>
      <w:proofErr w:type="gramStart"/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>articular as aulas de Arte no Fundamental II</w:t>
      </w:r>
      <w:proofErr w:type="gramEnd"/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 obras e produções de artistas indígenas, inclusive a partir de um projeto que colo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cou</w:t>
      </w:r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estudantes em contato com a Arte Indígena </w:t>
      </w:r>
      <w:proofErr w:type="spellStart"/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>Xakriabá</w:t>
      </w:r>
      <w:proofErr w:type="spellEnd"/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presente no Museu Regional </w:t>
      </w:r>
      <w:r w:rsidR="004D1736">
        <w:rPr>
          <w:rFonts w:ascii="Times New Roman" w:eastAsia="Times New Roman" w:hAnsi="Times New Roman" w:cs="Times New Roman"/>
          <w:sz w:val="24"/>
          <w:szCs w:val="24"/>
          <w:lang w:eastAsia="pt-BR"/>
        </w:rPr>
        <w:t>NM</w:t>
      </w:r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 com artistas indígenas, através de vídeos, e demais produções escritas de indígenas. </w:t>
      </w:r>
    </w:p>
    <w:p w:rsidR="00674A8D" w:rsidRDefault="00674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31EC" w:rsidRDefault="00475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:rsidR="00674A8D" w:rsidRDefault="00674A8D" w:rsidP="00674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75766" w:rsidRDefault="00674A8D" w:rsidP="0067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Examinar como obras de artistas indígenas – especialmente de artistas </w:t>
      </w:r>
      <w:proofErr w:type="spellStart"/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>Xákriabás</w:t>
      </w:r>
      <w:proofErr w:type="spellEnd"/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podem ser mobilizadas nas aulas de Artes do Ensino Fundamental II, para o respeito à Lei 11645/08.</w:t>
      </w:r>
      <w:r w:rsidR="00A757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74A8D" w:rsidRPr="00674A8D" w:rsidRDefault="00674A8D" w:rsidP="0067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>Articular aulas de Arte do Ensino Fundamental II de turmas de uma escola pública d</w:t>
      </w:r>
      <w:r w:rsidR="009E100D">
        <w:rPr>
          <w:rFonts w:ascii="Times New Roman" w:eastAsia="Times New Roman" w:hAnsi="Times New Roman" w:cs="Times New Roman"/>
          <w:sz w:val="24"/>
          <w:szCs w:val="24"/>
          <w:lang w:eastAsia="pt-BR"/>
        </w:rPr>
        <w:t>o Norte de Minas Gerais</w:t>
      </w:r>
      <w:r w:rsidRPr="00674A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obras de artistas i</w:t>
      </w:r>
      <w:r w:rsidR="003218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ndígenas da região.  </w:t>
      </w:r>
    </w:p>
    <w:p w:rsidR="003231EC" w:rsidRDefault="0032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31EC" w:rsidRDefault="00475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:rsidR="003231EC" w:rsidRDefault="0032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1F5" w:rsidRDefault="002271F5" w:rsidP="0022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71F5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Especificamente quando pensamos a Arte Indígena nas escolas, há diferentes questões, e poucas produções que versam sobre essas questões, pelo menos se tratando da região do Norte de MG (Horácio, 2023). Sobre as questões, há aquelas relacionadas à presença efetiva dos povos indígenas nas formulações dos currículos, e dos materiais, e há aquelas sobre o determinismo e o reducionismo das políticas culturais</w:t>
      </w:r>
      <w:r w:rsidR="003218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(Carneiro da </w:t>
      </w:r>
      <w:proofErr w:type="gramStart"/>
      <w:r w:rsidR="003218D3">
        <w:rPr>
          <w:rFonts w:ascii="Times New Roman" w:eastAsia="Times New Roman" w:hAnsi="Times New Roman" w:cs="Times New Roman"/>
          <w:sz w:val="24"/>
          <w:szCs w:val="24"/>
          <w:lang w:eastAsia="pt-BR"/>
        </w:rPr>
        <w:t>Cunha,</w:t>
      </w:r>
      <w:proofErr w:type="gramEnd"/>
      <w:r w:rsidR="003218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2016). </w:t>
      </w:r>
      <w:r w:rsidRPr="002271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Há ainda questões como as colocadas por Nei </w:t>
      </w:r>
      <w:proofErr w:type="spellStart"/>
      <w:r w:rsidRPr="002271F5">
        <w:rPr>
          <w:rFonts w:ascii="Times New Roman" w:eastAsia="Times New Roman" w:hAnsi="Times New Roman" w:cs="Times New Roman"/>
          <w:sz w:val="24"/>
          <w:szCs w:val="24"/>
          <w:lang w:eastAsia="pt-BR"/>
        </w:rPr>
        <w:t>Xakriabá</w:t>
      </w:r>
      <w:proofErr w:type="spellEnd"/>
      <w:r w:rsidRPr="002271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Tales Faria, que perguntam: “como ensinar uma cultura de bases epistemológicas desconhecidas para a escola de tradição </w:t>
      </w:r>
      <w:proofErr w:type="spellStart"/>
      <w:r w:rsidRPr="002271F5">
        <w:rPr>
          <w:rFonts w:ascii="Times New Roman" w:eastAsia="Times New Roman" w:hAnsi="Times New Roman" w:cs="Times New Roman"/>
          <w:sz w:val="24"/>
          <w:szCs w:val="24"/>
          <w:lang w:eastAsia="pt-BR"/>
        </w:rPr>
        <w:t>monoepistêmica</w:t>
      </w:r>
      <w:proofErr w:type="spellEnd"/>
      <w:r w:rsidRPr="002271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?” (Faria; Silva, 2020, p. 553). </w:t>
      </w:r>
    </w:p>
    <w:p w:rsidR="003218D3" w:rsidRDefault="003218D3" w:rsidP="0022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31EC" w:rsidRDefault="00475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:rsidR="003231EC" w:rsidRDefault="0032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D7ED2" w:rsidRPr="007D7ED2" w:rsidRDefault="007D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7E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Análise de conteúdo dos currículos, planos de aulas, e projetos. Observação participante nos eventos e atividades relacionadas aos Povos Indígenas.  </w:t>
      </w:r>
    </w:p>
    <w:p w:rsidR="003231EC" w:rsidRDefault="0032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31EC" w:rsidRDefault="00475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:rsidR="003231EC" w:rsidRDefault="0032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D7ED2" w:rsidRPr="008423BB" w:rsidRDefault="0084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3BB">
        <w:rPr>
          <w:rFonts w:ascii="Times New Roman" w:eastAsia="Times New Roman" w:hAnsi="Times New Roman" w:cs="Times New Roman"/>
          <w:sz w:val="24"/>
          <w:szCs w:val="24"/>
          <w:lang w:eastAsia="pt-BR"/>
        </w:rPr>
        <w:t>O trabalho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observar diferentes situações, </w:t>
      </w:r>
      <w:r w:rsidR="00A757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mas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que todas elas apontam para a imprescindibilidade de uma educação continuada relacionada à Educação Antirracista, 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leis 10639/03 e 11645/08. </w:t>
      </w:r>
      <w:r w:rsidR="00A75766">
        <w:rPr>
          <w:rFonts w:ascii="Times New Roman" w:eastAsia="Times New Roman" w:hAnsi="Times New Roman" w:cs="Times New Roman"/>
          <w:sz w:val="24"/>
          <w:szCs w:val="24"/>
          <w:lang w:eastAsia="pt-BR"/>
        </w:rPr>
        <w:t>Isso porque, as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ituações foram desde a existência de profissionais que ainda desconhecem a existência das leis supracitadas, até aqueles que optam por trabalhar com as causas e </w:t>
      </w:r>
      <w:r w:rsidR="00A75766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ireitos indígenas apenas no dia </w:t>
      </w:r>
      <w:r w:rsidR="001D61B2">
        <w:rPr>
          <w:rFonts w:ascii="Times New Roman" w:eastAsia="Times New Roman" w:hAnsi="Times New Roman" w:cs="Times New Roman"/>
          <w:sz w:val="24"/>
          <w:szCs w:val="24"/>
          <w:lang w:eastAsia="pt-BR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abril, ou aqueles que trabalham ainda com materiais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eurocentrados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ou que não optam por trabalhar com produções indígenas, como as literaturas e cinemas indígenas.  </w:t>
      </w:r>
    </w:p>
    <w:p w:rsidR="003231EC" w:rsidRDefault="0032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31EC" w:rsidRDefault="00475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:rsidR="003231EC" w:rsidRDefault="0032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D7ED2" w:rsidRPr="008423BB" w:rsidRDefault="0084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3B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Considerando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o eixo temático abrange os </w:t>
      </w:r>
      <w:r w:rsidRPr="008423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Processos Educativos dos Povos e Comunidades Tradicionai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s, pesquisas relacionadas aos povos indígenas nas escolas, e às produções desses povos indígenas, se articulam com os processos educativos do eixo.</w:t>
      </w:r>
    </w:p>
    <w:p w:rsidR="003231EC" w:rsidRDefault="0032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31EC" w:rsidRDefault="00475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3231EC" w:rsidRDefault="0032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31EC" w:rsidRPr="00A75766" w:rsidRDefault="00A7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7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imprescindível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Leis 10639/03 e 11645/08, bem como uma Educação Antirracista realizando, para isso, </w:t>
      </w:r>
      <w:r w:rsid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perspectiva de defesa dos Direitos dos Povos Indígenas, e da afirmação dos Povos, sendo que o trabalho com as produções indígenas, suas literaturas, artes e construções cinematográficas, um dos caminhos nas escolas.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75766" w:rsidRDefault="00A75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31EC" w:rsidRDefault="00475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7646B5" w:rsidRDefault="00764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46B5" w:rsidRPr="007646B5" w:rsidRDefault="007646B5" w:rsidP="0076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CARNEIRO DA CUNHA, Manuela; CESARINO, Pedro de Niemeyer (Org.). Políticas culturais e povos indígenas. São Paulo: Editora </w:t>
      </w:r>
      <w:proofErr w:type="gram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Unesp</w:t>
      </w:r>
      <w:proofErr w:type="gram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, 2016.</w:t>
      </w:r>
    </w:p>
    <w:p w:rsidR="0051481C" w:rsidRDefault="0051481C" w:rsidP="0076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46B5" w:rsidRPr="007646B5" w:rsidRDefault="007646B5" w:rsidP="0076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FARIA,</w:t>
      </w:r>
      <w:proofErr w:type="gram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Tales B</w:t>
      </w:r>
      <w:r w:rsidR="00AF3A0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SILVA, </w:t>
      </w:r>
      <w:proofErr w:type="spell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Vanginei</w:t>
      </w:r>
      <w:proofErr w:type="spell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Leite. Artes do povo </w:t>
      </w:r>
      <w:proofErr w:type="spell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Xakriabá</w:t>
      </w:r>
      <w:proofErr w:type="spell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escola </w:t>
      </w:r>
      <w:proofErr w:type="spell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monoepistêmica</w:t>
      </w:r>
      <w:proofErr w:type="spell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desafios metodológicos. Revista GEARTE, Porto Alegre, v. 7, n. 3, p. 553-580, set./dez. 2020. </w:t>
      </w:r>
    </w:p>
    <w:p w:rsidR="0051481C" w:rsidRDefault="0051481C" w:rsidP="0076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46B5" w:rsidRPr="007646B5" w:rsidRDefault="007646B5" w:rsidP="0076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HORÁCIO, </w:t>
      </w:r>
      <w:proofErr w:type="spell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Heiberle</w:t>
      </w:r>
      <w:proofErr w:type="spell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XAKRIABÁ, Nei Leite. Regimes de conhecimento e arte </w:t>
      </w:r>
      <w:proofErr w:type="spell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Xakriabá</w:t>
      </w:r>
      <w:proofErr w:type="spell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: diálogos, rituais e construções de resistência</w:t>
      </w:r>
      <w:proofErr w:type="gram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Campinas, SP: Mirai Livros, 2024.</w:t>
      </w:r>
    </w:p>
    <w:p w:rsidR="0051481C" w:rsidRDefault="0051481C" w:rsidP="0076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46B5" w:rsidRPr="007646B5" w:rsidRDefault="007646B5" w:rsidP="0076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TUBINO, Fidel. Entre </w:t>
      </w:r>
      <w:proofErr w:type="spellStart"/>
      <w:proofErr w:type="gram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multiculturalismo y </w:t>
      </w:r>
      <w:proofErr w:type="spell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interculturalidad</w:t>
      </w:r>
      <w:proofErr w:type="spell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más </w:t>
      </w:r>
      <w:proofErr w:type="spell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allá</w:t>
      </w:r>
      <w:proofErr w:type="spell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discriminación</w:t>
      </w:r>
      <w:proofErr w:type="spell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positiva.</w:t>
      </w:r>
    </w:p>
    <w:p w:rsidR="007646B5" w:rsidRDefault="007646B5" w:rsidP="0076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Derecho</w:t>
      </w:r>
      <w:proofErr w:type="spell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&amp; </w:t>
      </w:r>
      <w:proofErr w:type="spellStart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Sociedad</w:t>
      </w:r>
      <w:proofErr w:type="spellEnd"/>
      <w:r w:rsidRPr="007646B5">
        <w:rPr>
          <w:rFonts w:ascii="Times New Roman" w:eastAsia="Times New Roman" w:hAnsi="Times New Roman" w:cs="Times New Roman"/>
          <w:sz w:val="24"/>
          <w:szCs w:val="24"/>
          <w:lang w:eastAsia="pt-BR"/>
        </w:rPr>
        <w:t>, n. 19, 299-311, 2002. </w:t>
      </w:r>
    </w:p>
    <w:p w:rsidR="0051481C" w:rsidRDefault="0051481C" w:rsidP="004D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1736" w:rsidRPr="004D1736" w:rsidRDefault="004D1736" w:rsidP="004D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XAKRIABÁ, Célia Nunes Corrêa. O Barro, o </w:t>
      </w:r>
      <w:proofErr w:type="spellStart"/>
      <w:r w:rsidRPr="004D1736">
        <w:rPr>
          <w:rFonts w:ascii="Times New Roman" w:eastAsia="Times New Roman" w:hAnsi="Times New Roman" w:cs="Times New Roman"/>
          <w:sz w:val="24"/>
          <w:szCs w:val="24"/>
          <w:lang w:eastAsia="pt-BR"/>
        </w:rPr>
        <w:t>Genipapo</w:t>
      </w:r>
      <w:proofErr w:type="spellEnd"/>
      <w:r w:rsidRPr="004D1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Giz no fazer epistemológico. Dissertação – MESPT. 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NB, 2018</w:t>
      </w:r>
      <w:r w:rsidRPr="004D173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D1736" w:rsidRPr="007646B5" w:rsidRDefault="004D1736" w:rsidP="0076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4D1736" w:rsidRPr="007646B5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61" w:rsidRDefault="00A55261">
      <w:pPr>
        <w:spacing w:line="240" w:lineRule="auto"/>
      </w:pPr>
      <w:r>
        <w:separator/>
      </w:r>
    </w:p>
  </w:endnote>
  <w:endnote w:type="continuationSeparator" w:id="0">
    <w:p w:rsidR="00A55261" w:rsidRDefault="00A55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61" w:rsidRDefault="00A55261">
      <w:pPr>
        <w:spacing w:after="0"/>
      </w:pPr>
      <w:r>
        <w:separator/>
      </w:r>
    </w:p>
  </w:footnote>
  <w:footnote w:type="continuationSeparator" w:id="0">
    <w:p w:rsidR="00A55261" w:rsidRDefault="00A552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EC" w:rsidRDefault="004755A9">
    <w:pPr>
      <w:pStyle w:val="Cabealho"/>
    </w:pPr>
    <w:r>
      <w:rPr>
        <w:noProof/>
        <w:lang w:eastAsia="pt-BR"/>
      </w:rPr>
      <w:drawing>
        <wp:inline distT="0" distB="0" distL="114300" distR="114300" wp14:anchorId="4CAB5CDB" wp14:editId="6516215C">
          <wp:extent cx="5394325" cy="1630045"/>
          <wp:effectExtent l="0" t="0" r="635" b="635"/>
          <wp:docPr id="2" name="Imagem 2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16D9"/>
    <w:rsid w:val="00172A27"/>
    <w:rsid w:val="001D61B2"/>
    <w:rsid w:val="002271F5"/>
    <w:rsid w:val="003218D3"/>
    <w:rsid w:val="003231EC"/>
    <w:rsid w:val="004755A9"/>
    <w:rsid w:val="004D1736"/>
    <w:rsid w:val="0051481C"/>
    <w:rsid w:val="00674A8D"/>
    <w:rsid w:val="00677F30"/>
    <w:rsid w:val="00741E2B"/>
    <w:rsid w:val="007646B5"/>
    <w:rsid w:val="007D7ED2"/>
    <w:rsid w:val="008423BB"/>
    <w:rsid w:val="009E100D"/>
    <w:rsid w:val="009F0DF9"/>
    <w:rsid w:val="00A31790"/>
    <w:rsid w:val="00A4626A"/>
    <w:rsid w:val="00A55261"/>
    <w:rsid w:val="00A75766"/>
    <w:rsid w:val="00A9068F"/>
    <w:rsid w:val="00AF3A0C"/>
    <w:rsid w:val="00B15633"/>
    <w:rsid w:val="00B82A8F"/>
    <w:rsid w:val="00D92319"/>
    <w:rsid w:val="00E23974"/>
    <w:rsid w:val="00FA50D4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319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319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726E-A97F-4796-994B-B8333CD2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3</Pages>
  <Words>889</Words>
  <Characters>5099</Characters>
  <Application>Microsoft Office Word</Application>
  <DocSecurity>0</DocSecurity>
  <Lines>116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PC</cp:lastModifiedBy>
  <cp:revision>8</cp:revision>
  <dcterms:created xsi:type="dcterms:W3CDTF">2025-04-19T02:20:00Z</dcterms:created>
  <dcterms:modified xsi:type="dcterms:W3CDTF">2025-04-28T00:35:00Z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