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4B32B" w14:textId="77777777" w:rsidR="00F246A0" w:rsidRDefault="00F246A0">
      <w:pPr>
        <w:spacing w:line="360" w:lineRule="auto"/>
        <w:rPr>
          <w:sz w:val="24"/>
          <w:szCs w:val="24"/>
        </w:rPr>
      </w:pPr>
    </w:p>
    <w:p w14:paraId="017671EA" w14:textId="77777777" w:rsidR="00F246A0" w:rsidRDefault="00F246A0" w:rsidP="00A47532">
      <w:pPr>
        <w:spacing w:line="360" w:lineRule="auto"/>
        <w:rPr>
          <w:b/>
          <w:bCs/>
          <w:sz w:val="24"/>
          <w:szCs w:val="24"/>
        </w:rPr>
      </w:pPr>
    </w:p>
    <w:p w14:paraId="37FCD5D5" w14:textId="61183038" w:rsidR="00F246A0" w:rsidRDefault="00D75914">
      <w:pPr>
        <w:spacing w:line="360" w:lineRule="auto"/>
        <w:jc w:val="center"/>
      </w:pPr>
      <w:r>
        <w:rPr>
          <w:b/>
          <w:bCs/>
          <w:sz w:val="24"/>
          <w:szCs w:val="24"/>
        </w:rPr>
        <w:t>RETENÇÃO DE PLACENTA EM BOVINO DE LEITE Fatores Nutricionais e Imunológicos Pregressos e Seu Impacto na Fertilidade</w:t>
      </w:r>
      <w:r w:rsidR="00405440">
        <w:rPr>
          <w:b/>
          <w:bCs/>
          <w:sz w:val="24"/>
          <w:szCs w:val="24"/>
        </w:rPr>
        <w:t xml:space="preserve"> (Revisão de Literatura)</w:t>
      </w:r>
    </w:p>
    <w:p w14:paraId="25759C5C" w14:textId="499577FD" w:rsidR="00F246A0" w:rsidRDefault="00891BAF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Andressa Marques Leite</w:t>
      </w:r>
    </w:p>
    <w:p w14:paraId="2BFC2AFF" w14:textId="2B56CAE9" w:rsidR="00F246A0" w:rsidRDefault="00891BAF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Maria Rita Braga</w:t>
      </w:r>
      <w:r w:rsidR="004D7100">
        <w:rPr>
          <w:sz w:val="24"/>
          <w:szCs w:val="24"/>
        </w:rPr>
        <w:t xml:space="preserve"> Rodrigues</w:t>
      </w:r>
    </w:p>
    <w:p w14:paraId="040A4D9C" w14:textId="1CE49920" w:rsidR="00F246A0" w:rsidRDefault="00891BAF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Vicente de Paula Fernandes Neto</w:t>
      </w:r>
    </w:p>
    <w:p w14:paraId="56FDCACD" w14:textId="19807006" w:rsidR="00F246A0" w:rsidRDefault="00891BAF" w:rsidP="00A47532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Paloma Medeiros</w:t>
      </w:r>
      <w:r w:rsidR="00851F37">
        <w:rPr>
          <w:sz w:val="24"/>
          <w:szCs w:val="24"/>
        </w:rPr>
        <w:t xml:space="preserve"> Ferreira</w:t>
      </w:r>
    </w:p>
    <w:p w14:paraId="353F0664" w14:textId="77777777" w:rsidR="00A47532" w:rsidRDefault="00A47532">
      <w:pPr>
        <w:spacing w:line="360" w:lineRule="auto"/>
        <w:jc w:val="center"/>
        <w:rPr>
          <w:b/>
          <w:bCs/>
          <w:sz w:val="24"/>
          <w:szCs w:val="24"/>
        </w:rPr>
      </w:pPr>
    </w:p>
    <w:p w14:paraId="615A0B50" w14:textId="0D9C0380" w:rsidR="00F246A0" w:rsidRDefault="00000000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78B5584F" w14:textId="6F56538B" w:rsidR="004F7A2E" w:rsidRPr="004F7A2E" w:rsidRDefault="005D128A" w:rsidP="005D128A">
      <w:pPr>
        <w:spacing w:line="360" w:lineRule="auto"/>
        <w:jc w:val="both"/>
        <w:rPr>
          <w:sz w:val="24"/>
          <w:szCs w:val="24"/>
        </w:rPr>
      </w:pPr>
      <w:r w:rsidRPr="005D128A">
        <w:rPr>
          <w:sz w:val="24"/>
          <w:szCs w:val="24"/>
        </w:rPr>
        <w:t xml:space="preserve">A retenção das membranas fetais é </w:t>
      </w:r>
      <w:r w:rsidR="002C4905" w:rsidRPr="005D128A">
        <w:rPr>
          <w:sz w:val="24"/>
          <w:szCs w:val="24"/>
        </w:rPr>
        <w:t>marcada</w:t>
      </w:r>
      <w:r w:rsidRPr="005D128A">
        <w:rPr>
          <w:sz w:val="24"/>
          <w:szCs w:val="24"/>
        </w:rPr>
        <w:t xml:space="preserve"> pela permanência do anexo após 12 horas do </w:t>
      </w:r>
      <w:r w:rsidR="002C4905">
        <w:rPr>
          <w:sz w:val="24"/>
          <w:szCs w:val="24"/>
        </w:rPr>
        <w:t>parto</w:t>
      </w:r>
      <w:r w:rsidRPr="005D128A">
        <w:rPr>
          <w:sz w:val="24"/>
          <w:szCs w:val="24"/>
        </w:rPr>
        <w:t xml:space="preserve">, </w:t>
      </w:r>
      <w:r w:rsidR="002C4905" w:rsidRPr="005D128A">
        <w:rPr>
          <w:sz w:val="24"/>
          <w:szCs w:val="24"/>
        </w:rPr>
        <w:t>compondo</w:t>
      </w:r>
      <w:r w:rsidRPr="005D128A">
        <w:rPr>
          <w:sz w:val="24"/>
          <w:szCs w:val="24"/>
        </w:rPr>
        <w:t xml:space="preserve"> uma alteração que </w:t>
      </w:r>
      <w:r w:rsidR="002C4905">
        <w:rPr>
          <w:sz w:val="24"/>
          <w:szCs w:val="24"/>
        </w:rPr>
        <w:t>interfere</w:t>
      </w:r>
      <w:r w:rsidRPr="005D128A">
        <w:rPr>
          <w:sz w:val="24"/>
          <w:szCs w:val="24"/>
        </w:rPr>
        <w:t xml:space="preserve"> diretamente o desempenho</w:t>
      </w:r>
      <w:r w:rsidR="002C4905">
        <w:rPr>
          <w:sz w:val="24"/>
          <w:szCs w:val="24"/>
        </w:rPr>
        <w:t xml:space="preserve"> reprodutivo</w:t>
      </w:r>
      <w:r w:rsidRPr="005D128A">
        <w:rPr>
          <w:sz w:val="24"/>
          <w:szCs w:val="24"/>
        </w:rPr>
        <w:t xml:space="preserve"> das matrizes. </w:t>
      </w:r>
      <w:r w:rsidR="002C4905">
        <w:rPr>
          <w:sz w:val="24"/>
          <w:szCs w:val="24"/>
        </w:rPr>
        <w:t>Este artigo</w:t>
      </w:r>
      <w:r w:rsidRPr="005D128A">
        <w:rPr>
          <w:sz w:val="24"/>
          <w:szCs w:val="24"/>
        </w:rPr>
        <w:t xml:space="preserve"> objetivou </w:t>
      </w:r>
      <w:r w:rsidR="002C4905">
        <w:rPr>
          <w:sz w:val="24"/>
          <w:szCs w:val="24"/>
        </w:rPr>
        <w:t>reunir</w:t>
      </w:r>
      <w:r w:rsidRPr="005D128A">
        <w:rPr>
          <w:sz w:val="24"/>
          <w:szCs w:val="24"/>
        </w:rPr>
        <w:t xml:space="preserve"> os </w:t>
      </w:r>
      <w:r w:rsidR="002C4905">
        <w:rPr>
          <w:sz w:val="24"/>
          <w:szCs w:val="24"/>
        </w:rPr>
        <w:t>fatores</w:t>
      </w:r>
      <w:r w:rsidRPr="005D128A">
        <w:rPr>
          <w:sz w:val="24"/>
          <w:szCs w:val="24"/>
        </w:rPr>
        <w:t xml:space="preserve"> metabólicos e defensivos do </w:t>
      </w:r>
      <w:r w:rsidR="002C4905">
        <w:rPr>
          <w:sz w:val="24"/>
          <w:szCs w:val="24"/>
        </w:rPr>
        <w:t>1/3 final da gestão, em bovinos de leite,</w:t>
      </w:r>
      <w:r w:rsidRPr="005D128A">
        <w:rPr>
          <w:sz w:val="24"/>
          <w:szCs w:val="24"/>
        </w:rPr>
        <w:t xml:space="preserve"> que </w:t>
      </w:r>
      <w:r w:rsidR="002C4905">
        <w:rPr>
          <w:sz w:val="24"/>
          <w:szCs w:val="24"/>
        </w:rPr>
        <w:t>contribuem para</w:t>
      </w:r>
      <w:r w:rsidRPr="005D128A">
        <w:rPr>
          <w:sz w:val="24"/>
          <w:szCs w:val="24"/>
        </w:rPr>
        <w:t xml:space="preserve"> </w:t>
      </w:r>
      <w:r w:rsidR="002C4905">
        <w:rPr>
          <w:sz w:val="24"/>
          <w:szCs w:val="24"/>
        </w:rPr>
        <w:t>esta</w:t>
      </w:r>
      <w:r w:rsidRPr="005D128A">
        <w:rPr>
          <w:sz w:val="24"/>
          <w:szCs w:val="24"/>
        </w:rPr>
        <w:t xml:space="preserve"> afecção e </w:t>
      </w:r>
      <w:r w:rsidR="002C4905">
        <w:rPr>
          <w:sz w:val="24"/>
          <w:szCs w:val="24"/>
        </w:rPr>
        <w:t>comprometem</w:t>
      </w:r>
      <w:r w:rsidRPr="005D128A">
        <w:rPr>
          <w:sz w:val="24"/>
          <w:szCs w:val="24"/>
        </w:rPr>
        <w:t xml:space="preserve"> a eficiência </w:t>
      </w:r>
      <w:r w:rsidR="002C4905">
        <w:rPr>
          <w:sz w:val="24"/>
          <w:szCs w:val="24"/>
        </w:rPr>
        <w:t>reprodutiva futura das matrizes</w:t>
      </w:r>
      <w:r w:rsidRPr="005D128A">
        <w:rPr>
          <w:sz w:val="24"/>
          <w:szCs w:val="24"/>
        </w:rPr>
        <w:t xml:space="preserve">. </w:t>
      </w:r>
      <w:r w:rsidR="002C4905">
        <w:rPr>
          <w:sz w:val="24"/>
          <w:szCs w:val="24"/>
        </w:rPr>
        <w:t>Para construção da fundamentação teórica deste trabalho, r</w:t>
      </w:r>
      <w:r w:rsidRPr="005D128A">
        <w:rPr>
          <w:sz w:val="24"/>
          <w:szCs w:val="24"/>
        </w:rPr>
        <w:t xml:space="preserve">ealizou-se </w:t>
      </w:r>
      <w:r w:rsidR="002C4905">
        <w:rPr>
          <w:sz w:val="24"/>
          <w:szCs w:val="24"/>
        </w:rPr>
        <w:t>pesquisas</w:t>
      </w:r>
      <w:r w:rsidRPr="005D128A">
        <w:rPr>
          <w:sz w:val="24"/>
          <w:szCs w:val="24"/>
        </w:rPr>
        <w:t xml:space="preserve"> </w:t>
      </w:r>
      <w:r w:rsidR="002C4905">
        <w:rPr>
          <w:sz w:val="24"/>
          <w:szCs w:val="24"/>
        </w:rPr>
        <w:t>nas</w:t>
      </w:r>
      <w:r w:rsidRPr="005D128A">
        <w:rPr>
          <w:sz w:val="24"/>
          <w:szCs w:val="24"/>
        </w:rPr>
        <w:t xml:space="preserve"> bases científicas</w:t>
      </w:r>
      <w:r w:rsidR="002C4905">
        <w:rPr>
          <w:sz w:val="24"/>
          <w:szCs w:val="24"/>
        </w:rPr>
        <w:t xml:space="preserve"> SciELO, PubVet e Google Acadêmico,</w:t>
      </w:r>
      <w:r w:rsidRPr="005D128A">
        <w:rPr>
          <w:sz w:val="24"/>
          <w:szCs w:val="24"/>
        </w:rPr>
        <w:t xml:space="preserve"> entre 2022 e 2026</w:t>
      </w:r>
      <w:r w:rsidR="002C4905">
        <w:rPr>
          <w:sz w:val="24"/>
          <w:szCs w:val="24"/>
        </w:rPr>
        <w:t xml:space="preserve">, das quais foi utilizada para este trabalho, </w:t>
      </w:r>
      <w:r w:rsidR="0020445E">
        <w:rPr>
          <w:sz w:val="24"/>
          <w:szCs w:val="24"/>
        </w:rPr>
        <w:t>a 3ª base citada</w:t>
      </w:r>
      <w:r w:rsidRPr="005D128A">
        <w:rPr>
          <w:sz w:val="24"/>
          <w:szCs w:val="24"/>
        </w:rPr>
        <w:t>. Observou-se que a falha na separação dos anexos decorre de um conjunto de falhas</w:t>
      </w:r>
      <w:r w:rsidR="0020445E">
        <w:rPr>
          <w:sz w:val="24"/>
          <w:szCs w:val="24"/>
        </w:rPr>
        <w:t>, nutricionais e imunológicas</w:t>
      </w:r>
      <w:r w:rsidRPr="005D128A">
        <w:rPr>
          <w:sz w:val="24"/>
          <w:szCs w:val="24"/>
        </w:rPr>
        <w:t xml:space="preserve"> </w:t>
      </w:r>
      <w:r w:rsidR="0020445E">
        <w:rPr>
          <w:sz w:val="24"/>
          <w:szCs w:val="24"/>
        </w:rPr>
        <w:t>pregressas</w:t>
      </w:r>
      <w:r w:rsidRPr="005D128A">
        <w:rPr>
          <w:sz w:val="24"/>
          <w:szCs w:val="24"/>
        </w:rPr>
        <w:t xml:space="preserve">, </w:t>
      </w:r>
      <w:r w:rsidR="007B7155">
        <w:rPr>
          <w:sz w:val="24"/>
          <w:szCs w:val="24"/>
        </w:rPr>
        <w:t xml:space="preserve">tais </w:t>
      </w:r>
      <w:r w:rsidRPr="005D128A">
        <w:rPr>
          <w:sz w:val="24"/>
          <w:szCs w:val="24"/>
        </w:rPr>
        <w:t>como</w:t>
      </w:r>
      <w:r w:rsidR="007B7155">
        <w:rPr>
          <w:sz w:val="24"/>
          <w:szCs w:val="24"/>
        </w:rPr>
        <w:t>,</w:t>
      </w:r>
      <w:r w:rsidRPr="005D128A">
        <w:rPr>
          <w:sz w:val="24"/>
          <w:szCs w:val="24"/>
        </w:rPr>
        <w:t xml:space="preserve"> estresse ambiental, inadequação do escore corporal, atonia mecânica e intercorrências no parto, como nascimentos múltiplos e cirurgias. Do ponto de vista nutricional, carências de micronutrientes e desequilíbrios entre minerais essenciais prejudicam a força de contração do </w:t>
      </w:r>
      <w:r w:rsidR="007B7155">
        <w:rPr>
          <w:sz w:val="24"/>
          <w:szCs w:val="24"/>
        </w:rPr>
        <w:t>útero</w:t>
      </w:r>
      <w:r w:rsidRPr="005D128A">
        <w:rPr>
          <w:sz w:val="24"/>
          <w:szCs w:val="24"/>
        </w:rPr>
        <w:t xml:space="preserve"> e a eficácia das células </w:t>
      </w:r>
      <w:r w:rsidR="007B7155">
        <w:rPr>
          <w:sz w:val="24"/>
          <w:szCs w:val="24"/>
        </w:rPr>
        <w:t>de defesa</w:t>
      </w:r>
      <w:r w:rsidRPr="005D128A">
        <w:rPr>
          <w:sz w:val="24"/>
          <w:szCs w:val="24"/>
        </w:rPr>
        <w:t xml:space="preserve">. No âmbito do sistema </w:t>
      </w:r>
      <w:r w:rsidR="007B7155">
        <w:rPr>
          <w:sz w:val="24"/>
          <w:szCs w:val="24"/>
        </w:rPr>
        <w:t>imunológico</w:t>
      </w:r>
      <w:r w:rsidRPr="005D128A">
        <w:rPr>
          <w:sz w:val="24"/>
          <w:szCs w:val="24"/>
        </w:rPr>
        <w:t xml:space="preserve">, a liberação </w:t>
      </w:r>
      <w:r w:rsidR="007B7155">
        <w:rPr>
          <w:sz w:val="24"/>
          <w:szCs w:val="24"/>
        </w:rPr>
        <w:t>mecânica</w:t>
      </w:r>
      <w:r w:rsidRPr="005D128A">
        <w:rPr>
          <w:sz w:val="24"/>
          <w:szCs w:val="24"/>
        </w:rPr>
        <w:t xml:space="preserve"> dos anexos</w:t>
      </w:r>
      <w:r w:rsidR="007B7155">
        <w:rPr>
          <w:sz w:val="24"/>
          <w:szCs w:val="24"/>
        </w:rPr>
        <w:t xml:space="preserve"> fetais,</w:t>
      </w:r>
      <w:r w:rsidRPr="005D128A">
        <w:rPr>
          <w:sz w:val="24"/>
          <w:szCs w:val="24"/>
        </w:rPr>
        <w:t xml:space="preserve"> necessita da degradação enzimática da matriz de colágeno, da alteração do perfil inflamatório leucocitário e da incompatibilidade antigênica entre o concepto e a mãe. A </w:t>
      </w:r>
      <w:r w:rsidR="007B7155" w:rsidRPr="005D128A">
        <w:rPr>
          <w:sz w:val="24"/>
          <w:szCs w:val="24"/>
        </w:rPr>
        <w:t>deficiência</w:t>
      </w:r>
      <w:r w:rsidRPr="005D128A">
        <w:rPr>
          <w:sz w:val="24"/>
          <w:szCs w:val="24"/>
        </w:rPr>
        <w:t xml:space="preserve"> nesses eventos acarreta edema nos tecidos de ligação, </w:t>
      </w:r>
      <w:r w:rsidR="007B7155">
        <w:rPr>
          <w:sz w:val="24"/>
          <w:szCs w:val="24"/>
        </w:rPr>
        <w:t>retenção placentária</w:t>
      </w:r>
      <w:r w:rsidRPr="005D128A">
        <w:rPr>
          <w:sz w:val="24"/>
          <w:szCs w:val="24"/>
        </w:rPr>
        <w:t xml:space="preserve"> e </w:t>
      </w:r>
      <w:r w:rsidR="007B7155">
        <w:rPr>
          <w:sz w:val="24"/>
          <w:szCs w:val="24"/>
        </w:rPr>
        <w:t>infestação</w:t>
      </w:r>
      <w:r w:rsidRPr="005D128A">
        <w:rPr>
          <w:sz w:val="24"/>
          <w:szCs w:val="24"/>
        </w:rPr>
        <w:t xml:space="preserve"> </w:t>
      </w:r>
      <w:r w:rsidR="007B7155">
        <w:rPr>
          <w:sz w:val="24"/>
          <w:szCs w:val="24"/>
        </w:rPr>
        <w:t>microbiana</w:t>
      </w:r>
      <w:r w:rsidRPr="005D128A">
        <w:rPr>
          <w:sz w:val="24"/>
          <w:szCs w:val="24"/>
        </w:rPr>
        <w:t xml:space="preserve"> por patógenos oportunistas, resultando em infecções profundas</w:t>
      </w:r>
      <w:r w:rsidR="007B7155">
        <w:rPr>
          <w:sz w:val="24"/>
          <w:szCs w:val="24"/>
        </w:rPr>
        <w:t xml:space="preserve"> e </w:t>
      </w:r>
      <w:r w:rsidRPr="005D128A">
        <w:rPr>
          <w:sz w:val="24"/>
          <w:szCs w:val="24"/>
        </w:rPr>
        <w:t>purulent</w:t>
      </w:r>
      <w:r w:rsidR="007B7155">
        <w:rPr>
          <w:sz w:val="24"/>
          <w:szCs w:val="24"/>
        </w:rPr>
        <w:t>a,</w:t>
      </w:r>
      <w:r w:rsidRPr="005D128A">
        <w:rPr>
          <w:sz w:val="24"/>
          <w:szCs w:val="24"/>
        </w:rPr>
        <w:t xml:space="preserve"> e </w:t>
      </w:r>
      <w:r w:rsidR="007B7155">
        <w:rPr>
          <w:sz w:val="24"/>
          <w:szCs w:val="24"/>
        </w:rPr>
        <w:t>acentuada</w:t>
      </w:r>
      <w:r w:rsidRPr="005D128A">
        <w:rPr>
          <w:sz w:val="24"/>
          <w:szCs w:val="24"/>
        </w:rPr>
        <w:t xml:space="preserve"> </w:t>
      </w:r>
      <w:r w:rsidR="007B7155">
        <w:rPr>
          <w:sz w:val="24"/>
          <w:szCs w:val="24"/>
        </w:rPr>
        <w:t>diminuição</w:t>
      </w:r>
      <w:r w:rsidRPr="005D128A">
        <w:rPr>
          <w:sz w:val="24"/>
          <w:szCs w:val="24"/>
        </w:rPr>
        <w:t xml:space="preserve"> do potencial reprodutivo. Conclui-se que para</w:t>
      </w:r>
      <w:r w:rsidR="007B7155">
        <w:rPr>
          <w:sz w:val="24"/>
          <w:szCs w:val="24"/>
        </w:rPr>
        <w:t xml:space="preserve"> se</w:t>
      </w:r>
      <w:r w:rsidRPr="005D128A">
        <w:rPr>
          <w:sz w:val="24"/>
          <w:szCs w:val="24"/>
        </w:rPr>
        <w:t xml:space="preserve"> preservar a sanidade genital e assegurar a longevidade produtiva do rebanho</w:t>
      </w:r>
      <w:r w:rsidR="007B7155">
        <w:rPr>
          <w:sz w:val="24"/>
          <w:szCs w:val="24"/>
        </w:rPr>
        <w:t xml:space="preserve">, faz-se necessário um </w:t>
      </w:r>
      <w:r w:rsidR="007B7155" w:rsidRPr="005D128A">
        <w:rPr>
          <w:sz w:val="24"/>
          <w:szCs w:val="24"/>
        </w:rPr>
        <w:t>rigoroso acompanhamento</w:t>
      </w:r>
      <w:r w:rsidR="007B7155">
        <w:rPr>
          <w:sz w:val="24"/>
          <w:szCs w:val="24"/>
        </w:rPr>
        <w:t xml:space="preserve"> veterinário</w:t>
      </w:r>
      <w:r w:rsidR="007B7155" w:rsidRPr="005D128A">
        <w:rPr>
          <w:sz w:val="24"/>
          <w:szCs w:val="24"/>
        </w:rPr>
        <w:t xml:space="preserve"> das matrizes no pré-parto</w:t>
      </w:r>
      <w:r w:rsidR="007B7155">
        <w:rPr>
          <w:sz w:val="24"/>
          <w:szCs w:val="24"/>
        </w:rPr>
        <w:t>.</w:t>
      </w:r>
    </w:p>
    <w:p w14:paraId="61D8A597" w14:textId="77777777" w:rsidR="00A47532" w:rsidRDefault="00A47532">
      <w:pPr>
        <w:spacing w:line="360" w:lineRule="auto"/>
        <w:rPr>
          <w:b/>
          <w:bCs/>
          <w:sz w:val="24"/>
          <w:szCs w:val="24"/>
        </w:rPr>
      </w:pPr>
    </w:p>
    <w:p w14:paraId="2C8386C2" w14:textId="577BFCBA" w:rsidR="000F748C" w:rsidRPr="00A47532" w:rsidRDefault="00000000">
      <w:pPr>
        <w:spacing w:line="360" w:lineRule="auto"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r w:rsidR="005D128A" w:rsidRPr="005D128A">
        <w:rPr>
          <w:sz w:val="24"/>
          <w:szCs w:val="24"/>
        </w:rPr>
        <w:t>Bovino de leite; Retenção de placenta; Período de transição; Imunologia uterina; Fertilidade.</w:t>
      </w:r>
      <w:bookmarkStart w:id="0" w:name="f5vk82do5j7i" w:colFirst="0" w:colLast="0"/>
      <w:bookmarkEnd w:id="0"/>
    </w:p>
    <w:p w14:paraId="1DA0BFDA" w14:textId="77777777" w:rsidR="00A47532" w:rsidRDefault="00A47532">
      <w:pPr>
        <w:spacing w:line="360" w:lineRule="auto"/>
        <w:rPr>
          <w:b/>
          <w:bCs/>
          <w:sz w:val="24"/>
          <w:szCs w:val="24"/>
        </w:rPr>
      </w:pPr>
    </w:p>
    <w:p w14:paraId="2AA8D44F" w14:textId="77777777" w:rsidR="00A47532" w:rsidRDefault="00A47532">
      <w:pPr>
        <w:spacing w:line="360" w:lineRule="auto"/>
        <w:rPr>
          <w:b/>
          <w:bCs/>
          <w:sz w:val="24"/>
          <w:szCs w:val="24"/>
        </w:rPr>
      </w:pPr>
    </w:p>
    <w:p w14:paraId="6A96F776" w14:textId="77777777" w:rsidR="00A47532" w:rsidRDefault="00A47532">
      <w:pPr>
        <w:spacing w:line="360" w:lineRule="auto"/>
        <w:rPr>
          <w:b/>
          <w:bCs/>
          <w:sz w:val="24"/>
          <w:szCs w:val="24"/>
        </w:rPr>
      </w:pPr>
    </w:p>
    <w:p w14:paraId="3E101F58" w14:textId="29E5A927" w:rsidR="00F246A0" w:rsidRDefault="00000000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1 INTRODUÇÃO</w:t>
      </w:r>
    </w:p>
    <w:p w14:paraId="44D8A44F" w14:textId="77777777" w:rsidR="005C2BEC" w:rsidRDefault="005C2BEC" w:rsidP="005C2BE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retenção placentária (RP) </w:t>
      </w:r>
      <w:r w:rsidRPr="00183E40">
        <w:rPr>
          <w:sz w:val="24"/>
          <w:szCs w:val="24"/>
        </w:rPr>
        <w:t>trata-se de uma deficiência n</w:t>
      </w:r>
      <w:r>
        <w:rPr>
          <w:sz w:val="24"/>
          <w:szCs w:val="24"/>
        </w:rPr>
        <w:t xml:space="preserve">o banimento </w:t>
      </w:r>
      <w:r w:rsidRPr="00183E40">
        <w:rPr>
          <w:sz w:val="24"/>
          <w:szCs w:val="24"/>
        </w:rPr>
        <w:t xml:space="preserve">fisiológica das membranas fetais, que normalmente ocorre durante o terceiro estágio de parto. </w:t>
      </w:r>
      <w:r>
        <w:rPr>
          <w:sz w:val="24"/>
          <w:szCs w:val="24"/>
        </w:rPr>
        <w:t>De acordo com a fisiologia normal bovina</w:t>
      </w:r>
      <w:r w:rsidRPr="00183E40">
        <w:rPr>
          <w:sz w:val="24"/>
          <w:szCs w:val="24"/>
        </w:rPr>
        <w:t xml:space="preserve">, as membranas fetais devem ser </w:t>
      </w:r>
      <w:r>
        <w:rPr>
          <w:sz w:val="24"/>
          <w:szCs w:val="24"/>
        </w:rPr>
        <w:t>excretadas</w:t>
      </w:r>
      <w:r w:rsidRPr="00183E40">
        <w:rPr>
          <w:sz w:val="24"/>
          <w:szCs w:val="24"/>
        </w:rPr>
        <w:t xml:space="preserve"> num período </w:t>
      </w:r>
      <w:r>
        <w:rPr>
          <w:sz w:val="24"/>
          <w:szCs w:val="24"/>
        </w:rPr>
        <w:t>menor que</w:t>
      </w:r>
      <w:r w:rsidRPr="00183E40">
        <w:rPr>
          <w:sz w:val="24"/>
          <w:szCs w:val="24"/>
        </w:rPr>
        <w:t xml:space="preserve"> oito horas </w:t>
      </w:r>
      <w:r>
        <w:rPr>
          <w:sz w:val="24"/>
          <w:szCs w:val="24"/>
        </w:rPr>
        <w:t>pós-</w:t>
      </w:r>
      <w:r w:rsidRPr="00183E40">
        <w:rPr>
          <w:sz w:val="24"/>
          <w:szCs w:val="24"/>
        </w:rPr>
        <w:t>parto sem intervenção</w:t>
      </w:r>
      <w:r>
        <w:rPr>
          <w:sz w:val="24"/>
          <w:szCs w:val="24"/>
        </w:rPr>
        <w:t xml:space="preserve"> humana</w:t>
      </w:r>
      <w:r w:rsidRPr="00183E40">
        <w:rPr>
          <w:sz w:val="24"/>
          <w:szCs w:val="24"/>
        </w:rPr>
        <w:t xml:space="preserve">, </w:t>
      </w:r>
      <w:r>
        <w:rPr>
          <w:sz w:val="24"/>
          <w:szCs w:val="24"/>
        </w:rPr>
        <w:t>no en</w:t>
      </w:r>
      <w:r w:rsidRPr="00183E40">
        <w:rPr>
          <w:sz w:val="24"/>
          <w:szCs w:val="24"/>
        </w:rPr>
        <w:t>tanto, considera-se como retenção de placenta, quando os anexos fetais não são expulsos em até 12 horas</w:t>
      </w:r>
      <w:r>
        <w:rPr>
          <w:sz w:val="24"/>
          <w:szCs w:val="24"/>
        </w:rPr>
        <w:t xml:space="preserve"> (Rezende, 2022).</w:t>
      </w:r>
    </w:p>
    <w:p w14:paraId="462438C6" w14:textId="77777777" w:rsidR="005C2BEC" w:rsidRDefault="005C2BEC" w:rsidP="005C2BEC">
      <w:pPr>
        <w:spacing w:line="360" w:lineRule="auto"/>
        <w:jc w:val="both"/>
        <w:rPr>
          <w:sz w:val="24"/>
          <w:szCs w:val="24"/>
        </w:rPr>
      </w:pPr>
      <w:r w:rsidRPr="00E47357">
        <w:rPr>
          <w:sz w:val="24"/>
          <w:szCs w:val="24"/>
        </w:rPr>
        <w:t>Diversos</w:t>
      </w:r>
      <w:r>
        <w:rPr>
          <w:sz w:val="24"/>
          <w:szCs w:val="24"/>
        </w:rPr>
        <w:t xml:space="preserve"> são os</w:t>
      </w:r>
      <w:r w:rsidRPr="00E47357">
        <w:rPr>
          <w:sz w:val="24"/>
          <w:szCs w:val="24"/>
        </w:rPr>
        <w:t xml:space="preserve"> fatores </w:t>
      </w:r>
      <w:r>
        <w:rPr>
          <w:sz w:val="24"/>
          <w:szCs w:val="24"/>
        </w:rPr>
        <w:t>que levam a uma</w:t>
      </w:r>
      <w:r w:rsidRPr="00E47357">
        <w:rPr>
          <w:sz w:val="24"/>
          <w:szCs w:val="24"/>
        </w:rPr>
        <w:t xml:space="preserve"> RP</w:t>
      </w:r>
      <w:r>
        <w:rPr>
          <w:sz w:val="24"/>
          <w:szCs w:val="24"/>
        </w:rPr>
        <w:t>, d</w:t>
      </w:r>
      <w:r w:rsidRPr="00E47357">
        <w:rPr>
          <w:sz w:val="24"/>
          <w:szCs w:val="24"/>
        </w:rPr>
        <w:t>entre eles pode</w:t>
      </w:r>
      <w:r>
        <w:rPr>
          <w:sz w:val="24"/>
          <w:szCs w:val="24"/>
        </w:rPr>
        <w:t>-se</w:t>
      </w:r>
      <w:r w:rsidRPr="00E47357">
        <w:rPr>
          <w:sz w:val="24"/>
          <w:szCs w:val="24"/>
        </w:rPr>
        <w:t xml:space="preserve"> destaca o aborto </w:t>
      </w:r>
      <w:r>
        <w:rPr>
          <w:sz w:val="24"/>
          <w:szCs w:val="24"/>
        </w:rPr>
        <w:t>no 1/3 final da</w:t>
      </w:r>
      <w:r w:rsidRPr="00E47357">
        <w:rPr>
          <w:sz w:val="24"/>
          <w:szCs w:val="24"/>
        </w:rPr>
        <w:t xml:space="preserve"> gestação, gestação gemelar, parto distócico, parto induzido e </w:t>
      </w:r>
      <w:r>
        <w:rPr>
          <w:sz w:val="24"/>
          <w:szCs w:val="24"/>
        </w:rPr>
        <w:t xml:space="preserve">escore de </w:t>
      </w:r>
      <w:r w:rsidRPr="00E47357">
        <w:rPr>
          <w:sz w:val="24"/>
          <w:szCs w:val="24"/>
        </w:rPr>
        <w:t>condição corporal</w:t>
      </w:r>
      <w:r>
        <w:rPr>
          <w:sz w:val="24"/>
          <w:szCs w:val="24"/>
        </w:rPr>
        <w:t xml:space="preserve"> (ECC)</w:t>
      </w:r>
      <w:r w:rsidRPr="00E47357">
        <w:rPr>
          <w:sz w:val="24"/>
          <w:szCs w:val="24"/>
        </w:rPr>
        <w:t xml:space="preserve"> ruim</w:t>
      </w:r>
      <w:r>
        <w:rPr>
          <w:sz w:val="24"/>
          <w:szCs w:val="24"/>
        </w:rPr>
        <w:t xml:space="preserve"> (Rezende, 2022).</w:t>
      </w:r>
    </w:p>
    <w:p w14:paraId="515437A2" w14:textId="4248FC84" w:rsidR="00DB195A" w:rsidRDefault="005C2BEC" w:rsidP="005C2BEC">
      <w:pPr>
        <w:spacing w:line="360" w:lineRule="auto"/>
        <w:jc w:val="both"/>
        <w:rPr>
          <w:sz w:val="24"/>
          <w:szCs w:val="24"/>
        </w:rPr>
      </w:pPr>
      <w:r w:rsidRPr="00BA6CF0">
        <w:rPr>
          <w:sz w:val="24"/>
          <w:szCs w:val="24"/>
        </w:rPr>
        <w:t>O manejo ina</w:t>
      </w:r>
      <w:r>
        <w:rPr>
          <w:sz w:val="24"/>
          <w:szCs w:val="24"/>
        </w:rPr>
        <w:t>dequa</w:t>
      </w:r>
      <w:r w:rsidRPr="00BA6CF0">
        <w:rPr>
          <w:sz w:val="24"/>
          <w:szCs w:val="24"/>
        </w:rPr>
        <w:t xml:space="preserve">do de vacas </w:t>
      </w:r>
      <w:r>
        <w:rPr>
          <w:sz w:val="24"/>
          <w:szCs w:val="24"/>
        </w:rPr>
        <w:t>ao</w:t>
      </w:r>
      <w:r w:rsidRPr="00BA6CF0">
        <w:rPr>
          <w:sz w:val="24"/>
          <w:szCs w:val="24"/>
        </w:rPr>
        <w:t xml:space="preserve"> final da gestação, o estresse </w:t>
      </w:r>
      <w:r>
        <w:rPr>
          <w:sz w:val="24"/>
          <w:szCs w:val="24"/>
        </w:rPr>
        <w:t>térmico</w:t>
      </w:r>
      <w:r w:rsidRPr="00BA6CF0">
        <w:rPr>
          <w:sz w:val="24"/>
          <w:szCs w:val="24"/>
        </w:rPr>
        <w:t xml:space="preserve"> </w:t>
      </w:r>
      <w:r>
        <w:rPr>
          <w:sz w:val="24"/>
          <w:szCs w:val="24"/>
        </w:rPr>
        <w:t>ou</w:t>
      </w:r>
      <w:r w:rsidRPr="00BA6CF0">
        <w:rPr>
          <w:sz w:val="24"/>
          <w:szCs w:val="24"/>
        </w:rPr>
        <w:t xml:space="preserve"> pelo transporte, d</w:t>
      </w:r>
      <w:r>
        <w:rPr>
          <w:sz w:val="24"/>
          <w:szCs w:val="24"/>
        </w:rPr>
        <w:t>éficits</w:t>
      </w:r>
      <w:r w:rsidRPr="00BA6CF0">
        <w:rPr>
          <w:sz w:val="24"/>
          <w:szCs w:val="24"/>
        </w:rPr>
        <w:t xml:space="preserve"> nutricionais, carência de vitaminas e minerais, prolongamento ou </w:t>
      </w:r>
      <w:r>
        <w:rPr>
          <w:sz w:val="24"/>
          <w:szCs w:val="24"/>
        </w:rPr>
        <w:t>adiantamento</w:t>
      </w:r>
      <w:r w:rsidRPr="00BA6CF0">
        <w:rPr>
          <w:sz w:val="24"/>
          <w:szCs w:val="24"/>
        </w:rPr>
        <w:t xml:space="preserve"> </w:t>
      </w:r>
      <w:r>
        <w:rPr>
          <w:sz w:val="24"/>
          <w:szCs w:val="24"/>
        </w:rPr>
        <w:t>gestacional</w:t>
      </w:r>
      <w:r w:rsidRPr="00BA6CF0">
        <w:rPr>
          <w:sz w:val="24"/>
          <w:szCs w:val="24"/>
        </w:rPr>
        <w:t xml:space="preserve"> e </w:t>
      </w:r>
      <w:r>
        <w:rPr>
          <w:sz w:val="24"/>
          <w:szCs w:val="24"/>
        </w:rPr>
        <w:t>alto</w:t>
      </w:r>
      <w:r w:rsidRPr="00BA6CF0">
        <w:rPr>
          <w:sz w:val="24"/>
          <w:szCs w:val="24"/>
        </w:rPr>
        <w:t xml:space="preserve"> </w:t>
      </w:r>
      <w:r>
        <w:rPr>
          <w:sz w:val="24"/>
          <w:szCs w:val="24"/>
        </w:rPr>
        <w:t>volume</w:t>
      </w:r>
      <w:r w:rsidRPr="00BA6CF0">
        <w:rPr>
          <w:sz w:val="24"/>
          <w:szCs w:val="24"/>
        </w:rPr>
        <w:t xml:space="preserve"> de vacas nos lotes são apresentados como fatores predisponentes da RP</w:t>
      </w:r>
      <w:r>
        <w:rPr>
          <w:sz w:val="24"/>
          <w:szCs w:val="24"/>
        </w:rPr>
        <w:t xml:space="preserve"> (Rezende, 2022).</w:t>
      </w:r>
      <w:r w:rsidRPr="00BA6CF0">
        <w:rPr>
          <w:sz w:val="24"/>
          <w:szCs w:val="24"/>
        </w:rPr>
        <w:t xml:space="preserve"> Scagion (2011</w:t>
      </w:r>
      <w:r w:rsidRPr="00BA6CF0">
        <w:rPr>
          <w:i/>
          <w:iCs/>
          <w:sz w:val="24"/>
          <w:szCs w:val="24"/>
        </w:rPr>
        <w:t xml:space="preserve"> </w:t>
      </w:r>
      <w:r w:rsidRPr="004C610F">
        <w:rPr>
          <w:i/>
          <w:iCs/>
          <w:sz w:val="24"/>
          <w:szCs w:val="24"/>
        </w:rPr>
        <w:t>apud</w:t>
      </w:r>
      <w:r>
        <w:rPr>
          <w:sz w:val="24"/>
          <w:szCs w:val="24"/>
        </w:rPr>
        <w:t xml:space="preserve"> Rezende, 2022</w:t>
      </w:r>
      <w:r w:rsidRPr="00BA6CF0">
        <w:rPr>
          <w:sz w:val="24"/>
          <w:szCs w:val="24"/>
        </w:rPr>
        <w:t xml:space="preserve">) </w:t>
      </w:r>
      <w:r>
        <w:rPr>
          <w:sz w:val="24"/>
          <w:szCs w:val="24"/>
        </w:rPr>
        <w:t>afirma que</w:t>
      </w:r>
      <w:r w:rsidRPr="00BA6CF0">
        <w:rPr>
          <w:sz w:val="24"/>
          <w:szCs w:val="24"/>
        </w:rPr>
        <w:t xml:space="preserve"> o selênio</w:t>
      </w:r>
      <w:r>
        <w:rPr>
          <w:sz w:val="24"/>
          <w:szCs w:val="24"/>
        </w:rPr>
        <w:t xml:space="preserve"> (Se)</w:t>
      </w:r>
      <w:r w:rsidRPr="00BA6CF0">
        <w:rPr>
          <w:sz w:val="24"/>
          <w:szCs w:val="24"/>
        </w:rPr>
        <w:t xml:space="preserve"> e a vitamina E </w:t>
      </w:r>
      <w:r>
        <w:rPr>
          <w:sz w:val="24"/>
          <w:szCs w:val="24"/>
        </w:rPr>
        <w:t>são</w:t>
      </w:r>
      <w:r w:rsidRPr="00BA6CF0">
        <w:rPr>
          <w:sz w:val="24"/>
          <w:szCs w:val="24"/>
        </w:rPr>
        <w:t xml:space="preserve"> nutrientes fundamentais para que o sistema imune mantenha</w:t>
      </w:r>
      <w:r>
        <w:rPr>
          <w:sz w:val="24"/>
          <w:szCs w:val="24"/>
        </w:rPr>
        <w:t xml:space="preserve"> um</w:t>
      </w:r>
      <w:r w:rsidRPr="00BA6CF0">
        <w:rPr>
          <w:sz w:val="24"/>
          <w:szCs w:val="24"/>
        </w:rPr>
        <w:t xml:space="preserve"> funciona</w:t>
      </w:r>
      <w:r>
        <w:rPr>
          <w:sz w:val="24"/>
          <w:szCs w:val="24"/>
        </w:rPr>
        <w:t>mento adequado, e que,</w:t>
      </w:r>
      <w:r w:rsidRPr="00BA6CF0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Pr="00BA6CF0">
        <w:rPr>
          <w:sz w:val="24"/>
          <w:szCs w:val="24"/>
        </w:rPr>
        <w:t xml:space="preserve">ortanto, </w:t>
      </w:r>
      <w:r>
        <w:rPr>
          <w:sz w:val="24"/>
          <w:szCs w:val="24"/>
        </w:rPr>
        <w:t>suas deficiências</w:t>
      </w:r>
      <w:r w:rsidRPr="00BA6CF0">
        <w:rPr>
          <w:sz w:val="24"/>
          <w:szCs w:val="24"/>
        </w:rPr>
        <w:t xml:space="preserve"> pode</w:t>
      </w:r>
      <w:r>
        <w:rPr>
          <w:sz w:val="24"/>
          <w:szCs w:val="24"/>
        </w:rPr>
        <w:t>m</w:t>
      </w:r>
      <w:r w:rsidRPr="00BA6CF0">
        <w:rPr>
          <w:sz w:val="24"/>
          <w:szCs w:val="24"/>
        </w:rPr>
        <w:t xml:space="preserve"> </w:t>
      </w:r>
      <w:r>
        <w:rPr>
          <w:sz w:val="24"/>
          <w:szCs w:val="24"/>
        </w:rPr>
        <w:t>aumentar</w:t>
      </w:r>
      <w:r w:rsidRPr="00BA6CF0">
        <w:rPr>
          <w:sz w:val="24"/>
          <w:szCs w:val="24"/>
        </w:rPr>
        <w:t xml:space="preserve"> </w:t>
      </w:r>
      <w:r>
        <w:rPr>
          <w:sz w:val="24"/>
          <w:szCs w:val="24"/>
        </w:rPr>
        <w:t>a incidência</w:t>
      </w:r>
      <w:r w:rsidRPr="00BA6CF0">
        <w:rPr>
          <w:sz w:val="24"/>
          <w:szCs w:val="24"/>
        </w:rPr>
        <w:t xml:space="preserve"> de </w:t>
      </w:r>
      <w:r>
        <w:rPr>
          <w:sz w:val="24"/>
          <w:szCs w:val="24"/>
        </w:rPr>
        <w:t>RP</w:t>
      </w:r>
      <w:r w:rsidRPr="00BA6CF0">
        <w:rPr>
          <w:sz w:val="24"/>
          <w:szCs w:val="24"/>
        </w:rPr>
        <w:t xml:space="preserve">.   </w:t>
      </w:r>
    </w:p>
    <w:p w14:paraId="62AF4E64" w14:textId="085C206A" w:rsidR="005C2BEC" w:rsidRDefault="005C2BEC" w:rsidP="005C2BE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 acordo com Rezende (2022), a RP</w:t>
      </w:r>
      <w:r w:rsidRPr="009733CF">
        <w:rPr>
          <w:sz w:val="24"/>
          <w:szCs w:val="24"/>
        </w:rPr>
        <w:t xml:space="preserve"> é </w:t>
      </w:r>
      <w:r>
        <w:rPr>
          <w:sz w:val="24"/>
          <w:szCs w:val="24"/>
        </w:rPr>
        <w:t>maior</w:t>
      </w:r>
      <w:r w:rsidRPr="009733CF">
        <w:rPr>
          <w:sz w:val="24"/>
          <w:szCs w:val="24"/>
        </w:rPr>
        <w:t xml:space="preserve"> após a </w:t>
      </w:r>
      <w:r>
        <w:rPr>
          <w:sz w:val="24"/>
          <w:szCs w:val="24"/>
        </w:rPr>
        <w:t>incidência</w:t>
      </w:r>
      <w:r w:rsidRPr="009733CF">
        <w:rPr>
          <w:sz w:val="24"/>
          <w:szCs w:val="24"/>
        </w:rPr>
        <w:t xml:space="preserve"> de anormalidades </w:t>
      </w:r>
      <w:r>
        <w:rPr>
          <w:sz w:val="24"/>
          <w:szCs w:val="24"/>
        </w:rPr>
        <w:t>n</w:t>
      </w:r>
      <w:r w:rsidRPr="009733CF">
        <w:rPr>
          <w:sz w:val="24"/>
          <w:szCs w:val="24"/>
        </w:rPr>
        <w:t xml:space="preserve">o parto, tais como distocias, cesarianas, partos gemelares, </w:t>
      </w:r>
      <w:r>
        <w:rPr>
          <w:sz w:val="24"/>
          <w:szCs w:val="24"/>
        </w:rPr>
        <w:t>embriotomias,</w:t>
      </w:r>
      <w:r w:rsidRPr="009733CF">
        <w:rPr>
          <w:sz w:val="24"/>
          <w:szCs w:val="24"/>
        </w:rPr>
        <w:t xml:space="preserve"> abortamentos e nascimentos </w:t>
      </w:r>
      <w:r>
        <w:rPr>
          <w:sz w:val="24"/>
          <w:szCs w:val="24"/>
        </w:rPr>
        <w:t xml:space="preserve">de neonatos </w:t>
      </w:r>
      <w:r w:rsidRPr="009733CF">
        <w:rPr>
          <w:sz w:val="24"/>
          <w:szCs w:val="24"/>
        </w:rPr>
        <w:t>prematuros</w:t>
      </w:r>
      <w:r>
        <w:rPr>
          <w:sz w:val="24"/>
          <w:szCs w:val="24"/>
        </w:rPr>
        <w:t>.</w:t>
      </w:r>
    </w:p>
    <w:p w14:paraId="7A5F3275" w14:textId="77777777" w:rsidR="005C2BEC" w:rsidRDefault="005C2BEC" w:rsidP="005C2BE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Pr="00462AA8">
        <w:rPr>
          <w:sz w:val="24"/>
          <w:szCs w:val="24"/>
        </w:rPr>
        <w:t>s cotilédones começam a atrofiar</w:t>
      </w:r>
      <w:r>
        <w:rPr>
          <w:sz w:val="24"/>
          <w:szCs w:val="24"/>
        </w:rPr>
        <w:t xml:space="preserve"> logo após o parto, pois c</w:t>
      </w:r>
      <w:r w:rsidRPr="00462AA8">
        <w:rPr>
          <w:sz w:val="24"/>
          <w:szCs w:val="24"/>
        </w:rPr>
        <w:t xml:space="preserve">onforme o </w:t>
      </w:r>
      <w:r>
        <w:rPr>
          <w:sz w:val="24"/>
          <w:szCs w:val="24"/>
        </w:rPr>
        <w:t>su</w:t>
      </w:r>
      <w:r w:rsidRPr="00462AA8">
        <w:rPr>
          <w:sz w:val="24"/>
          <w:szCs w:val="24"/>
        </w:rPr>
        <w:t xml:space="preserve">porte de sangue placentário </w:t>
      </w:r>
      <w:r>
        <w:rPr>
          <w:sz w:val="24"/>
          <w:szCs w:val="24"/>
        </w:rPr>
        <w:t>diminui</w:t>
      </w:r>
      <w:r w:rsidRPr="00462AA8">
        <w:rPr>
          <w:sz w:val="24"/>
          <w:szCs w:val="24"/>
        </w:rPr>
        <w:t xml:space="preserve">, as vilosidades da placenta vão se </w:t>
      </w:r>
      <w:r>
        <w:rPr>
          <w:sz w:val="24"/>
          <w:szCs w:val="24"/>
        </w:rPr>
        <w:t>distanciando</w:t>
      </w:r>
      <w:r w:rsidRPr="00462AA8">
        <w:rPr>
          <w:sz w:val="24"/>
          <w:szCs w:val="24"/>
        </w:rPr>
        <w:t xml:space="preserve"> das carúnculas</w:t>
      </w:r>
      <w:r>
        <w:rPr>
          <w:sz w:val="24"/>
          <w:szCs w:val="24"/>
        </w:rPr>
        <w:t>. Neste momento, e</w:t>
      </w:r>
      <w:r w:rsidRPr="00462AA8">
        <w:rPr>
          <w:sz w:val="24"/>
          <w:szCs w:val="24"/>
        </w:rPr>
        <w:t xml:space="preserve">ventos mecânicos e inflamatórios, bem como </w:t>
      </w:r>
      <w:r>
        <w:rPr>
          <w:sz w:val="24"/>
          <w:szCs w:val="24"/>
        </w:rPr>
        <w:t>imprevistos</w:t>
      </w:r>
      <w:r w:rsidRPr="00462AA8">
        <w:rPr>
          <w:sz w:val="24"/>
          <w:szCs w:val="24"/>
        </w:rPr>
        <w:t>, como atraso no parto, podem induzir a formação de edema, tanto na carúncula quanto no cotilédone, aderindo à placenta ao útero</w:t>
      </w:r>
      <w:r>
        <w:rPr>
          <w:sz w:val="24"/>
          <w:szCs w:val="24"/>
        </w:rPr>
        <w:t xml:space="preserve"> (Rezende, 2022</w:t>
      </w:r>
      <w:r w:rsidRPr="00BA6CF0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311FB46E" w14:textId="77777777" w:rsidR="005C2BEC" w:rsidRDefault="005C2BEC" w:rsidP="005C2BEC">
      <w:pPr>
        <w:spacing w:line="360" w:lineRule="auto"/>
        <w:jc w:val="both"/>
        <w:rPr>
          <w:sz w:val="24"/>
          <w:szCs w:val="24"/>
        </w:rPr>
      </w:pPr>
      <w:r w:rsidRPr="00B27431">
        <w:rPr>
          <w:sz w:val="24"/>
          <w:szCs w:val="24"/>
        </w:rPr>
        <w:t>Segundo Horta (1994</w:t>
      </w:r>
      <w:r>
        <w:rPr>
          <w:sz w:val="24"/>
          <w:szCs w:val="24"/>
        </w:rPr>
        <w:t xml:space="preserve"> </w:t>
      </w:r>
      <w:r w:rsidRPr="00D543F8">
        <w:rPr>
          <w:i/>
          <w:iCs/>
          <w:sz w:val="24"/>
          <w:szCs w:val="24"/>
        </w:rPr>
        <w:t>apud</w:t>
      </w:r>
      <w:r>
        <w:rPr>
          <w:sz w:val="24"/>
          <w:szCs w:val="24"/>
        </w:rPr>
        <w:t xml:space="preserve"> Leão, 2024</w:t>
      </w:r>
      <w:r w:rsidRPr="00B27431">
        <w:rPr>
          <w:sz w:val="24"/>
          <w:szCs w:val="24"/>
        </w:rPr>
        <w:t>)</w:t>
      </w:r>
      <w:r>
        <w:rPr>
          <w:sz w:val="24"/>
          <w:szCs w:val="24"/>
        </w:rPr>
        <w:t>,</w:t>
      </w:r>
      <w:r w:rsidRPr="00B27431">
        <w:rPr>
          <w:sz w:val="24"/>
          <w:szCs w:val="24"/>
        </w:rPr>
        <w:t xml:space="preserve"> </w:t>
      </w:r>
      <w:r>
        <w:rPr>
          <w:sz w:val="24"/>
          <w:szCs w:val="24"/>
        </w:rPr>
        <w:t>fêmeas bovinas</w:t>
      </w:r>
      <w:r w:rsidRPr="00B27431">
        <w:rPr>
          <w:sz w:val="24"/>
          <w:szCs w:val="24"/>
        </w:rPr>
        <w:t xml:space="preserve"> que apresentam problemas de </w:t>
      </w:r>
      <w:r>
        <w:rPr>
          <w:sz w:val="24"/>
          <w:szCs w:val="24"/>
        </w:rPr>
        <w:t>RP</w:t>
      </w:r>
      <w:r w:rsidRPr="00B27431">
        <w:rPr>
          <w:sz w:val="24"/>
          <w:szCs w:val="24"/>
        </w:rPr>
        <w:t xml:space="preserve">, têm uma </w:t>
      </w:r>
      <w:r>
        <w:rPr>
          <w:sz w:val="24"/>
          <w:szCs w:val="24"/>
        </w:rPr>
        <w:t>disfunção</w:t>
      </w:r>
      <w:r w:rsidRPr="00B27431">
        <w:rPr>
          <w:sz w:val="24"/>
          <w:szCs w:val="24"/>
        </w:rPr>
        <w:t xml:space="preserve"> de metabolização do colágeno do tipo </w:t>
      </w:r>
      <w:r>
        <w:rPr>
          <w:sz w:val="24"/>
          <w:szCs w:val="24"/>
        </w:rPr>
        <w:t>III</w:t>
      </w:r>
      <w:r w:rsidRPr="00B27431">
        <w:rPr>
          <w:sz w:val="24"/>
          <w:szCs w:val="24"/>
        </w:rPr>
        <w:t>, mecanismo</w:t>
      </w:r>
      <w:r>
        <w:rPr>
          <w:sz w:val="24"/>
          <w:szCs w:val="24"/>
        </w:rPr>
        <w:t xml:space="preserve">, este, </w:t>
      </w:r>
      <w:r w:rsidRPr="00B27431">
        <w:rPr>
          <w:sz w:val="24"/>
          <w:szCs w:val="24"/>
        </w:rPr>
        <w:t xml:space="preserve">essencial para </w:t>
      </w:r>
      <w:r>
        <w:rPr>
          <w:sz w:val="24"/>
          <w:szCs w:val="24"/>
        </w:rPr>
        <w:t xml:space="preserve">o amadurecimento </w:t>
      </w:r>
      <w:r w:rsidRPr="00B27431">
        <w:rPr>
          <w:sz w:val="24"/>
          <w:szCs w:val="24"/>
        </w:rPr>
        <w:t>dos placentomas e</w:t>
      </w:r>
      <w:r>
        <w:rPr>
          <w:sz w:val="24"/>
          <w:szCs w:val="24"/>
        </w:rPr>
        <w:t xml:space="preserve"> expulsão</w:t>
      </w:r>
      <w:r w:rsidRPr="00B27431">
        <w:rPr>
          <w:sz w:val="24"/>
          <w:szCs w:val="24"/>
        </w:rPr>
        <w:t xml:space="preserve"> da placenta</w:t>
      </w:r>
      <w:r>
        <w:rPr>
          <w:sz w:val="24"/>
          <w:szCs w:val="24"/>
        </w:rPr>
        <w:t>.</w:t>
      </w:r>
      <w:r w:rsidRPr="00B27431">
        <w:rPr>
          <w:sz w:val="24"/>
          <w:szCs w:val="24"/>
        </w:rPr>
        <w:t xml:space="preserve"> </w:t>
      </w:r>
      <w:r>
        <w:rPr>
          <w:sz w:val="24"/>
          <w:szCs w:val="24"/>
        </w:rPr>
        <w:t>Desta forma</w:t>
      </w:r>
      <w:r w:rsidRPr="00B27431">
        <w:rPr>
          <w:sz w:val="24"/>
          <w:szCs w:val="24"/>
        </w:rPr>
        <w:t>, ressalta</w:t>
      </w:r>
      <w:r>
        <w:rPr>
          <w:sz w:val="24"/>
          <w:szCs w:val="24"/>
        </w:rPr>
        <w:t>-se</w:t>
      </w:r>
      <w:r w:rsidRPr="00B27431">
        <w:rPr>
          <w:sz w:val="24"/>
          <w:szCs w:val="24"/>
        </w:rPr>
        <w:t xml:space="preserve"> que a não liberação da placenta pode estar </w:t>
      </w:r>
      <w:r>
        <w:rPr>
          <w:sz w:val="24"/>
          <w:szCs w:val="24"/>
        </w:rPr>
        <w:t>ligada</w:t>
      </w:r>
      <w:r w:rsidRPr="00B27431">
        <w:rPr>
          <w:sz w:val="24"/>
          <w:szCs w:val="24"/>
        </w:rPr>
        <w:t xml:space="preserve"> a deficiência em colagenase.</w:t>
      </w:r>
    </w:p>
    <w:p w14:paraId="3024192F" w14:textId="77777777" w:rsidR="000F748C" w:rsidRDefault="005C2BEC" w:rsidP="005C2BEC">
      <w:pPr>
        <w:spacing w:line="360" w:lineRule="auto"/>
        <w:jc w:val="both"/>
        <w:rPr>
          <w:sz w:val="24"/>
          <w:szCs w:val="24"/>
        </w:rPr>
      </w:pPr>
      <w:r w:rsidRPr="00804D6F">
        <w:rPr>
          <w:sz w:val="24"/>
          <w:szCs w:val="24"/>
        </w:rPr>
        <w:t>A participação de células como macrófagos e leucócitos na separação placentária parece ter um papel ativo na colagenólise</w:t>
      </w:r>
      <w:r>
        <w:rPr>
          <w:sz w:val="24"/>
          <w:szCs w:val="24"/>
        </w:rPr>
        <w:t>, já que o</w:t>
      </w:r>
      <w:r w:rsidRPr="00804D6F">
        <w:rPr>
          <w:sz w:val="24"/>
          <w:szCs w:val="24"/>
        </w:rPr>
        <w:t xml:space="preserve"> envolvimento do sistema imunitário na separação da placenta através de células específicas ou de agentes imuno modeladores, foi demonstrado há algumas décadas, sugerindo uma proposta de existência de um </w:t>
      </w:r>
      <w:r>
        <w:rPr>
          <w:sz w:val="24"/>
          <w:szCs w:val="24"/>
        </w:rPr>
        <w:t>´´</w:t>
      </w:r>
      <w:r w:rsidRPr="00804D6F">
        <w:rPr>
          <w:sz w:val="24"/>
          <w:szCs w:val="24"/>
        </w:rPr>
        <w:t>ponto de viragem</w:t>
      </w:r>
      <w:r>
        <w:rPr>
          <w:sz w:val="24"/>
          <w:szCs w:val="24"/>
        </w:rPr>
        <w:t>``</w:t>
      </w:r>
      <w:r w:rsidRPr="00804D6F">
        <w:rPr>
          <w:sz w:val="24"/>
          <w:szCs w:val="24"/>
        </w:rPr>
        <w:t xml:space="preserve"> no </w:t>
      </w:r>
    </w:p>
    <w:p w14:paraId="7A5FAD9B" w14:textId="77777777" w:rsidR="000F748C" w:rsidRDefault="000F748C" w:rsidP="005C2BEC">
      <w:pPr>
        <w:spacing w:line="360" w:lineRule="auto"/>
        <w:jc w:val="both"/>
        <w:rPr>
          <w:sz w:val="24"/>
          <w:szCs w:val="24"/>
        </w:rPr>
      </w:pPr>
    </w:p>
    <w:p w14:paraId="21812891" w14:textId="77777777" w:rsidR="000F748C" w:rsidRDefault="000F748C" w:rsidP="005C2BEC">
      <w:pPr>
        <w:spacing w:line="360" w:lineRule="auto"/>
        <w:jc w:val="both"/>
        <w:rPr>
          <w:sz w:val="24"/>
          <w:szCs w:val="24"/>
        </w:rPr>
      </w:pPr>
    </w:p>
    <w:p w14:paraId="2859B89A" w14:textId="43940B45" w:rsidR="005C2BEC" w:rsidRPr="00804D6F" w:rsidRDefault="005C2BEC" w:rsidP="005C2BEC">
      <w:pPr>
        <w:spacing w:line="360" w:lineRule="auto"/>
        <w:jc w:val="both"/>
        <w:rPr>
          <w:sz w:val="24"/>
          <w:szCs w:val="24"/>
        </w:rPr>
      </w:pPr>
      <w:r w:rsidRPr="00804D6F">
        <w:rPr>
          <w:sz w:val="24"/>
          <w:szCs w:val="24"/>
        </w:rPr>
        <w:t xml:space="preserve">mecanismo de imuno tolerância materno para com o </w:t>
      </w:r>
      <w:r>
        <w:rPr>
          <w:sz w:val="24"/>
          <w:szCs w:val="24"/>
        </w:rPr>
        <w:t xml:space="preserve">feto, </w:t>
      </w:r>
      <w:r w:rsidRPr="00804D6F">
        <w:rPr>
          <w:sz w:val="24"/>
          <w:szCs w:val="24"/>
        </w:rPr>
        <w:t xml:space="preserve">nas imediações do parto. Este </w:t>
      </w:r>
      <w:r w:rsidR="000F748C">
        <w:rPr>
          <w:sz w:val="24"/>
          <w:szCs w:val="24"/>
        </w:rPr>
        <w:t xml:space="preserve"> </w:t>
      </w:r>
      <w:r w:rsidRPr="00804D6F">
        <w:rPr>
          <w:sz w:val="24"/>
          <w:szCs w:val="24"/>
        </w:rPr>
        <w:t>processo decorre de uma conversão de células Th2 (imunotolerante</w:t>
      </w:r>
      <w:r>
        <w:rPr>
          <w:sz w:val="24"/>
          <w:szCs w:val="24"/>
        </w:rPr>
        <w:t>s/</w:t>
      </w:r>
      <w:r w:rsidRPr="00944763">
        <w:t xml:space="preserve"> </w:t>
      </w:r>
      <w:r w:rsidRPr="00944763">
        <w:rPr>
          <w:sz w:val="24"/>
          <w:szCs w:val="24"/>
        </w:rPr>
        <w:t>anti-inflamatória</w:t>
      </w:r>
      <w:r>
        <w:rPr>
          <w:sz w:val="24"/>
          <w:szCs w:val="24"/>
        </w:rPr>
        <w:t>s</w:t>
      </w:r>
      <w:r w:rsidRPr="00804D6F">
        <w:rPr>
          <w:sz w:val="24"/>
          <w:szCs w:val="24"/>
        </w:rPr>
        <w:t>) em Th1 (</w:t>
      </w:r>
      <w:r>
        <w:rPr>
          <w:sz w:val="24"/>
          <w:szCs w:val="24"/>
        </w:rPr>
        <w:t>pró-inflamatórias/</w:t>
      </w:r>
      <w:r w:rsidRPr="00804D6F">
        <w:rPr>
          <w:sz w:val="24"/>
          <w:szCs w:val="24"/>
        </w:rPr>
        <w:t>citotóxicas) que atacam as células non-self</w:t>
      </w:r>
      <w:r>
        <w:rPr>
          <w:sz w:val="24"/>
          <w:szCs w:val="24"/>
        </w:rPr>
        <w:t xml:space="preserve"> (estranho), ou seja, </w:t>
      </w:r>
      <w:r w:rsidRPr="00804D6F">
        <w:rPr>
          <w:sz w:val="24"/>
          <w:szCs w:val="24"/>
        </w:rPr>
        <w:t xml:space="preserve">o </w:t>
      </w:r>
      <w:r>
        <w:rPr>
          <w:sz w:val="24"/>
          <w:szCs w:val="24"/>
        </w:rPr>
        <w:t>concepto, que</w:t>
      </w:r>
      <w:r w:rsidRPr="00804D6F">
        <w:rPr>
          <w:sz w:val="24"/>
          <w:szCs w:val="24"/>
        </w:rPr>
        <w:t xml:space="preserve"> durante a maior parte da gestação é neutro do ponto de vista de antígenos maiores de histocompatibilidade (AMH), o que lhe permite ser tolerado pelo sistema imunitário da mãe</w:t>
      </w:r>
      <w:r>
        <w:rPr>
          <w:sz w:val="24"/>
          <w:szCs w:val="24"/>
        </w:rPr>
        <w:t xml:space="preserve">, mas que após o ´´ponto de viragem``  passam a receber </w:t>
      </w:r>
      <w:r w:rsidRPr="00944763">
        <w:rPr>
          <w:sz w:val="24"/>
          <w:szCs w:val="24"/>
        </w:rPr>
        <w:t>um ataque imunológico que auxilia na rejeição e separação física da placenta.</w:t>
      </w:r>
      <w:r>
        <w:rPr>
          <w:sz w:val="24"/>
          <w:szCs w:val="24"/>
        </w:rPr>
        <w:t xml:space="preserve"> </w:t>
      </w:r>
      <w:r w:rsidRPr="00804D6F">
        <w:rPr>
          <w:sz w:val="24"/>
          <w:szCs w:val="24"/>
        </w:rPr>
        <w:t>. Esta alteração é acompanhada por uma redução marcada dos AMH de tipo I a partir do</w:t>
      </w:r>
      <w:r>
        <w:rPr>
          <w:sz w:val="24"/>
          <w:szCs w:val="24"/>
        </w:rPr>
        <w:t xml:space="preserve"> </w:t>
      </w:r>
      <w:r w:rsidRPr="00804D6F">
        <w:rPr>
          <w:sz w:val="24"/>
          <w:szCs w:val="24"/>
        </w:rPr>
        <w:t>8</w:t>
      </w:r>
      <w:r>
        <w:rPr>
          <w:sz w:val="24"/>
          <w:szCs w:val="24"/>
        </w:rPr>
        <w:t>º</w:t>
      </w:r>
      <w:r w:rsidRPr="00804D6F">
        <w:rPr>
          <w:sz w:val="24"/>
          <w:szCs w:val="24"/>
        </w:rPr>
        <w:t xml:space="preserve"> m</w:t>
      </w:r>
      <w:r>
        <w:rPr>
          <w:sz w:val="24"/>
          <w:szCs w:val="24"/>
        </w:rPr>
        <w:t>ê</w:t>
      </w:r>
      <w:r w:rsidRPr="00804D6F">
        <w:rPr>
          <w:sz w:val="24"/>
          <w:szCs w:val="24"/>
        </w:rPr>
        <w:t>s de gestação (B</w:t>
      </w:r>
      <w:r>
        <w:rPr>
          <w:sz w:val="24"/>
          <w:szCs w:val="24"/>
        </w:rPr>
        <w:t>orges</w:t>
      </w:r>
      <w:r w:rsidRPr="00804D6F">
        <w:rPr>
          <w:sz w:val="24"/>
          <w:szCs w:val="24"/>
        </w:rPr>
        <w:t>, 2012</w:t>
      </w:r>
      <w:r>
        <w:rPr>
          <w:sz w:val="24"/>
          <w:szCs w:val="24"/>
        </w:rPr>
        <w:t xml:space="preserve"> </w:t>
      </w:r>
      <w:r w:rsidRPr="00804D6F">
        <w:rPr>
          <w:i/>
          <w:iCs/>
          <w:sz w:val="24"/>
          <w:szCs w:val="24"/>
        </w:rPr>
        <w:t>apud</w:t>
      </w:r>
      <w:r>
        <w:rPr>
          <w:sz w:val="24"/>
          <w:szCs w:val="24"/>
        </w:rPr>
        <w:t xml:space="preserve"> Leão, 2024</w:t>
      </w:r>
      <w:r w:rsidRPr="00804D6F">
        <w:rPr>
          <w:sz w:val="24"/>
          <w:szCs w:val="24"/>
        </w:rPr>
        <w:t xml:space="preserve">). </w:t>
      </w:r>
    </w:p>
    <w:p w14:paraId="150BC137" w14:textId="77777777" w:rsidR="005C2BEC" w:rsidRDefault="005C2BEC" w:rsidP="005C2BEC">
      <w:pPr>
        <w:spacing w:line="360" w:lineRule="auto"/>
        <w:jc w:val="both"/>
        <w:rPr>
          <w:sz w:val="24"/>
          <w:szCs w:val="24"/>
        </w:rPr>
      </w:pPr>
      <w:r w:rsidRPr="00804D6F">
        <w:rPr>
          <w:sz w:val="24"/>
          <w:szCs w:val="24"/>
        </w:rPr>
        <w:t xml:space="preserve">Para Schlafer </w:t>
      </w:r>
      <w:r w:rsidRPr="00804D6F">
        <w:rPr>
          <w:i/>
          <w:iCs/>
          <w:sz w:val="24"/>
          <w:szCs w:val="24"/>
        </w:rPr>
        <w:t>et al</w:t>
      </w:r>
      <w:r w:rsidRPr="00804D6F">
        <w:rPr>
          <w:sz w:val="24"/>
          <w:szCs w:val="24"/>
        </w:rPr>
        <w:t>. (2000</w:t>
      </w:r>
      <w:r>
        <w:rPr>
          <w:sz w:val="24"/>
          <w:szCs w:val="24"/>
        </w:rPr>
        <w:t xml:space="preserve"> </w:t>
      </w:r>
      <w:r w:rsidRPr="00804D6F">
        <w:rPr>
          <w:i/>
          <w:iCs/>
          <w:sz w:val="24"/>
          <w:szCs w:val="24"/>
        </w:rPr>
        <w:t>apud</w:t>
      </w:r>
      <w:r>
        <w:rPr>
          <w:sz w:val="24"/>
          <w:szCs w:val="24"/>
        </w:rPr>
        <w:t xml:space="preserve"> Leão, 2024</w:t>
      </w:r>
      <w:r w:rsidRPr="00804D6F">
        <w:rPr>
          <w:sz w:val="24"/>
          <w:szCs w:val="24"/>
        </w:rPr>
        <w:t>) a retenção placentária é mais frequente quando a mãe e</w:t>
      </w:r>
      <w:r>
        <w:rPr>
          <w:sz w:val="24"/>
          <w:szCs w:val="24"/>
        </w:rPr>
        <w:t xml:space="preserve"> o</w:t>
      </w:r>
      <w:r w:rsidRPr="00804D6F">
        <w:rPr>
          <w:sz w:val="24"/>
          <w:szCs w:val="24"/>
        </w:rPr>
        <w:t xml:space="preserve"> feto </w:t>
      </w:r>
      <w:r>
        <w:rPr>
          <w:sz w:val="24"/>
          <w:szCs w:val="24"/>
        </w:rPr>
        <w:t>com</w:t>
      </w:r>
      <w:r w:rsidRPr="00804D6F">
        <w:rPr>
          <w:sz w:val="24"/>
          <w:szCs w:val="24"/>
        </w:rPr>
        <w:t xml:space="preserve">partilham os mesmos antígenos AMH-I, sugerindo a importância dos mecanismos imunomediados na </w:t>
      </w:r>
      <w:r>
        <w:rPr>
          <w:sz w:val="24"/>
          <w:szCs w:val="24"/>
        </w:rPr>
        <w:t>construção</w:t>
      </w:r>
      <w:r w:rsidRPr="00804D6F">
        <w:rPr>
          <w:sz w:val="24"/>
          <w:szCs w:val="24"/>
        </w:rPr>
        <w:t xml:space="preserve"> e </w:t>
      </w:r>
      <w:r>
        <w:rPr>
          <w:sz w:val="24"/>
          <w:szCs w:val="24"/>
        </w:rPr>
        <w:t>liberação</w:t>
      </w:r>
      <w:r w:rsidRPr="00804D6F">
        <w:rPr>
          <w:sz w:val="24"/>
          <w:szCs w:val="24"/>
        </w:rPr>
        <w:t xml:space="preserve"> da placenta</w:t>
      </w:r>
      <w:r>
        <w:rPr>
          <w:sz w:val="24"/>
          <w:szCs w:val="24"/>
        </w:rPr>
        <w:t>.</w:t>
      </w:r>
    </w:p>
    <w:p w14:paraId="7F002994" w14:textId="050C1CA3" w:rsidR="005C2BEC" w:rsidRDefault="005C2BEC" w:rsidP="005C2BEC">
      <w:pPr>
        <w:spacing w:line="360" w:lineRule="auto"/>
        <w:jc w:val="both"/>
        <w:rPr>
          <w:sz w:val="24"/>
          <w:szCs w:val="24"/>
        </w:rPr>
      </w:pPr>
      <w:r w:rsidRPr="0071723C">
        <w:rPr>
          <w:sz w:val="24"/>
          <w:szCs w:val="24"/>
        </w:rPr>
        <w:t xml:space="preserve">As infecções </w:t>
      </w:r>
      <w:r>
        <w:rPr>
          <w:sz w:val="24"/>
          <w:szCs w:val="24"/>
        </w:rPr>
        <w:t>placentárias</w:t>
      </w:r>
      <w:r w:rsidRPr="0071723C">
        <w:rPr>
          <w:sz w:val="24"/>
          <w:szCs w:val="24"/>
        </w:rPr>
        <w:t xml:space="preserve"> por agentes </w:t>
      </w:r>
      <w:r>
        <w:rPr>
          <w:sz w:val="24"/>
          <w:szCs w:val="24"/>
        </w:rPr>
        <w:t>não específicos</w:t>
      </w:r>
      <w:r w:rsidRPr="0071723C">
        <w:rPr>
          <w:sz w:val="24"/>
          <w:szCs w:val="24"/>
        </w:rPr>
        <w:t xml:space="preserve"> que se instalam antes do parto, são uma causa frequente dos processos inflamatórios que seguem os casos de </w:t>
      </w:r>
      <w:r>
        <w:rPr>
          <w:sz w:val="24"/>
          <w:szCs w:val="24"/>
        </w:rPr>
        <w:t>RP</w:t>
      </w:r>
      <w:r w:rsidRPr="0071723C">
        <w:rPr>
          <w:sz w:val="24"/>
          <w:szCs w:val="24"/>
        </w:rPr>
        <w:t xml:space="preserve"> (S</w:t>
      </w:r>
      <w:r>
        <w:rPr>
          <w:sz w:val="24"/>
          <w:szCs w:val="24"/>
        </w:rPr>
        <w:t xml:space="preserve">ant´ana </w:t>
      </w:r>
      <w:r w:rsidRPr="0071723C">
        <w:rPr>
          <w:i/>
          <w:iCs/>
          <w:sz w:val="24"/>
          <w:szCs w:val="24"/>
        </w:rPr>
        <w:t>et al</w:t>
      </w:r>
      <w:r w:rsidRPr="0071723C">
        <w:rPr>
          <w:sz w:val="24"/>
          <w:szCs w:val="24"/>
        </w:rPr>
        <w:t>., 2023</w:t>
      </w:r>
      <w:r>
        <w:rPr>
          <w:sz w:val="24"/>
          <w:szCs w:val="24"/>
        </w:rPr>
        <w:t xml:space="preserve"> </w:t>
      </w:r>
      <w:r w:rsidRPr="00804D6F">
        <w:rPr>
          <w:i/>
          <w:iCs/>
          <w:sz w:val="24"/>
          <w:szCs w:val="24"/>
        </w:rPr>
        <w:t>apud</w:t>
      </w:r>
      <w:r>
        <w:rPr>
          <w:sz w:val="24"/>
          <w:szCs w:val="24"/>
        </w:rPr>
        <w:t xml:space="preserve"> Leão, 2024</w:t>
      </w:r>
      <w:r w:rsidRPr="0071723C">
        <w:rPr>
          <w:sz w:val="24"/>
          <w:szCs w:val="24"/>
        </w:rPr>
        <w:t xml:space="preserve">). </w:t>
      </w:r>
      <w:r>
        <w:rPr>
          <w:sz w:val="24"/>
          <w:szCs w:val="24"/>
        </w:rPr>
        <w:t>Inúmeros</w:t>
      </w:r>
      <w:r w:rsidRPr="0071723C">
        <w:rPr>
          <w:sz w:val="24"/>
          <w:szCs w:val="24"/>
        </w:rPr>
        <w:t xml:space="preserve"> agentes</w:t>
      </w:r>
      <w:r>
        <w:rPr>
          <w:sz w:val="24"/>
          <w:szCs w:val="24"/>
        </w:rPr>
        <w:t xml:space="preserve"> infecciosos</w:t>
      </w:r>
      <w:r w:rsidRPr="0071723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conseguem </w:t>
      </w:r>
      <w:r w:rsidRPr="0071723C">
        <w:rPr>
          <w:sz w:val="24"/>
          <w:szCs w:val="24"/>
        </w:rPr>
        <w:t xml:space="preserve">influenciar a </w:t>
      </w:r>
      <w:r>
        <w:rPr>
          <w:sz w:val="24"/>
          <w:szCs w:val="24"/>
        </w:rPr>
        <w:t>RP,</w:t>
      </w:r>
      <w:r w:rsidRPr="0071723C">
        <w:rPr>
          <w:sz w:val="24"/>
          <w:szCs w:val="24"/>
        </w:rPr>
        <w:t xml:space="preserve"> </w:t>
      </w:r>
      <w:r>
        <w:rPr>
          <w:sz w:val="24"/>
          <w:szCs w:val="24"/>
        </w:rPr>
        <w:t>dentre os quais</w:t>
      </w:r>
      <w:r w:rsidRPr="0071723C">
        <w:rPr>
          <w:sz w:val="24"/>
          <w:szCs w:val="24"/>
        </w:rPr>
        <w:t xml:space="preserve"> estão: </w:t>
      </w:r>
      <w:r w:rsidRPr="0071723C">
        <w:rPr>
          <w:i/>
          <w:iCs/>
          <w:sz w:val="24"/>
          <w:szCs w:val="24"/>
        </w:rPr>
        <w:t>E. coli</w:t>
      </w:r>
      <w:r w:rsidRPr="0071723C">
        <w:rPr>
          <w:sz w:val="24"/>
          <w:szCs w:val="24"/>
        </w:rPr>
        <w:t xml:space="preserve">, </w:t>
      </w:r>
      <w:r w:rsidRPr="0071723C">
        <w:rPr>
          <w:i/>
          <w:iCs/>
          <w:sz w:val="24"/>
          <w:szCs w:val="24"/>
        </w:rPr>
        <w:t>Pseudomonassp</w:t>
      </w:r>
      <w:r w:rsidRPr="0071723C">
        <w:rPr>
          <w:sz w:val="24"/>
          <w:szCs w:val="24"/>
        </w:rPr>
        <w:t xml:space="preserve">, </w:t>
      </w:r>
      <w:r w:rsidRPr="0071723C">
        <w:rPr>
          <w:i/>
          <w:iCs/>
          <w:sz w:val="24"/>
          <w:szCs w:val="24"/>
        </w:rPr>
        <w:t>Staphilococcussp</w:t>
      </w:r>
      <w:r w:rsidRPr="0071723C">
        <w:rPr>
          <w:sz w:val="24"/>
          <w:szCs w:val="24"/>
        </w:rPr>
        <w:t xml:space="preserve">, </w:t>
      </w:r>
      <w:r w:rsidRPr="0071723C">
        <w:rPr>
          <w:i/>
          <w:iCs/>
          <w:sz w:val="24"/>
          <w:szCs w:val="24"/>
        </w:rPr>
        <w:t xml:space="preserve">Streptococcussp </w:t>
      </w:r>
      <w:r w:rsidRPr="0071723C">
        <w:rPr>
          <w:sz w:val="24"/>
          <w:szCs w:val="24"/>
        </w:rPr>
        <w:t xml:space="preserve">e </w:t>
      </w:r>
      <w:r w:rsidRPr="0071723C">
        <w:rPr>
          <w:i/>
          <w:iCs/>
          <w:sz w:val="24"/>
          <w:szCs w:val="24"/>
        </w:rPr>
        <w:t>Corinebacteriumpyogenes</w:t>
      </w:r>
      <w:r w:rsidRPr="0071723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Tais</w:t>
      </w:r>
      <w:r w:rsidRPr="0071723C">
        <w:rPr>
          <w:sz w:val="24"/>
          <w:szCs w:val="24"/>
        </w:rPr>
        <w:t xml:space="preserve"> infecções geralmente estão relacionadas a erros de manejo das fêmeas no pré-parto (R</w:t>
      </w:r>
      <w:r>
        <w:rPr>
          <w:sz w:val="24"/>
          <w:szCs w:val="24"/>
        </w:rPr>
        <w:t>amos</w:t>
      </w:r>
      <w:r w:rsidRPr="0071723C">
        <w:rPr>
          <w:sz w:val="24"/>
          <w:szCs w:val="24"/>
        </w:rPr>
        <w:t>, 2020</w:t>
      </w:r>
      <w:r>
        <w:rPr>
          <w:sz w:val="24"/>
          <w:szCs w:val="24"/>
        </w:rPr>
        <w:t xml:space="preserve"> </w:t>
      </w:r>
      <w:r w:rsidRPr="00804D6F">
        <w:rPr>
          <w:i/>
          <w:iCs/>
          <w:sz w:val="24"/>
          <w:szCs w:val="24"/>
        </w:rPr>
        <w:t>apud</w:t>
      </w:r>
      <w:r>
        <w:rPr>
          <w:sz w:val="24"/>
          <w:szCs w:val="24"/>
        </w:rPr>
        <w:t xml:space="preserve"> Leão, 2024</w:t>
      </w:r>
      <w:r w:rsidRPr="0071723C">
        <w:rPr>
          <w:sz w:val="24"/>
          <w:szCs w:val="24"/>
        </w:rPr>
        <w:t>).</w:t>
      </w:r>
    </w:p>
    <w:p w14:paraId="4448015C" w14:textId="77777777" w:rsidR="005C2BEC" w:rsidRDefault="005C2BEC" w:rsidP="005C2BE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Para</w:t>
      </w:r>
      <w:r w:rsidRPr="00C14427">
        <w:rPr>
          <w:sz w:val="24"/>
          <w:szCs w:val="24"/>
        </w:rPr>
        <w:t xml:space="preserve"> Silva e Costa (2023</w:t>
      </w:r>
      <w:r>
        <w:rPr>
          <w:sz w:val="24"/>
          <w:szCs w:val="24"/>
        </w:rPr>
        <w:t xml:space="preserve"> </w:t>
      </w:r>
      <w:r w:rsidRPr="00804D6F">
        <w:rPr>
          <w:i/>
          <w:iCs/>
          <w:sz w:val="24"/>
          <w:szCs w:val="24"/>
        </w:rPr>
        <w:t>apud</w:t>
      </w:r>
      <w:r>
        <w:rPr>
          <w:sz w:val="24"/>
          <w:szCs w:val="24"/>
        </w:rPr>
        <w:t xml:space="preserve"> Leão, 2024</w:t>
      </w:r>
      <w:r w:rsidRPr="00C14427">
        <w:rPr>
          <w:sz w:val="24"/>
          <w:szCs w:val="24"/>
        </w:rPr>
        <w:t xml:space="preserve">), o período </w:t>
      </w:r>
      <w:r>
        <w:rPr>
          <w:sz w:val="24"/>
          <w:szCs w:val="24"/>
        </w:rPr>
        <w:t>da gestação</w:t>
      </w:r>
      <w:r w:rsidRPr="00C14427">
        <w:rPr>
          <w:sz w:val="24"/>
          <w:szCs w:val="24"/>
        </w:rPr>
        <w:t xml:space="preserve"> também </w:t>
      </w:r>
      <w:r>
        <w:rPr>
          <w:sz w:val="24"/>
          <w:szCs w:val="24"/>
        </w:rPr>
        <w:t>influencia</w:t>
      </w:r>
      <w:r w:rsidRPr="00C14427">
        <w:rPr>
          <w:sz w:val="24"/>
          <w:szCs w:val="24"/>
        </w:rPr>
        <w:t xml:space="preserve"> na </w:t>
      </w:r>
      <w:r>
        <w:rPr>
          <w:sz w:val="24"/>
          <w:szCs w:val="24"/>
        </w:rPr>
        <w:t>ocorrência</w:t>
      </w:r>
      <w:r w:rsidRPr="00C14427">
        <w:rPr>
          <w:sz w:val="24"/>
          <w:szCs w:val="24"/>
        </w:rPr>
        <w:t xml:space="preserve"> de </w:t>
      </w:r>
      <w:r>
        <w:rPr>
          <w:sz w:val="24"/>
          <w:szCs w:val="24"/>
        </w:rPr>
        <w:t>RP</w:t>
      </w:r>
      <w:r w:rsidRPr="00C14427">
        <w:rPr>
          <w:sz w:val="24"/>
          <w:szCs w:val="24"/>
        </w:rPr>
        <w:t xml:space="preserve">, tanto em partos espontâneos como também nos induzidos farmacologicamente. Casos de </w:t>
      </w:r>
      <w:r>
        <w:rPr>
          <w:sz w:val="24"/>
          <w:szCs w:val="24"/>
        </w:rPr>
        <w:t>RP</w:t>
      </w:r>
      <w:r w:rsidRPr="00C14427">
        <w:rPr>
          <w:sz w:val="24"/>
          <w:szCs w:val="24"/>
        </w:rPr>
        <w:t xml:space="preserve"> aumentam em partos gemelares, </w:t>
      </w:r>
      <w:r>
        <w:rPr>
          <w:sz w:val="24"/>
          <w:szCs w:val="24"/>
        </w:rPr>
        <w:t>por causa</w:t>
      </w:r>
      <w:r w:rsidRPr="00C14427">
        <w:rPr>
          <w:sz w:val="24"/>
          <w:szCs w:val="24"/>
        </w:rPr>
        <w:t xml:space="preserve"> da</w:t>
      </w:r>
      <w:r>
        <w:rPr>
          <w:sz w:val="24"/>
          <w:szCs w:val="24"/>
        </w:rPr>
        <w:t xml:space="preserve"> diminuição</w:t>
      </w:r>
      <w:r w:rsidRPr="00C14427">
        <w:rPr>
          <w:sz w:val="24"/>
          <w:szCs w:val="24"/>
        </w:rPr>
        <w:t xml:space="preserve"> do período </w:t>
      </w:r>
      <w:r>
        <w:rPr>
          <w:sz w:val="24"/>
          <w:szCs w:val="24"/>
        </w:rPr>
        <w:t>gestacional</w:t>
      </w:r>
      <w:r w:rsidRPr="00C14427">
        <w:rPr>
          <w:sz w:val="24"/>
          <w:szCs w:val="24"/>
        </w:rPr>
        <w:t xml:space="preserve"> que é em média de 8 dias.</w:t>
      </w:r>
    </w:p>
    <w:p w14:paraId="19690429" w14:textId="77777777" w:rsidR="005C2BEC" w:rsidRDefault="005C2BEC" w:rsidP="005C2BE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Disfunções</w:t>
      </w:r>
      <w:r w:rsidRPr="00483FD7">
        <w:rPr>
          <w:sz w:val="24"/>
          <w:szCs w:val="24"/>
        </w:rPr>
        <w:t xml:space="preserve"> nutricionais na relação </w:t>
      </w:r>
      <w:r>
        <w:rPr>
          <w:sz w:val="24"/>
          <w:szCs w:val="24"/>
        </w:rPr>
        <w:t>cálcio (</w:t>
      </w:r>
      <w:r w:rsidRPr="00483FD7">
        <w:rPr>
          <w:sz w:val="24"/>
          <w:szCs w:val="24"/>
        </w:rPr>
        <w:t>Ca</w:t>
      </w:r>
      <w:r>
        <w:rPr>
          <w:sz w:val="24"/>
          <w:szCs w:val="24"/>
        </w:rPr>
        <w:t>)</w:t>
      </w:r>
      <w:r w:rsidRPr="00483FD7">
        <w:rPr>
          <w:sz w:val="24"/>
          <w:szCs w:val="24"/>
        </w:rPr>
        <w:t>:</w:t>
      </w:r>
      <w:r>
        <w:rPr>
          <w:sz w:val="24"/>
          <w:szCs w:val="24"/>
        </w:rPr>
        <w:t>fósforo (</w:t>
      </w:r>
      <w:r w:rsidRPr="00483FD7">
        <w:rPr>
          <w:sz w:val="24"/>
          <w:szCs w:val="24"/>
        </w:rPr>
        <w:t>P</w:t>
      </w:r>
      <w:r>
        <w:rPr>
          <w:sz w:val="24"/>
          <w:szCs w:val="24"/>
        </w:rPr>
        <w:t>)</w:t>
      </w:r>
      <w:r w:rsidRPr="00483FD7">
        <w:rPr>
          <w:sz w:val="24"/>
          <w:szCs w:val="24"/>
        </w:rPr>
        <w:t xml:space="preserve"> e a deficiência de selênio</w:t>
      </w:r>
      <w:r>
        <w:rPr>
          <w:sz w:val="24"/>
          <w:szCs w:val="24"/>
        </w:rPr>
        <w:t xml:space="preserve"> (Se)</w:t>
      </w:r>
      <w:r w:rsidRPr="00483FD7">
        <w:rPr>
          <w:sz w:val="24"/>
          <w:szCs w:val="24"/>
        </w:rPr>
        <w:t xml:space="preserve"> no terço final da gestação, também pode acarretar a incidência de </w:t>
      </w:r>
      <w:r>
        <w:rPr>
          <w:sz w:val="24"/>
          <w:szCs w:val="24"/>
        </w:rPr>
        <w:t>RP</w:t>
      </w:r>
      <w:r w:rsidRPr="00483FD7">
        <w:rPr>
          <w:sz w:val="24"/>
          <w:szCs w:val="24"/>
        </w:rPr>
        <w:t xml:space="preserve">. </w:t>
      </w:r>
      <w:r>
        <w:rPr>
          <w:sz w:val="24"/>
          <w:szCs w:val="24"/>
        </w:rPr>
        <w:t>Sendo o</w:t>
      </w:r>
      <w:r w:rsidRPr="00483FD7">
        <w:rPr>
          <w:sz w:val="24"/>
          <w:szCs w:val="24"/>
        </w:rPr>
        <w:t xml:space="preserve"> sinal mais </w:t>
      </w:r>
      <w:r>
        <w:rPr>
          <w:sz w:val="24"/>
          <w:szCs w:val="24"/>
        </w:rPr>
        <w:t>corriqueiro</w:t>
      </w:r>
      <w:r w:rsidRPr="00483FD7">
        <w:rPr>
          <w:sz w:val="24"/>
          <w:szCs w:val="24"/>
        </w:rPr>
        <w:t xml:space="preserve"> em vacas</w:t>
      </w:r>
      <w:r>
        <w:rPr>
          <w:sz w:val="24"/>
          <w:szCs w:val="24"/>
        </w:rPr>
        <w:t>,</w:t>
      </w:r>
      <w:r w:rsidRPr="00483FD7">
        <w:rPr>
          <w:sz w:val="24"/>
          <w:szCs w:val="24"/>
        </w:rPr>
        <w:t xml:space="preserve"> a presença de envoltórios pend</w:t>
      </w:r>
      <w:r>
        <w:rPr>
          <w:sz w:val="24"/>
          <w:szCs w:val="24"/>
        </w:rPr>
        <w:t>ulados</w:t>
      </w:r>
      <w:r w:rsidRPr="00483FD7">
        <w:rPr>
          <w:sz w:val="24"/>
          <w:szCs w:val="24"/>
        </w:rPr>
        <w:t xml:space="preserve"> na vulva, </w:t>
      </w:r>
      <w:r>
        <w:rPr>
          <w:sz w:val="24"/>
          <w:szCs w:val="24"/>
        </w:rPr>
        <w:t>no entanto, algumas vezes</w:t>
      </w:r>
      <w:r w:rsidRPr="00483FD7">
        <w:rPr>
          <w:sz w:val="24"/>
          <w:szCs w:val="24"/>
        </w:rPr>
        <w:t xml:space="preserve"> estes permanecem no útero e não são visíveis durante o exame clínico (P</w:t>
      </w:r>
      <w:r>
        <w:rPr>
          <w:sz w:val="24"/>
          <w:szCs w:val="24"/>
        </w:rPr>
        <w:t>restes;</w:t>
      </w:r>
      <w:r w:rsidRPr="00483FD7">
        <w:rPr>
          <w:sz w:val="24"/>
          <w:szCs w:val="24"/>
        </w:rPr>
        <w:t xml:space="preserve"> A</w:t>
      </w:r>
      <w:r>
        <w:rPr>
          <w:sz w:val="24"/>
          <w:szCs w:val="24"/>
        </w:rPr>
        <w:t>lvarenga</w:t>
      </w:r>
      <w:r w:rsidRPr="00483FD7">
        <w:rPr>
          <w:sz w:val="24"/>
          <w:szCs w:val="24"/>
        </w:rPr>
        <w:t>, 2006</w:t>
      </w:r>
      <w:r>
        <w:rPr>
          <w:sz w:val="24"/>
          <w:szCs w:val="24"/>
        </w:rPr>
        <w:t xml:space="preserve"> </w:t>
      </w:r>
      <w:r w:rsidRPr="00804D6F">
        <w:rPr>
          <w:i/>
          <w:iCs/>
          <w:sz w:val="24"/>
          <w:szCs w:val="24"/>
        </w:rPr>
        <w:t>apud</w:t>
      </w:r>
      <w:r>
        <w:rPr>
          <w:sz w:val="24"/>
          <w:szCs w:val="24"/>
        </w:rPr>
        <w:t xml:space="preserve"> Leão, 2024</w:t>
      </w:r>
      <w:r w:rsidRPr="00483FD7">
        <w:rPr>
          <w:sz w:val="24"/>
          <w:szCs w:val="24"/>
        </w:rPr>
        <w:t>).</w:t>
      </w:r>
    </w:p>
    <w:p w14:paraId="6CD15549" w14:textId="77777777" w:rsidR="005C2BEC" w:rsidRDefault="005C2BEC" w:rsidP="005C2BEC">
      <w:pPr>
        <w:spacing w:line="360" w:lineRule="auto"/>
        <w:jc w:val="both"/>
        <w:rPr>
          <w:sz w:val="24"/>
          <w:szCs w:val="24"/>
        </w:rPr>
      </w:pPr>
      <w:r w:rsidRPr="005A0BA7">
        <w:rPr>
          <w:sz w:val="24"/>
          <w:szCs w:val="24"/>
        </w:rPr>
        <w:t xml:space="preserve">A RP quando não tratada pode resultar em metrite séptica, anorexia, depressão, hipertermia e diminuição na produção, sendo relatados casos de hipogalaxia e agalaxia. Se o quadro se estender até dez dias, habitualmente ocorre atonia uterina com expulsão de líquidos pútridos. </w:t>
      </w:r>
      <w:r>
        <w:rPr>
          <w:sz w:val="24"/>
          <w:szCs w:val="24"/>
        </w:rPr>
        <w:t>Posteriormente,</w:t>
      </w:r>
      <w:r w:rsidRPr="005A0BA7">
        <w:rPr>
          <w:sz w:val="24"/>
          <w:szCs w:val="24"/>
        </w:rPr>
        <w:t xml:space="preserve"> a retenção pode evoluir para metrite, piometra, quistos ovários, ninfomania e até mesmo a diminuição no futuro da fertilidade (H</w:t>
      </w:r>
      <w:r>
        <w:rPr>
          <w:sz w:val="24"/>
          <w:szCs w:val="24"/>
        </w:rPr>
        <w:t>orta</w:t>
      </w:r>
      <w:r w:rsidRPr="005A0BA7">
        <w:rPr>
          <w:sz w:val="24"/>
          <w:szCs w:val="24"/>
        </w:rPr>
        <w:t>, 1994</w:t>
      </w:r>
      <w:r>
        <w:rPr>
          <w:sz w:val="24"/>
          <w:szCs w:val="24"/>
        </w:rPr>
        <w:t xml:space="preserve"> </w:t>
      </w:r>
      <w:r w:rsidRPr="00804D6F">
        <w:rPr>
          <w:i/>
          <w:iCs/>
          <w:sz w:val="24"/>
          <w:szCs w:val="24"/>
        </w:rPr>
        <w:t>apud</w:t>
      </w:r>
      <w:r>
        <w:rPr>
          <w:sz w:val="24"/>
          <w:szCs w:val="24"/>
        </w:rPr>
        <w:t xml:space="preserve"> Leão, 2024</w:t>
      </w:r>
      <w:r w:rsidRPr="005A0BA7">
        <w:rPr>
          <w:sz w:val="24"/>
          <w:szCs w:val="24"/>
        </w:rPr>
        <w:t>).</w:t>
      </w:r>
    </w:p>
    <w:p w14:paraId="13C4E8C0" w14:textId="77777777" w:rsidR="000F748C" w:rsidRDefault="000F748C" w:rsidP="005C2BEC">
      <w:pPr>
        <w:spacing w:line="360" w:lineRule="auto"/>
        <w:jc w:val="both"/>
        <w:rPr>
          <w:sz w:val="24"/>
          <w:szCs w:val="24"/>
        </w:rPr>
      </w:pPr>
    </w:p>
    <w:p w14:paraId="1C8330D1" w14:textId="77777777" w:rsidR="000F748C" w:rsidRDefault="000F748C" w:rsidP="005C2BEC">
      <w:pPr>
        <w:spacing w:line="360" w:lineRule="auto"/>
        <w:jc w:val="both"/>
        <w:rPr>
          <w:sz w:val="24"/>
          <w:szCs w:val="24"/>
        </w:rPr>
      </w:pPr>
    </w:p>
    <w:p w14:paraId="35C1BACB" w14:textId="113FF6F9" w:rsidR="005C2BEC" w:rsidRDefault="005C2BEC" w:rsidP="005C2BEC">
      <w:pPr>
        <w:spacing w:line="360" w:lineRule="auto"/>
        <w:jc w:val="both"/>
        <w:rPr>
          <w:sz w:val="24"/>
          <w:szCs w:val="24"/>
        </w:rPr>
      </w:pPr>
      <w:r w:rsidRPr="005A0BA7">
        <w:rPr>
          <w:sz w:val="24"/>
          <w:szCs w:val="24"/>
        </w:rPr>
        <w:t>As infecções uterinas que se oportunizam da RP, derivam de dois problemas: intensidade de contaminação e falha na imunidade uterina (K</w:t>
      </w:r>
      <w:r>
        <w:rPr>
          <w:sz w:val="24"/>
          <w:szCs w:val="24"/>
        </w:rPr>
        <w:t>imura</w:t>
      </w:r>
      <w:r w:rsidRPr="005A0BA7">
        <w:rPr>
          <w:sz w:val="24"/>
          <w:szCs w:val="24"/>
        </w:rPr>
        <w:t xml:space="preserve"> </w:t>
      </w:r>
      <w:r w:rsidRPr="005A0BA7">
        <w:rPr>
          <w:i/>
          <w:iCs/>
          <w:sz w:val="24"/>
          <w:szCs w:val="24"/>
        </w:rPr>
        <w:t>et al</w:t>
      </w:r>
      <w:r w:rsidRPr="005A0BA7">
        <w:rPr>
          <w:sz w:val="24"/>
          <w:szCs w:val="24"/>
        </w:rPr>
        <w:t>., 2002; H</w:t>
      </w:r>
      <w:r>
        <w:rPr>
          <w:sz w:val="24"/>
          <w:szCs w:val="24"/>
        </w:rPr>
        <w:t>ammon</w:t>
      </w:r>
      <w:r w:rsidRPr="005A0BA7">
        <w:rPr>
          <w:sz w:val="24"/>
          <w:szCs w:val="24"/>
        </w:rPr>
        <w:t xml:space="preserve"> </w:t>
      </w:r>
      <w:r w:rsidRPr="005A0BA7">
        <w:rPr>
          <w:i/>
          <w:iCs/>
          <w:sz w:val="24"/>
          <w:szCs w:val="24"/>
        </w:rPr>
        <w:t>et al</w:t>
      </w:r>
      <w:r w:rsidRPr="005A0BA7">
        <w:rPr>
          <w:sz w:val="24"/>
          <w:szCs w:val="24"/>
        </w:rPr>
        <w:t>., 2006</w:t>
      </w:r>
      <w:r>
        <w:rPr>
          <w:sz w:val="24"/>
          <w:szCs w:val="24"/>
        </w:rPr>
        <w:t xml:space="preserve"> </w:t>
      </w:r>
      <w:r w:rsidRPr="00804D6F">
        <w:rPr>
          <w:i/>
          <w:iCs/>
          <w:sz w:val="24"/>
          <w:szCs w:val="24"/>
        </w:rPr>
        <w:t>apud</w:t>
      </w:r>
      <w:r>
        <w:rPr>
          <w:sz w:val="24"/>
          <w:szCs w:val="24"/>
        </w:rPr>
        <w:t xml:space="preserve"> </w:t>
      </w:r>
      <w:r w:rsidR="000F748C">
        <w:rPr>
          <w:sz w:val="24"/>
          <w:szCs w:val="24"/>
        </w:rPr>
        <w:t xml:space="preserve"> </w:t>
      </w:r>
      <w:r>
        <w:rPr>
          <w:sz w:val="24"/>
          <w:szCs w:val="24"/>
        </w:rPr>
        <w:t>Leão, 2024</w:t>
      </w:r>
      <w:r w:rsidRPr="005A0BA7">
        <w:rPr>
          <w:sz w:val="24"/>
          <w:szCs w:val="24"/>
        </w:rPr>
        <w:t>).</w:t>
      </w:r>
      <w:r>
        <w:rPr>
          <w:sz w:val="24"/>
          <w:szCs w:val="24"/>
        </w:rPr>
        <w:t xml:space="preserve"> </w:t>
      </w:r>
      <w:r w:rsidRPr="005A0BA7">
        <w:rPr>
          <w:sz w:val="24"/>
          <w:szCs w:val="24"/>
        </w:rPr>
        <w:t>A fagocit</w:t>
      </w:r>
      <w:r>
        <w:rPr>
          <w:sz w:val="24"/>
          <w:szCs w:val="24"/>
        </w:rPr>
        <w:t>ose</w:t>
      </w:r>
      <w:r w:rsidRPr="005A0BA7">
        <w:rPr>
          <w:sz w:val="24"/>
          <w:szCs w:val="24"/>
        </w:rPr>
        <w:t xml:space="preserve"> leuc</w:t>
      </w:r>
      <w:r>
        <w:rPr>
          <w:sz w:val="24"/>
          <w:szCs w:val="24"/>
        </w:rPr>
        <w:t>o</w:t>
      </w:r>
      <w:r w:rsidRPr="005A0BA7">
        <w:rPr>
          <w:sz w:val="24"/>
          <w:szCs w:val="24"/>
        </w:rPr>
        <w:t>cit</w:t>
      </w:r>
      <w:r>
        <w:rPr>
          <w:sz w:val="24"/>
          <w:szCs w:val="24"/>
        </w:rPr>
        <w:t>ária</w:t>
      </w:r>
      <w:r w:rsidRPr="005A0BA7">
        <w:rPr>
          <w:sz w:val="24"/>
          <w:szCs w:val="24"/>
        </w:rPr>
        <w:t xml:space="preserve"> estaria </w:t>
      </w:r>
      <w:r>
        <w:rPr>
          <w:sz w:val="24"/>
          <w:szCs w:val="24"/>
        </w:rPr>
        <w:t>reduzi</w:t>
      </w:r>
      <w:r w:rsidRPr="005A0BA7">
        <w:rPr>
          <w:sz w:val="24"/>
          <w:szCs w:val="24"/>
        </w:rPr>
        <w:t>da em casos de RP e a presença da placenta retida favoreceria maior contaminação do útero (H</w:t>
      </w:r>
      <w:r>
        <w:rPr>
          <w:sz w:val="24"/>
          <w:szCs w:val="24"/>
        </w:rPr>
        <w:t>ammon</w:t>
      </w:r>
      <w:r w:rsidRPr="005A0BA7">
        <w:rPr>
          <w:sz w:val="24"/>
          <w:szCs w:val="24"/>
        </w:rPr>
        <w:t xml:space="preserve"> </w:t>
      </w:r>
      <w:r w:rsidRPr="005A0BA7">
        <w:rPr>
          <w:i/>
          <w:iCs/>
          <w:sz w:val="24"/>
          <w:szCs w:val="24"/>
        </w:rPr>
        <w:t>et al</w:t>
      </w:r>
      <w:r w:rsidRPr="005A0BA7">
        <w:rPr>
          <w:sz w:val="24"/>
          <w:szCs w:val="24"/>
        </w:rPr>
        <w:t>., 2006; D</w:t>
      </w:r>
      <w:r>
        <w:rPr>
          <w:sz w:val="24"/>
          <w:szCs w:val="24"/>
        </w:rPr>
        <w:t xml:space="preserve">ubuc </w:t>
      </w:r>
      <w:r w:rsidRPr="005A0BA7">
        <w:rPr>
          <w:i/>
          <w:iCs/>
          <w:sz w:val="24"/>
          <w:szCs w:val="24"/>
        </w:rPr>
        <w:t>et al.,</w:t>
      </w:r>
      <w:r w:rsidRPr="005A0BA7">
        <w:rPr>
          <w:sz w:val="24"/>
          <w:szCs w:val="24"/>
        </w:rPr>
        <w:t xml:space="preserve"> 2011</w:t>
      </w:r>
      <w:r>
        <w:rPr>
          <w:sz w:val="24"/>
          <w:szCs w:val="24"/>
        </w:rPr>
        <w:t xml:space="preserve"> </w:t>
      </w:r>
      <w:r w:rsidRPr="00804D6F">
        <w:rPr>
          <w:i/>
          <w:iCs/>
          <w:sz w:val="24"/>
          <w:szCs w:val="24"/>
        </w:rPr>
        <w:t>apud</w:t>
      </w:r>
      <w:r>
        <w:rPr>
          <w:sz w:val="24"/>
          <w:szCs w:val="24"/>
        </w:rPr>
        <w:t xml:space="preserve"> Leão, 2024</w:t>
      </w:r>
      <w:r w:rsidRPr="005A0BA7">
        <w:rPr>
          <w:sz w:val="24"/>
          <w:szCs w:val="24"/>
        </w:rPr>
        <w:t xml:space="preserve">). </w:t>
      </w:r>
    </w:p>
    <w:p w14:paraId="1485273C" w14:textId="3CB35409" w:rsidR="00F246A0" w:rsidRDefault="005C2BEC" w:rsidP="007B715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RP</w:t>
      </w:r>
      <w:r w:rsidRPr="0083545D">
        <w:rPr>
          <w:sz w:val="24"/>
          <w:szCs w:val="24"/>
        </w:rPr>
        <w:t xml:space="preserve"> ocorre </w:t>
      </w:r>
      <w:r>
        <w:rPr>
          <w:sz w:val="24"/>
          <w:szCs w:val="24"/>
        </w:rPr>
        <w:t>por meio</w:t>
      </w:r>
      <w:r w:rsidRPr="0083545D">
        <w:rPr>
          <w:sz w:val="24"/>
          <w:szCs w:val="24"/>
        </w:rPr>
        <w:t xml:space="preserve"> de uma contração muscular </w:t>
      </w:r>
      <w:r>
        <w:rPr>
          <w:sz w:val="24"/>
          <w:szCs w:val="24"/>
        </w:rPr>
        <w:t>do útero</w:t>
      </w:r>
      <w:r w:rsidRPr="0083545D">
        <w:rPr>
          <w:sz w:val="24"/>
          <w:szCs w:val="24"/>
        </w:rPr>
        <w:t xml:space="preserve"> </w:t>
      </w:r>
      <w:r>
        <w:rPr>
          <w:sz w:val="24"/>
          <w:szCs w:val="24"/>
        </w:rPr>
        <w:t>sem eficiência</w:t>
      </w:r>
      <w:r w:rsidRPr="0083545D">
        <w:rPr>
          <w:sz w:val="24"/>
          <w:szCs w:val="24"/>
        </w:rPr>
        <w:t xml:space="preserve">, causada </w:t>
      </w:r>
      <w:r>
        <w:rPr>
          <w:sz w:val="24"/>
          <w:szCs w:val="24"/>
        </w:rPr>
        <w:t>especialmente</w:t>
      </w:r>
      <w:r w:rsidRPr="0083545D">
        <w:rPr>
          <w:sz w:val="24"/>
          <w:szCs w:val="24"/>
        </w:rPr>
        <w:t xml:space="preserve"> pela hipocalcemia e</w:t>
      </w:r>
      <w:r>
        <w:rPr>
          <w:sz w:val="24"/>
          <w:szCs w:val="24"/>
        </w:rPr>
        <w:t xml:space="preserve"> pela</w:t>
      </w:r>
      <w:r w:rsidRPr="0083545D">
        <w:rPr>
          <w:sz w:val="24"/>
          <w:szCs w:val="24"/>
        </w:rPr>
        <w:t xml:space="preserve"> alta produção de cortisol </w:t>
      </w:r>
      <w:r>
        <w:rPr>
          <w:sz w:val="24"/>
          <w:szCs w:val="24"/>
        </w:rPr>
        <w:t>pós-</w:t>
      </w:r>
      <w:r w:rsidRPr="0083545D">
        <w:rPr>
          <w:sz w:val="24"/>
          <w:szCs w:val="24"/>
        </w:rPr>
        <w:t>parto</w:t>
      </w:r>
      <w:r>
        <w:rPr>
          <w:sz w:val="24"/>
          <w:szCs w:val="24"/>
        </w:rPr>
        <w:t xml:space="preserve"> (Marion </w:t>
      </w:r>
      <w:r>
        <w:rPr>
          <w:i/>
          <w:iCs/>
          <w:sz w:val="24"/>
          <w:szCs w:val="24"/>
        </w:rPr>
        <w:t xml:space="preserve">et al., </w:t>
      </w:r>
      <w:r>
        <w:rPr>
          <w:sz w:val="24"/>
          <w:szCs w:val="24"/>
        </w:rPr>
        <w:t>2022).</w:t>
      </w:r>
    </w:p>
    <w:p w14:paraId="62C3945D" w14:textId="77777777" w:rsidR="007B7155" w:rsidRPr="007B7155" w:rsidRDefault="007B7155" w:rsidP="007B7155">
      <w:pPr>
        <w:spacing w:line="360" w:lineRule="auto"/>
        <w:jc w:val="both"/>
        <w:rPr>
          <w:sz w:val="24"/>
          <w:szCs w:val="24"/>
        </w:rPr>
      </w:pPr>
    </w:p>
    <w:p w14:paraId="533EE88F" w14:textId="77777777" w:rsidR="00F246A0" w:rsidRDefault="00000000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2 OBJETIVOS</w:t>
      </w:r>
    </w:p>
    <w:p w14:paraId="2F6CA5E5" w14:textId="46ABA74C" w:rsidR="00F246A0" w:rsidRDefault="005741CE" w:rsidP="007B715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Pr="003D28BC">
        <w:rPr>
          <w:sz w:val="24"/>
          <w:szCs w:val="24"/>
        </w:rPr>
        <w:t xml:space="preserve"> objetivo do presente estudo é </w:t>
      </w:r>
      <w:r>
        <w:rPr>
          <w:sz w:val="24"/>
          <w:szCs w:val="24"/>
        </w:rPr>
        <w:t>produzir uma</w:t>
      </w:r>
      <w:r w:rsidRPr="003D28BC">
        <w:rPr>
          <w:sz w:val="24"/>
          <w:szCs w:val="24"/>
        </w:rPr>
        <w:t xml:space="preserve"> revisão de literatura</w:t>
      </w:r>
      <w:r>
        <w:rPr>
          <w:sz w:val="24"/>
          <w:szCs w:val="24"/>
        </w:rPr>
        <w:t xml:space="preserve"> sobre</w:t>
      </w:r>
      <w:r w:rsidRPr="003D28BC">
        <w:rPr>
          <w:sz w:val="24"/>
          <w:szCs w:val="24"/>
        </w:rPr>
        <w:t xml:space="preserve"> como </w:t>
      </w:r>
      <w:r>
        <w:rPr>
          <w:sz w:val="24"/>
          <w:szCs w:val="24"/>
        </w:rPr>
        <w:t>os fatores nutricionais e imunológicos pregressos a retenção de placenta em bovino de leite impactam em sua fertilidade.</w:t>
      </w:r>
    </w:p>
    <w:p w14:paraId="498BE4AB" w14:textId="77777777" w:rsidR="007B7155" w:rsidRPr="007B7155" w:rsidRDefault="007B7155" w:rsidP="007B7155">
      <w:pPr>
        <w:spacing w:line="360" w:lineRule="auto"/>
        <w:jc w:val="both"/>
        <w:rPr>
          <w:sz w:val="24"/>
          <w:szCs w:val="24"/>
        </w:rPr>
      </w:pPr>
    </w:p>
    <w:p w14:paraId="67E90BC0" w14:textId="423DFA22" w:rsidR="00DB195A" w:rsidRDefault="00000000" w:rsidP="007B7155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3 MÉTODO</w:t>
      </w:r>
    </w:p>
    <w:p w14:paraId="34F05BA8" w14:textId="5136F1CA" w:rsidR="00D75914" w:rsidRPr="005C2BEC" w:rsidRDefault="00D75914" w:rsidP="00D75914">
      <w:pPr>
        <w:spacing w:line="360" w:lineRule="auto"/>
        <w:jc w:val="both"/>
        <w:rPr>
          <w:sz w:val="24"/>
          <w:szCs w:val="24"/>
        </w:rPr>
      </w:pPr>
      <w:r w:rsidRPr="00D75914">
        <w:rPr>
          <w:sz w:val="24"/>
          <w:szCs w:val="24"/>
        </w:rPr>
        <w:t>Este estudo constitui uma revisão bibliográfica de caráter analítico a respeito d</w:t>
      </w:r>
      <w:r w:rsidR="001A17F3">
        <w:rPr>
          <w:sz w:val="24"/>
          <w:szCs w:val="24"/>
        </w:rPr>
        <w:t>a</w:t>
      </w:r>
      <w:r w:rsidRPr="00D75914">
        <w:rPr>
          <w:sz w:val="24"/>
          <w:szCs w:val="24"/>
        </w:rPr>
        <w:t xml:space="preserve"> </w:t>
      </w:r>
      <w:r w:rsidR="001A17F3">
        <w:rPr>
          <w:sz w:val="24"/>
          <w:szCs w:val="24"/>
        </w:rPr>
        <w:t>retenção de placenta em bovino de leite e seus fatores nutricionais e imunológicos pregressos e seu impacto na fertilidade</w:t>
      </w:r>
      <w:r w:rsidRPr="00D75914">
        <w:rPr>
          <w:sz w:val="24"/>
          <w:szCs w:val="24"/>
        </w:rPr>
        <w:t xml:space="preserve">. A coleta de dados foi realizada no período de </w:t>
      </w:r>
      <w:r w:rsidRPr="005C2BEC">
        <w:rPr>
          <w:sz w:val="24"/>
          <w:szCs w:val="24"/>
        </w:rPr>
        <w:t>2</w:t>
      </w:r>
      <w:r w:rsidR="000A44C1" w:rsidRPr="005C2BEC">
        <w:rPr>
          <w:sz w:val="24"/>
          <w:szCs w:val="24"/>
        </w:rPr>
        <w:t>9</w:t>
      </w:r>
      <w:r w:rsidRPr="005C2BEC">
        <w:rPr>
          <w:sz w:val="24"/>
          <w:szCs w:val="24"/>
        </w:rPr>
        <w:t xml:space="preserve"> e</w:t>
      </w:r>
      <w:r w:rsidR="005C2BEC" w:rsidRPr="005C2BEC">
        <w:rPr>
          <w:sz w:val="24"/>
          <w:szCs w:val="24"/>
        </w:rPr>
        <w:t xml:space="preserve"> 03</w:t>
      </w:r>
      <w:r w:rsidRPr="005C2BEC">
        <w:rPr>
          <w:sz w:val="24"/>
          <w:szCs w:val="24"/>
        </w:rPr>
        <w:t xml:space="preserve"> de agosto de 2026</w:t>
      </w:r>
      <w:r w:rsidRPr="00D75914">
        <w:rPr>
          <w:sz w:val="24"/>
          <w:szCs w:val="24"/>
        </w:rPr>
        <w:t xml:space="preserve">, e utilizou-se para a pesquisa as bases de dados </w:t>
      </w:r>
      <w:r w:rsidRPr="005C2BEC">
        <w:rPr>
          <w:sz w:val="24"/>
          <w:szCs w:val="24"/>
        </w:rPr>
        <w:t xml:space="preserve">SciELO (Scientific Electronic Library Online), </w:t>
      </w:r>
      <w:r w:rsidR="007B47BD">
        <w:rPr>
          <w:sz w:val="24"/>
          <w:szCs w:val="24"/>
        </w:rPr>
        <w:t xml:space="preserve">e </w:t>
      </w:r>
      <w:r w:rsidRPr="005C2BEC">
        <w:rPr>
          <w:sz w:val="24"/>
          <w:szCs w:val="24"/>
        </w:rPr>
        <w:t>Google Acadêmico.</w:t>
      </w:r>
    </w:p>
    <w:p w14:paraId="01DA7902" w14:textId="32E6A7AB" w:rsidR="00FD5DE4" w:rsidRDefault="00D75914" w:rsidP="00D75914">
      <w:pPr>
        <w:spacing w:line="360" w:lineRule="auto"/>
        <w:jc w:val="both"/>
        <w:rPr>
          <w:sz w:val="24"/>
          <w:szCs w:val="24"/>
        </w:rPr>
      </w:pPr>
      <w:r w:rsidRPr="00D75914">
        <w:rPr>
          <w:sz w:val="24"/>
          <w:szCs w:val="24"/>
        </w:rPr>
        <w:t xml:space="preserve">Definiram-se como critérios de inclusão artigos científicos publicados entre os anos de </w:t>
      </w:r>
      <w:r w:rsidRPr="005C2BEC">
        <w:rPr>
          <w:sz w:val="24"/>
          <w:szCs w:val="24"/>
        </w:rPr>
        <w:t xml:space="preserve">2022 </w:t>
      </w:r>
      <w:r w:rsidR="005C2BEC">
        <w:rPr>
          <w:sz w:val="24"/>
          <w:szCs w:val="24"/>
        </w:rPr>
        <w:t>a</w:t>
      </w:r>
      <w:r w:rsidRPr="005C2BEC">
        <w:rPr>
          <w:sz w:val="24"/>
          <w:szCs w:val="24"/>
        </w:rPr>
        <w:t xml:space="preserve"> 2026, no idioma português</w:t>
      </w:r>
      <w:r w:rsidRPr="00D75914">
        <w:rPr>
          <w:sz w:val="24"/>
          <w:szCs w:val="24"/>
        </w:rPr>
        <w:t xml:space="preserve">, disponíveis na íntegra e que abordassem diretamente o </w:t>
      </w:r>
      <w:r w:rsidR="009F1811">
        <w:rPr>
          <w:sz w:val="24"/>
          <w:szCs w:val="24"/>
        </w:rPr>
        <w:t>tema</w:t>
      </w:r>
      <w:r w:rsidRPr="00D75914">
        <w:rPr>
          <w:sz w:val="24"/>
          <w:szCs w:val="24"/>
        </w:rPr>
        <w:t>. Utilizaram-se descritores de busca e palavras-chave combinados pelos operadores booleanos AND e OR: "</w:t>
      </w:r>
      <w:r w:rsidR="009F1811">
        <w:rPr>
          <w:sz w:val="24"/>
          <w:szCs w:val="24"/>
        </w:rPr>
        <w:t>retenção de placenta</w:t>
      </w:r>
      <w:r w:rsidRPr="00D75914">
        <w:rPr>
          <w:sz w:val="24"/>
          <w:szCs w:val="24"/>
        </w:rPr>
        <w:t>"</w:t>
      </w:r>
      <w:r w:rsidR="005C2BEC">
        <w:rPr>
          <w:sz w:val="24"/>
          <w:szCs w:val="24"/>
        </w:rPr>
        <w:t xml:space="preserve"> e</w:t>
      </w:r>
      <w:r w:rsidRPr="00D75914">
        <w:rPr>
          <w:sz w:val="24"/>
          <w:szCs w:val="24"/>
        </w:rPr>
        <w:t xml:space="preserve"> "</w:t>
      </w:r>
      <w:r w:rsidR="009F1811">
        <w:rPr>
          <w:sz w:val="24"/>
          <w:szCs w:val="24"/>
        </w:rPr>
        <w:t>bovino de leite</w:t>
      </w:r>
      <w:r w:rsidR="005C2BEC">
        <w:rPr>
          <w:sz w:val="24"/>
          <w:szCs w:val="24"/>
        </w:rPr>
        <w:t>``.</w:t>
      </w:r>
    </w:p>
    <w:p w14:paraId="34C7590F" w14:textId="5C051970" w:rsidR="00D75914" w:rsidRDefault="00D75914" w:rsidP="00D75914">
      <w:pPr>
        <w:spacing w:line="360" w:lineRule="auto"/>
        <w:jc w:val="both"/>
        <w:rPr>
          <w:sz w:val="24"/>
          <w:szCs w:val="24"/>
        </w:rPr>
      </w:pPr>
      <w:r w:rsidRPr="005C2BEC">
        <w:rPr>
          <w:sz w:val="24"/>
          <w:szCs w:val="24"/>
        </w:rPr>
        <w:t xml:space="preserve">Inicialmente, a busca de artigos científico que se adequassem aos critérios de inclusão se deu na base </w:t>
      </w:r>
      <w:r w:rsidR="007B47BD">
        <w:rPr>
          <w:sz w:val="24"/>
          <w:szCs w:val="24"/>
        </w:rPr>
        <w:t>SciELO</w:t>
      </w:r>
      <w:r w:rsidRPr="005C2BEC">
        <w:rPr>
          <w:sz w:val="24"/>
          <w:szCs w:val="24"/>
        </w:rPr>
        <w:t>,</w:t>
      </w:r>
      <w:r w:rsidR="00FD5DE4" w:rsidRPr="005C2BEC">
        <w:rPr>
          <w:sz w:val="24"/>
          <w:szCs w:val="24"/>
        </w:rPr>
        <w:t xml:space="preserve"> com a</w:t>
      </w:r>
      <w:r w:rsidRPr="005C2BEC">
        <w:rPr>
          <w:sz w:val="24"/>
          <w:szCs w:val="24"/>
        </w:rPr>
        <w:t xml:space="preserve"> aplicação dos descritores </w:t>
      </w:r>
      <w:r w:rsidR="005C2BEC" w:rsidRPr="005C2BEC">
        <w:rPr>
          <w:sz w:val="24"/>
          <w:szCs w:val="24"/>
        </w:rPr>
        <w:t xml:space="preserve">("retenção de placenta" </w:t>
      </w:r>
      <w:r w:rsidR="005C2BEC" w:rsidRPr="00790B9B">
        <w:rPr>
          <w:i/>
          <w:iCs/>
          <w:sz w:val="24"/>
          <w:szCs w:val="24"/>
        </w:rPr>
        <w:t>AND</w:t>
      </w:r>
      <w:r w:rsidR="005C2BEC" w:rsidRPr="005C2BEC">
        <w:rPr>
          <w:sz w:val="24"/>
          <w:szCs w:val="24"/>
        </w:rPr>
        <w:t xml:space="preserve"> "bovino de leite``)</w:t>
      </w:r>
      <w:r w:rsidR="00BA122E">
        <w:rPr>
          <w:sz w:val="24"/>
          <w:szCs w:val="24"/>
        </w:rPr>
        <w:t>, e dos seguintes filtros: Coleção ´´Brasil``; Periódicos ´´Pesquisa Veterinária Brasileira``, ´´Pesquisa Agropecuária Brasileira``, ´´Pesquisa Brasileira de Zootecnia``; Idioma ´´Português``; Anos de publicação ´´2022, 2024 e 2026 (não apareceu a opção 2023 para selecionar)</w:t>
      </w:r>
      <w:r w:rsidR="007B47BD" w:rsidRPr="007B47BD">
        <w:rPr>
          <w:sz w:val="24"/>
          <w:szCs w:val="24"/>
        </w:rPr>
        <w:t>.</w:t>
      </w:r>
      <w:r w:rsidR="007B47BD">
        <w:rPr>
          <w:color w:val="EE0000"/>
          <w:sz w:val="24"/>
          <w:szCs w:val="24"/>
        </w:rPr>
        <w:t xml:space="preserve"> </w:t>
      </w:r>
      <w:r w:rsidRPr="007B47BD">
        <w:rPr>
          <w:sz w:val="24"/>
          <w:szCs w:val="24"/>
        </w:rPr>
        <w:t xml:space="preserve">Como resultados, foram obtidos </w:t>
      </w:r>
      <w:r w:rsidR="00BA122E">
        <w:rPr>
          <w:sz w:val="24"/>
          <w:szCs w:val="24"/>
        </w:rPr>
        <w:t>quatro artigos, dos quais nenhum possuía a temática desejada para servir como acervo para esta pesquisa.</w:t>
      </w:r>
    </w:p>
    <w:p w14:paraId="3533F00D" w14:textId="77777777" w:rsidR="000F748C" w:rsidRDefault="000F748C" w:rsidP="00D75914">
      <w:pPr>
        <w:spacing w:line="360" w:lineRule="auto"/>
        <w:jc w:val="both"/>
        <w:rPr>
          <w:sz w:val="24"/>
          <w:szCs w:val="24"/>
        </w:rPr>
      </w:pPr>
    </w:p>
    <w:p w14:paraId="4E40C350" w14:textId="77777777" w:rsidR="000F748C" w:rsidRDefault="000F748C" w:rsidP="00D75914">
      <w:pPr>
        <w:spacing w:line="360" w:lineRule="auto"/>
        <w:jc w:val="both"/>
        <w:rPr>
          <w:sz w:val="24"/>
          <w:szCs w:val="24"/>
        </w:rPr>
      </w:pPr>
    </w:p>
    <w:p w14:paraId="19490EFE" w14:textId="248CF286" w:rsidR="00A964BB" w:rsidRPr="007B47BD" w:rsidRDefault="00A964BB" w:rsidP="00D7591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Em seguida, utilizou-se a base PubVet, com a aplicação dos mesmos descritores utilizadas na base SciELO, seguida do filtro de data ´´2022 até 2026`` (únicos filtros disponíveis nesta base, além de ´´autor``, o qual não achei relevante selecionar para os fins desta pesquisa), e como resultado obtivemos a resposta ´´nenhum resultado encontrado``.</w:t>
      </w:r>
    </w:p>
    <w:p w14:paraId="6B5A647E" w14:textId="16DF3D5B" w:rsidR="007B47BD" w:rsidRDefault="00A964BB" w:rsidP="00D7591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Por fim, n</w:t>
      </w:r>
      <w:r w:rsidR="00D75914" w:rsidRPr="007B47BD">
        <w:rPr>
          <w:sz w:val="24"/>
          <w:szCs w:val="24"/>
        </w:rPr>
        <w:t>a base</w:t>
      </w:r>
      <w:r w:rsidR="007B47BD">
        <w:rPr>
          <w:sz w:val="24"/>
          <w:szCs w:val="24"/>
        </w:rPr>
        <w:t xml:space="preserve"> Google Acadêmico</w:t>
      </w:r>
      <w:r w:rsidR="00D75914" w:rsidRPr="007B47BD">
        <w:rPr>
          <w:sz w:val="24"/>
          <w:szCs w:val="24"/>
        </w:rPr>
        <w:t xml:space="preserve"> foram utilizados os </w:t>
      </w:r>
      <w:r w:rsidR="007B47BD">
        <w:rPr>
          <w:sz w:val="24"/>
          <w:szCs w:val="24"/>
        </w:rPr>
        <w:t xml:space="preserve">mesmos </w:t>
      </w:r>
      <w:r w:rsidR="00D75914" w:rsidRPr="007B47BD">
        <w:rPr>
          <w:sz w:val="24"/>
          <w:szCs w:val="24"/>
        </w:rPr>
        <w:t>descritores</w:t>
      </w:r>
      <w:r w:rsidR="007B47BD">
        <w:rPr>
          <w:sz w:val="24"/>
          <w:szCs w:val="24"/>
        </w:rPr>
        <w:t xml:space="preserve"> supracitados, </w:t>
      </w:r>
      <w:r w:rsidR="007B47BD" w:rsidRPr="005C2BEC">
        <w:rPr>
          <w:sz w:val="24"/>
          <w:szCs w:val="24"/>
        </w:rPr>
        <w:t xml:space="preserve">("retenção de placenta" </w:t>
      </w:r>
      <w:r w:rsidR="007B47BD" w:rsidRPr="00790B9B">
        <w:rPr>
          <w:i/>
          <w:iCs/>
          <w:sz w:val="24"/>
          <w:szCs w:val="24"/>
        </w:rPr>
        <w:t>AND</w:t>
      </w:r>
      <w:r w:rsidR="007B47BD" w:rsidRPr="005C2BEC">
        <w:rPr>
          <w:sz w:val="24"/>
          <w:szCs w:val="24"/>
        </w:rPr>
        <w:t xml:space="preserve"> "bovino de leite``)</w:t>
      </w:r>
      <w:r w:rsidR="00D75914" w:rsidRPr="007B47BD">
        <w:rPr>
          <w:sz w:val="24"/>
          <w:szCs w:val="24"/>
        </w:rPr>
        <w:t xml:space="preserve">, </w:t>
      </w:r>
      <w:r w:rsidR="007B47BD">
        <w:rPr>
          <w:sz w:val="24"/>
          <w:szCs w:val="24"/>
        </w:rPr>
        <w:t xml:space="preserve">utilizando-se dos seguintes filtros: </w:t>
      </w:r>
      <w:r w:rsidR="00BA122E">
        <w:rPr>
          <w:sz w:val="24"/>
          <w:szCs w:val="24"/>
        </w:rPr>
        <w:t>´´</w:t>
      </w:r>
      <w:r w:rsidR="007B47BD">
        <w:rPr>
          <w:sz w:val="24"/>
          <w:szCs w:val="24"/>
        </w:rPr>
        <w:t>Desde 2022</w:t>
      </w:r>
      <w:r w:rsidR="00BA122E">
        <w:rPr>
          <w:sz w:val="24"/>
          <w:szCs w:val="24"/>
        </w:rPr>
        <w:t>``</w:t>
      </w:r>
      <w:r w:rsidR="007B47BD">
        <w:rPr>
          <w:sz w:val="24"/>
          <w:szCs w:val="24"/>
        </w:rPr>
        <w:t xml:space="preserve">; </w:t>
      </w:r>
      <w:r w:rsidR="00BA122E">
        <w:rPr>
          <w:sz w:val="24"/>
          <w:szCs w:val="24"/>
        </w:rPr>
        <w:t>´´</w:t>
      </w:r>
      <w:r w:rsidR="0008180E">
        <w:rPr>
          <w:sz w:val="24"/>
          <w:szCs w:val="24"/>
        </w:rPr>
        <w:t>o</w:t>
      </w:r>
      <w:r w:rsidR="007B47BD">
        <w:rPr>
          <w:sz w:val="24"/>
          <w:szCs w:val="24"/>
        </w:rPr>
        <w:t>rdenar por data</w:t>
      </w:r>
      <w:r w:rsidR="00BA122E">
        <w:rPr>
          <w:sz w:val="24"/>
          <w:szCs w:val="24"/>
        </w:rPr>
        <w:t>``</w:t>
      </w:r>
      <w:r w:rsidR="007B47BD">
        <w:rPr>
          <w:sz w:val="24"/>
          <w:szCs w:val="24"/>
        </w:rPr>
        <w:t>;</w:t>
      </w:r>
      <w:r w:rsidR="00BA122E">
        <w:rPr>
          <w:sz w:val="24"/>
          <w:szCs w:val="24"/>
        </w:rPr>
        <w:t>´´</w:t>
      </w:r>
      <w:r w:rsidR="007B47BD">
        <w:rPr>
          <w:sz w:val="24"/>
          <w:szCs w:val="24"/>
        </w:rPr>
        <w:t xml:space="preserve"> </w:t>
      </w:r>
      <w:r w:rsidR="0008180E">
        <w:rPr>
          <w:sz w:val="24"/>
          <w:szCs w:val="24"/>
        </w:rPr>
        <w:t>p</w:t>
      </w:r>
      <w:r w:rsidR="007B47BD">
        <w:rPr>
          <w:sz w:val="24"/>
          <w:szCs w:val="24"/>
        </w:rPr>
        <w:t>esquisar páginas em português</w:t>
      </w:r>
      <w:r w:rsidR="00BA122E">
        <w:rPr>
          <w:sz w:val="24"/>
          <w:szCs w:val="24"/>
        </w:rPr>
        <w:t>``</w:t>
      </w:r>
      <w:r w:rsidR="007B47BD">
        <w:rPr>
          <w:sz w:val="24"/>
          <w:szCs w:val="24"/>
        </w:rPr>
        <w:t xml:space="preserve">; </w:t>
      </w:r>
      <w:r w:rsidR="00BA122E">
        <w:rPr>
          <w:sz w:val="24"/>
          <w:szCs w:val="24"/>
        </w:rPr>
        <w:t>´´</w:t>
      </w:r>
      <w:r w:rsidR="0008180E">
        <w:rPr>
          <w:sz w:val="24"/>
          <w:szCs w:val="24"/>
        </w:rPr>
        <w:t>a</w:t>
      </w:r>
      <w:r w:rsidR="007B47BD">
        <w:rPr>
          <w:sz w:val="24"/>
          <w:szCs w:val="24"/>
        </w:rPr>
        <w:t>rtigos de revisão</w:t>
      </w:r>
      <w:r w:rsidR="00BA122E">
        <w:rPr>
          <w:sz w:val="24"/>
          <w:szCs w:val="24"/>
        </w:rPr>
        <w:t>``</w:t>
      </w:r>
      <w:r w:rsidR="007B47BD">
        <w:rPr>
          <w:sz w:val="24"/>
          <w:szCs w:val="24"/>
        </w:rPr>
        <w:t xml:space="preserve"> e </w:t>
      </w:r>
      <w:r w:rsidR="00BA122E">
        <w:rPr>
          <w:sz w:val="24"/>
          <w:szCs w:val="24"/>
        </w:rPr>
        <w:t>´´</w:t>
      </w:r>
      <w:r w:rsidR="007B47BD">
        <w:rPr>
          <w:sz w:val="24"/>
          <w:szCs w:val="24"/>
        </w:rPr>
        <w:t>Incluir citações</w:t>
      </w:r>
      <w:r w:rsidR="00BA122E">
        <w:rPr>
          <w:sz w:val="24"/>
          <w:szCs w:val="24"/>
        </w:rPr>
        <w:t>``</w:t>
      </w:r>
      <w:r w:rsidR="007B47BD">
        <w:rPr>
          <w:sz w:val="24"/>
          <w:szCs w:val="24"/>
        </w:rPr>
        <w:t xml:space="preserve">, desta forma, obtivemos como resultado aproximadamente 624 artigos </w:t>
      </w:r>
      <w:r w:rsidR="00C24AC5">
        <w:rPr>
          <w:sz w:val="24"/>
          <w:szCs w:val="24"/>
        </w:rPr>
        <w:t>em 0,10 segundos, dos quais foram pré-selecionados 10 para ler o Resumo, e destes, 3 para utilizar como inspiração para produzir este artigo.</w:t>
      </w:r>
      <w:r w:rsidR="0008180E">
        <w:rPr>
          <w:sz w:val="24"/>
          <w:szCs w:val="24"/>
        </w:rPr>
        <w:t xml:space="preserve"> </w:t>
      </w:r>
      <w:r w:rsidR="00333868">
        <w:rPr>
          <w:sz w:val="24"/>
          <w:szCs w:val="24"/>
        </w:rPr>
        <w:t>Os 6 artigos que não foram escolhidos, tiveram como motivo para tal escolha o fato de seus resumos não apontarem trechos relevantes e condizentes com o título e a proposta deste trabalho.</w:t>
      </w:r>
    </w:p>
    <w:p w14:paraId="05139A3A" w14:textId="16D04964" w:rsidR="00F246A0" w:rsidRDefault="00D75914" w:rsidP="007B7155">
      <w:pPr>
        <w:spacing w:line="360" w:lineRule="auto"/>
        <w:jc w:val="both"/>
        <w:rPr>
          <w:sz w:val="24"/>
          <w:szCs w:val="24"/>
        </w:rPr>
      </w:pPr>
      <w:r w:rsidRPr="00D75914">
        <w:rPr>
          <w:sz w:val="24"/>
          <w:szCs w:val="24"/>
        </w:rPr>
        <w:t>Após a seleção do corpus bibliográfico definitivo, a análise dos dados seguiu um fluxo estruturado em cinco etapas consecutivas: leitura exploratória, leitura seletiva, leitura analítica, leitura interpretativa e redação final.</w:t>
      </w:r>
    </w:p>
    <w:p w14:paraId="3AB325B1" w14:textId="77777777" w:rsidR="007B7155" w:rsidRPr="007B7155" w:rsidRDefault="007B7155" w:rsidP="007B7155">
      <w:pPr>
        <w:spacing w:line="360" w:lineRule="auto"/>
        <w:jc w:val="both"/>
        <w:rPr>
          <w:sz w:val="24"/>
          <w:szCs w:val="24"/>
        </w:rPr>
      </w:pPr>
    </w:p>
    <w:p w14:paraId="5C10465C" w14:textId="77777777" w:rsidR="00F246A0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 RESULTADOS E DISCUSSÃO</w:t>
      </w:r>
    </w:p>
    <w:p w14:paraId="392BDD2E" w14:textId="7F594846" w:rsidR="008D5FD5" w:rsidRPr="008D5FD5" w:rsidRDefault="008D5FD5" w:rsidP="008D5FD5">
      <w:pPr>
        <w:spacing w:line="360" w:lineRule="auto"/>
        <w:rPr>
          <w:b/>
          <w:bCs/>
          <w:sz w:val="24"/>
          <w:szCs w:val="24"/>
        </w:rPr>
      </w:pPr>
      <w:r w:rsidRPr="008D5FD5">
        <w:rPr>
          <w:b/>
          <w:bCs/>
          <w:sz w:val="24"/>
          <w:szCs w:val="24"/>
        </w:rPr>
        <w:t>4.1 Metodologia do Levantamento Bibliográfico</w:t>
      </w:r>
    </w:p>
    <w:p w14:paraId="62D0F0D8" w14:textId="509EBAE7" w:rsidR="008D5FD5" w:rsidRPr="008D5FD5" w:rsidRDefault="008D5FD5" w:rsidP="008D5FD5">
      <w:pPr>
        <w:spacing w:line="360" w:lineRule="auto"/>
        <w:jc w:val="both"/>
        <w:rPr>
          <w:sz w:val="24"/>
          <w:szCs w:val="24"/>
        </w:rPr>
      </w:pPr>
      <w:r w:rsidRPr="008D5FD5">
        <w:rPr>
          <w:sz w:val="24"/>
          <w:szCs w:val="24"/>
        </w:rPr>
        <w:t xml:space="preserve">A pesquisa bibliográfica revelou nuances importantes no que tange à disponibilidade da literatura científica recente sobre a retenção de placenta (RP) em bovinos de leite. A aplicação dos critérios de inclusão e dos operadores booleanos </w:t>
      </w:r>
      <w:r w:rsidRPr="00790B9B">
        <w:rPr>
          <w:sz w:val="24"/>
          <w:szCs w:val="24"/>
        </w:rPr>
        <w:t>("retenção de placenta"</w:t>
      </w:r>
      <w:r w:rsidRPr="008D5FD5">
        <w:rPr>
          <w:i/>
          <w:iCs/>
          <w:sz w:val="24"/>
          <w:szCs w:val="24"/>
        </w:rPr>
        <w:t xml:space="preserve"> AND </w:t>
      </w:r>
      <w:r w:rsidRPr="00790B9B">
        <w:rPr>
          <w:sz w:val="24"/>
          <w:szCs w:val="24"/>
        </w:rPr>
        <w:t>"bovino de leite"</w:t>
      </w:r>
      <w:r w:rsidRPr="008D5FD5">
        <w:rPr>
          <w:sz w:val="24"/>
          <w:szCs w:val="24"/>
        </w:rPr>
        <w:t xml:space="preserve">) nas bases de dados SciELO e PubVet resultou em uma amostragem nula de artigos alinhados diretamente à proposta analítica do estudo no recorte temporal de 2022 a 2026. </w:t>
      </w:r>
      <w:r w:rsidR="00790B9B">
        <w:rPr>
          <w:sz w:val="24"/>
          <w:szCs w:val="24"/>
        </w:rPr>
        <w:t xml:space="preserve">Esta </w:t>
      </w:r>
      <w:r w:rsidRPr="008D5FD5">
        <w:rPr>
          <w:sz w:val="24"/>
          <w:szCs w:val="24"/>
        </w:rPr>
        <w:t xml:space="preserve">limitação </w:t>
      </w:r>
      <w:r w:rsidR="00790B9B" w:rsidRPr="008D5FD5">
        <w:rPr>
          <w:sz w:val="24"/>
          <w:szCs w:val="24"/>
        </w:rPr>
        <w:t>demonstra</w:t>
      </w:r>
      <w:r w:rsidRPr="008D5FD5">
        <w:rPr>
          <w:sz w:val="24"/>
          <w:szCs w:val="24"/>
        </w:rPr>
        <w:t xml:space="preserve"> que, embora o tema seja de extrema relevância clínica e econômica para a pecuária leiteira</w:t>
      </w:r>
      <w:r w:rsidR="00790B9B">
        <w:rPr>
          <w:sz w:val="24"/>
          <w:szCs w:val="24"/>
        </w:rPr>
        <w:t xml:space="preserve"> nacional</w:t>
      </w:r>
      <w:r w:rsidRPr="008D5FD5">
        <w:rPr>
          <w:sz w:val="24"/>
          <w:szCs w:val="24"/>
        </w:rPr>
        <w:t xml:space="preserve">, a produção publicada em periódicos específicos filtrados por tais bases restringe o acesso direto a revisões </w:t>
      </w:r>
      <w:r w:rsidR="00790B9B">
        <w:rPr>
          <w:sz w:val="24"/>
          <w:szCs w:val="24"/>
        </w:rPr>
        <w:t xml:space="preserve">literárias </w:t>
      </w:r>
      <w:r w:rsidR="00790B9B" w:rsidRPr="008D5FD5">
        <w:rPr>
          <w:sz w:val="24"/>
          <w:szCs w:val="24"/>
        </w:rPr>
        <w:t>focalizadas</w:t>
      </w:r>
      <w:r w:rsidRPr="008D5FD5">
        <w:rPr>
          <w:sz w:val="24"/>
          <w:szCs w:val="24"/>
        </w:rPr>
        <w:t xml:space="preserve"> </w:t>
      </w:r>
      <w:r w:rsidR="00790B9B">
        <w:rPr>
          <w:sz w:val="24"/>
          <w:szCs w:val="24"/>
        </w:rPr>
        <w:t>no tema:</w:t>
      </w:r>
      <w:r w:rsidRPr="008D5FD5">
        <w:rPr>
          <w:sz w:val="24"/>
          <w:szCs w:val="24"/>
        </w:rPr>
        <w:t xml:space="preserve"> nutrição-imunologia-fertilidade.</w:t>
      </w:r>
    </w:p>
    <w:p w14:paraId="2606DB2B" w14:textId="77777777" w:rsidR="00A47532" w:rsidRDefault="006B6412" w:rsidP="008D5FD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Por outro lado</w:t>
      </w:r>
      <w:r w:rsidR="008D5FD5" w:rsidRPr="008D5FD5">
        <w:rPr>
          <w:sz w:val="24"/>
          <w:szCs w:val="24"/>
        </w:rPr>
        <w:t xml:space="preserve">, a </w:t>
      </w:r>
      <w:r>
        <w:rPr>
          <w:sz w:val="24"/>
          <w:szCs w:val="24"/>
        </w:rPr>
        <w:t>pesquisa</w:t>
      </w:r>
      <w:r w:rsidR="008D5FD5" w:rsidRPr="008D5FD5">
        <w:rPr>
          <w:sz w:val="24"/>
          <w:szCs w:val="24"/>
        </w:rPr>
        <w:t xml:space="preserve"> à plataforma Google Acadêmico apresentou ampla abrangência, retornando aproximadamente 624 produções</w:t>
      </w:r>
      <w:r>
        <w:rPr>
          <w:sz w:val="24"/>
          <w:szCs w:val="24"/>
        </w:rPr>
        <w:t xml:space="preserve"> sobre o tema</w:t>
      </w:r>
      <w:r w:rsidR="008D5FD5" w:rsidRPr="008D5FD5">
        <w:rPr>
          <w:sz w:val="24"/>
          <w:szCs w:val="24"/>
        </w:rPr>
        <w:t xml:space="preserve">. A aplicação da triagem em etapas (leitura exploratória, seletiva, analítica e interpretativa) sobre a amostra pré-selecionada permitiu filtrar os trabalhos de maior densidade teórica, elegendo 3 estudos fundamentais para  </w:t>
      </w:r>
    </w:p>
    <w:p w14:paraId="1A46013A" w14:textId="77777777" w:rsidR="00A47532" w:rsidRDefault="00A47532" w:rsidP="008D5FD5">
      <w:pPr>
        <w:spacing w:line="360" w:lineRule="auto"/>
        <w:jc w:val="both"/>
        <w:rPr>
          <w:sz w:val="24"/>
          <w:szCs w:val="24"/>
        </w:rPr>
      </w:pPr>
    </w:p>
    <w:p w14:paraId="31DF7694" w14:textId="77777777" w:rsidR="00A47532" w:rsidRDefault="00A47532" w:rsidP="008D5FD5">
      <w:pPr>
        <w:spacing w:line="360" w:lineRule="auto"/>
        <w:jc w:val="both"/>
        <w:rPr>
          <w:sz w:val="24"/>
          <w:szCs w:val="24"/>
        </w:rPr>
      </w:pPr>
    </w:p>
    <w:p w14:paraId="32B099E4" w14:textId="0AA9DF12" w:rsidR="00AC2FE8" w:rsidRDefault="006B6412" w:rsidP="008D5FD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formação</w:t>
      </w:r>
      <w:r w:rsidR="008D5FD5" w:rsidRPr="008D5FD5">
        <w:rPr>
          <w:sz w:val="24"/>
          <w:szCs w:val="24"/>
        </w:rPr>
        <w:t xml:space="preserve"> do corpus bibliográfico. </w:t>
      </w:r>
      <w:r>
        <w:rPr>
          <w:sz w:val="24"/>
          <w:szCs w:val="24"/>
        </w:rPr>
        <w:t>Dentre</w:t>
      </w:r>
      <w:r w:rsidR="008D5FD5" w:rsidRPr="008D5FD5">
        <w:rPr>
          <w:sz w:val="24"/>
          <w:szCs w:val="24"/>
        </w:rPr>
        <w:t xml:space="preserve"> as obras </w:t>
      </w:r>
      <w:r>
        <w:rPr>
          <w:sz w:val="24"/>
          <w:szCs w:val="24"/>
        </w:rPr>
        <w:t>selecionadas</w:t>
      </w:r>
      <w:r w:rsidR="008D5FD5" w:rsidRPr="008D5FD5">
        <w:rPr>
          <w:sz w:val="24"/>
          <w:szCs w:val="24"/>
        </w:rPr>
        <w:t>, destaca-se a revisão desenvolvida por Leão (2024), que serviu como pilar para o resgate de importantes fundamentos clássicos e contemporâneos (B</w:t>
      </w:r>
      <w:r w:rsidR="008F7BFF">
        <w:rPr>
          <w:sz w:val="24"/>
          <w:szCs w:val="24"/>
        </w:rPr>
        <w:t>orges</w:t>
      </w:r>
      <w:r w:rsidR="008D5FD5" w:rsidRPr="008D5FD5">
        <w:rPr>
          <w:sz w:val="24"/>
          <w:szCs w:val="24"/>
        </w:rPr>
        <w:t>, 2012; D</w:t>
      </w:r>
      <w:r w:rsidR="008F7BFF">
        <w:rPr>
          <w:sz w:val="24"/>
          <w:szCs w:val="24"/>
        </w:rPr>
        <w:t>ubuc</w:t>
      </w:r>
      <w:r w:rsidR="008D5FD5" w:rsidRPr="008D5FD5">
        <w:rPr>
          <w:sz w:val="24"/>
          <w:szCs w:val="24"/>
        </w:rPr>
        <w:t xml:space="preserve"> </w:t>
      </w:r>
      <w:r w:rsidR="008D5FD5" w:rsidRPr="006B6412">
        <w:rPr>
          <w:i/>
          <w:iCs/>
          <w:sz w:val="24"/>
          <w:szCs w:val="24"/>
        </w:rPr>
        <w:t>et al</w:t>
      </w:r>
      <w:r w:rsidR="008D5FD5" w:rsidRPr="008D5FD5">
        <w:rPr>
          <w:sz w:val="24"/>
          <w:szCs w:val="24"/>
        </w:rPr>
        <w:t>., 2011; H</w:t>
      </w:r>
      <w:r w:rsidR="008F7BFF">
        <w:rPr>
          <w:sz w:val="24"/>
          <w:szCs w:val="24"/>
        </w:rPr>
        <w:t>ammon</w:t>
      </w:r>
      <w:r w:rsidR="008D5FD5" w:rsidRPr="008D5FD5">
        <w:rPr>
          <w:sz w:val="24"/>
          <w:szCs w:val="24"/>
        </w:rPr>
        <w:t xml:space="preserve"> </w:t>
      </w:r>
      <w:r w:rsidR="008D5FD5" w:rsidRPr="006B6412">
        <w:rPr>
          <w:i/>
          <w:iCs/>
          <w:sz w:val="24"/>
          <w:szCs w:val="24"/>
        </w:rPr>
        <w:t>et al</w:t>
      </w:r>
      <w:r w:rsidR="008D5FD5" w:rsidRPr="008D5FD5">
        <w:rPr>
          <w:sz w:val="24"/>
          <w:szCs w:val="24"/>
        </w:rPr>
        <w:t>., 2006; H</w:t>
      </w:r>
      <w:r w:rsidR="008F7BFF">
        <w:rPr>
          <w:sz w:val="24"/>
          <w:szCs w:val="24"/>
        </w:rPr>
        <w:t>orta</w:t>
      </w:r>
      <w:r w:rsidR="008D5FD5" w:rsidRPr="008D5FD5">
        <w:rPr>
          <w:sz w:val="24"/>
          <w:szCs w:val="24"/>
        </w:rPr>
        <w:t>, 1994; K</w:t>
      </w:r>
      <w:r w:rsidR="008F7BFF">
        <w:rPr>
          <w:sz w:val="24"/>
          <w:szCs w:val="24"/>
        </w:rPr>
        <w:t>imura</w:t>
      </w:r>
      <w:r w:rsidR="008D5FD5" w:rsidRPr="008D5FD5">
        <w:rPr>
          <w:sz w:val="24"/>
          <w:szCs w:val="24"/>
        </w:rPr>
        <w:t xml:space="preserve"> </w:t>
      </w:r>
      <w:r w:rsidR="008D5FD5" w:rsidRPr="006B6412">
        <w:rPr>
          <w:i/>
          <w:iCs/>
          <w:sz w:val="24"/>
          <w:szCs w:val="24"/>
        </w:rPr>
        <w:t>et al</w:t>
      </w:r>
      <w:r w:rsidR="008D5FD5" w:rsidRPr="008D5FD5">
        <w:rPr>
          <w:sz w:val="24"/>
          <w:szCs w:val="24"/>
        </w:rPr>
        <w:t>., 2002; P</w:t>
      </w:r>
      <w:r w:rsidR="008F7BFF">
        <w:rPr>
          <w:sz w:val="24"/>
          <w:szCs w:val="24"/>
        </w:rPr>
        <w:t>restes</w:t>
      </w:r>
      <w:r w:rsidR="008D5FD5" w:rsidRPr="008D5FD5">
        <w:rPr>
          <w:sz w:val="24"/>
          <w:szCs w:val="24"/>
        </w:rPr>
        <w:t>; A</w:t>
      </w:r>
      <w:r w:rsidR="008F7BFF">
        <w:rPr>
          <w:sz w:val="24"/>
          <w:szCs w:val="24"/>
        </w:rPr>
        <w:t>lvarenga</w:t>
      </w:r>
      <w:r w:rsidR="008D5FD5" w:rsidRPr="008D5FD5">
        <w:rPr>
          <w:sz w:val="24"/>
          <w:szCs w:val="24"/>
        </w:rPr>
        <w:t>, 2006; R</w:t>
      </w:r>
      <w:r w:rsidR="008F7BFF">
        <w:rPr>
          <w:sz w:val="24"/>
          <w:szCs w:val="24"/>
        </w:rPr>
        <w:t>amos</w:t>
      </w:r>
      <w:r w:rsidR="008D5FD5" w:rsidRPr="008D5FD5">
        <w:rPr>
          <w:sz w:val="24"/>
          <w:szCs w:val="24"/>
        </w:rPr>
        <w:t>, 2020; S</w:t>
      </w:r>
      <w:r w:rsidR="008F7BFF">
        <w:rPr>
          <w:sz w:val="24"/>
          <w:szCs w:val="24"/>
        </w:rPr>
        <w:t>antana</w:t>
      </w:r>
      <w:r w:rsidR="008D5FD5" w:rsidRPr="008D5FD5">
        <w:rPr>
          <w:sz w:val="24"/>
          <w:szCs w:val="24"/>
        </w:rPr>
        <w:t xml:space="preserve"> </w:t>
      </w:r>
      <w:r w:rsidR="008D5FD5" w:rsidRPr="006B6412">
        <w:rPr>
          <w:i/>
          <w:iCs/>
          <w:sz w:val="24"/>
          <w:szCs w:val="24"/>
        </w:rPr>
        <w:t>et al</w:t>
      </w:r>
      <w:r w:rsidR="008D5FD5" w:rsidRPr="008D5FD5">
        <w:rPr>
          <w:sz w:val="24"/>
          <w:szCs w:val="24"/>
        </w:rPr>
        <w:t>., 2023; S</w:t>
      </w:r>
      <w:r w:rsidR="008F7BFF">
        <w:rPr>
          <w:sz w:val="24"/>
          <w:szCs w:val="24"/>
        </w:rPr>
        <w:t>chlafer</w:t>
      </w:r>
      <w:r w:rsidR="008D5FD5" w:rsidRPr="008D5FD5">
        <w:rPr>
          <w:sz w:val="24"/>
          <w:szCs w:val="24"/>
        </w:rPr>
        <w:t xml:space="preserve"> </w:t>
      </w:r>
      <w:r w:rsidR="008D5FD5" w:rsidRPr="006B6412">
        <w:rPr>
          <w:i/>
          <w:iCs/>
          <w:sz w:val="24"/>
          <w:szCs w:val="24"/>
        </w:rPr>
        <w:t>et al</w:t>
      </w:r>
      <w:r w:rsidR="008D5FD5" w:rsidRPr="008D5FD5">
        <w:rPr>
          <w:sz w:val="24"/>
          <w:szCs w:val="24"/>
        </w:rPr>
        <w:t>., 2000; S</w:t>
      </w:r>
      <w:r w:rsidR="008F7BFF">
        <w:rPr>
          <w:sz w:val="24"/>
          <w:szCs w:val="24"/>
        </w:rPr>
        <w:t>ilva</w:t>
      </w:r>
      <w:r w:rsidR="008D5FD5" w:rsidRPr="008D5FD5">
        <w:rPr>
          <w:sz w:val="24"/>
          <w:szCs w:val="24"/>
        </w:rPr>
        <w:t>; C</w:t>
      </w:r>
      <w:r w:rsidR="008F7BFF">
        <w:rPr>
          <w:sz w:val="24"/>
          <w:szCs w:val="24"/>
        </w:rPr>
        <w:t>osta</w:t>
      </w:r>
      <w:r w:rsidR="008D5FD5" w:rsidRPr="008D5FD5">
        <w:rPr>
          <w:sz w:val="24"/>
          <w:szCs w:val="24"/>
        </w:rPr>
        <w:t xml:space="preserve">, 2023), assim como os estudos de Rezende (2022) e Marion </w:t>
      </w:r>
      <w:r w:rsidR="008D5FD5" w:rsidRPr="006B6412">
        <w:rPr>
          <w:i/>
          <w:iCs/>
          <w:sz w:val="24"/>
          <w:szCs w:val="24"/>
        </w:rPr>
        <w:t>et al.</w:t>
      </w:r>
      <w:r w:rsidR="008D5FD5" w:rsidRPr="008D5FD5">
        <w:rPr>
          <w:sz w:val="24"/>
          <w:szCs w:val="24"/>
        </w:rPr>
        <w:t xml:space="preserve"> (2022). </w:t>
      </w:r>
      <w:r>
        <w:rPr>
          <w:sz w:val="24"/>
          <w:szCs w:val="24"/>
        </w:rPr>
        <w:t>A</w:t>
      </w:r>
      <w:r w:rsidR="008D5FD5" w:rsidRPr="008D5FD5">
        <w:rPr>
          <w:sz w:val="24"/>
          <w:szCs w:val="24"/>
        </w:rPr>
        <w:t xml:space="preserve"> </w:t>
      </w:r>
      <w:r>
        <w:rPr>
          <w:sz w:val="24"/>
          <w:szCs w:val="24"/>
        </w:rPr>
        <w:t>metodologia</w:t>
      </w:r>
      <w:r w:rsidR="008D5FD5" w:rsidRPr="008D5FD5">
        <w:rPr>
          <w:sz w:val="24"/>
          <w:szCs w:val="24"/>
        </w:rPr>
        <w:t xml:space="preserve"> adotad</w:t>
      </w:r>
      <w:r>
        <w:rPr>
          <w:sz w:val="24"/>
          <w:szCs w:val="24"/>
        </w:rPr>
        <w:t>a</w:t>
      </w:r>
      <w:r w:rsidR="008D5FD5" w:rsidRPr="008D5FD5">
        <w:rPr>
          <w:sz w:val="24"/>
          <w:szCs w:val="24"/>
        </w:rPr>
        <w:t xml:space="preserve"> </w:t>
      </w:r>
      <w:r w:rsidRPr="008D5FD5">
        <w:rPr>
          <w:sz w:val="24"/>
          <w:szCs w:val="24"/>
        </w:rPr>
        <w:t>garantiu</w:t>
      </w:r>
      <w:r w:rsidR="008D5FD5" w:rsidRPr="008D5FD5">
        <w:rPr>
          <w:sz w:val="24"/>
          <w:szCs w:val="24"/>
        </w:rPr>
        <w:t xml:space="preserve"> a construção de um </w:t>
      </w:r>
      <w:r>
        <w:rPr>
          <w:sz w:val="24"/>
          <w:szCs w:val="24"/>
        </w:rPr>
        <w:t>trabalho</w:t>
      </w:r>
      <w:r w:rsidR="008D5FD5" w:rsidRPr="008D5FD5">
        <w:rPr>
          <w:sz w:val="24"/>
          <w:szCs w:val="24"/>
        </w:rPr>
        <w:t xml:space="preserve"> analítico consistente sobre os fatores</w:t>
      </w:r>
      <w:r w:rsidR="00AC2FE8">
        <w:rPr>
          <w:sz w:val="24"/>
          <w:szCs w:val="24"/>
        </w:rPr>
        <w:t xml:space="preserve"> nutricionais e imunológicos pregressos e seus impactos na fertilidade de bovinos leiteiros.</w:t>
      </w:r>
    </w:p>
    <w:p w14:paraId="7B8721B3" w14:textId="5E345227" w:rsidR="008D5FD5" w:rsidRPr="008D5FD5" w:rsidRDefault="008D5FD5" w:rsidP="008D5FD5">
      <w:pPr>
        <w:spacing w:line="360" w:lineRule="auto"/>
        <w:jc w:val="both"/>
        <w:rPr>
          <w:b/>
          <w:bCs/>
          <w:sz w:val="24"/>
          <w:szCs w:val="24"/>
        </w:rPr>
      </w:pPr>
      <w:r w:rsidRPr="008D5FD5">
        <w:rPr>
          <w:b/>
          <w:bCs/>
          <w:sz w:val="24"/>
          <w:szCs w:val="24"/>
        </w:rPr>
        <w:t xml:space="preserve">4.2 Fatores Nutricionais, </w:t>
      </w:r>
      <w:r w:rsidR="00AC2FE8">
        <w:rPr>
          <w:b/>
          <w:bCs/>
          <w:sz w:val="24"/>
          <w:szCs w:val="24"/>
        </w:rPr>
        <w:t>Imunológico</w:t>
      </w:r>
      <w:r w:rsidRPr="008D5FD5">
        <w:rPr>
          <w:b/>
          <w:bCs/>
          <w:sz w:val="24"/>
          <w:szCs w:val="24"/>
        </w:rPr>
        <w:t>s e Manejo Pré-Parto</w:t>
      </w:r>
    </w:p>
    <w:p w14:paraId="0A24BCAD" w14:textId="23CE37A0" w:rsidR="008D5FD5" w:rsidRPr="008D5FD5" w:rsidRDefault="008D5FD5" w:rsidP="008D5FD5">
      <w:pPr>
        <w:spacing w:line="360" w:lineRule="auto"/>
        <w:jc w:val="both"/>
        <w:rPr>
          <w:sz w:val="24"/>
          <w:szCs w:val="24"/>
        </w:rPr>
      </w:pPr>
      <w:r w:rsidRPr="008D5FD5">
        <w:rPr>
          <w:sz w:val="24"/>
          <w:szCs w:val="24"/>
        </w:rPr>
        <w:t xml:space="preserve">O período de transição </w:t>
      </w:r>
      <w:r w:rsidR="00797FDC">
        <w:rPr>
          <w:sz w:val="24"/>
          <w:szCs w:val="24"/>
        </w:rPr>
        <w:t>requer afinado</w:t>
      </w:r>
      <w:r w:rsidRPr="008D5FD5">
        <w:rPr>
          <w:sz w:val="24"/>
          <w:szCs w:val="24"/>
        </w:rPr>
        <w:t xml:space="preserve"> ajuste nutricional e sanitário para evitar distúrbios de ordem mecânica e metabólica </w:t>
      </w:r>
      <w:r w:rsidR="00797FDC">
        <w:rPr>
          <w:sz w:val="24"/>
          <w:szCs w:val="24"/>
        </w:rPr>
        <w:t>nos estágios peri e pós-parturiente</w:t>
      </w:r>
      <w:r w:rsidRPr="008D5FD5">
        <w:rPr>
          <w:sz w:val="24"/>
          <w:szCs w:val="24"/>
        </w:rPr>
        <w:t xml:space="preserve">. </w:t>
      </w:r>
      <w:r w:rsidR="00797FDC">
        <w:rPr>
          <w:sz w:val="24"/>
          <w:szCs w:val="24"/>
        </w:rPr>
        <w:t>Como diz</w:t>
      </w:r>
      <w:r w:rsidRPr="008D5FD5">
        <w:rPr>
          <w:sz w:val="24"/>
          <w:szCs w:val="24"/>
        </w:rPr>
        <w:t xml:space="preserve"> Rezende (2022), a manutenção de um escore de condição corporal (ECC) </w:t>
      </w:r>
      <w:r w:rsidR="00797FDC">
        <w:rPr>
          <w:sz w:val="24"/>
          <w:szCs w:val="24"/>
        </w:rPr>
        <w:t>ruim</w:t>
      </w:r>
      <w:r w:rsidRPr="008D5FD5">
        <w:rPr>
          <w:sz w:val="24"/>
          <w:szCs w:val="24"/>
        </w:rPr>
        <w:t>, o manejo inadequado das matrizes ao</w:t>
      </w:r>
      <w:r w:rsidR="00797FDC">
        <w:rPr>
          <w:sz w:val="24"/>
          <w:szCs w:val="24"/>
        </w:rPr>
        <w:t xml:space="preserve"> 1/3</w:t>
      </w:r>
      <w:r w:rsidRPr="008D5FD5">
        <w:rPr>
          <w:sz w:val="24"/>
          <w:szCs w:val="24"/>
        </w:rPr>
        <w:t xml:space="preserve"> final da gestação, o estresse térmico ou por transporte e o alto volume de vacas nos lotes </w:t>
      </w:r>
      <w:r w:rsidR="00797FDC">
        <w:rPr>
          <w:sz w:val="24"/>
          <w:szCs w:val="24"/>
        </w:rPr>
        <w:t>somam</w:t>
      </w:r>
      <w:r w:rsidRPr="008D5FD5">
        <w:rPr>
          <w:sz w:val="24"/>
          <w:szCs w:val="24"/>
        </w:rPr>
        <w:t xml:space="preserve">-se como importantes fatores predisponentes para o surgimento da retenção placentária. O mesmo autor </w:t>
      </w:r>
      <w:r w:rsidR="00797FDC">
        <w:rPr>
          <w:sz w:val="24"/>
          <w:szCs w:val="24"/>
        </w:rPr>
        <w:t>escreveu</w:t>
      </w:r>
      <w:r w:rsidRPr="008D5FD5">
        <w:rPr>
          <w:sz w:val="24"/>
          <w:szCs w:val="24"/>
        </w:rPr>
        <w:t xml:space="preserve"> que alterações </w:t>
      </w:r>
      <w:r w:rsidR="00797FDC">
        <w:rPr>
          <w:sz w:val="24"/>
          <w:szCs w:val="24"/>
        </w:rPr>
        <w:t>durante</w:t>
      </w:r>
      <w:r w:rsidRPr="008D5FD5">
        <w:rPr>
          <w:sz w:val="24"/>
          <w:szCs w:val="24"/>
        </w:rPr>
        <w:t xml:space="preserve"> o período gestacional</w:t>
      </w:r>
      <w:r w:rsidR="00797FDC">
        <w:rPr>
          <w:sz w:val="24"/>
          <w:szCs w:val="24"/>
        </w:rPr>
        <w:t xml:space="preserve">, tais como </w:t>
      </w:r>
      <w:r w:rsidRPr="008D5FD5">
        <w:rPr>
          <w:sz w:val="24"/>
          <w:szCs w:val="24"/>
        </w:rPr>
        <w:t>prolongamento ou adiantamento</w:t>
      </w:r>
      <w:r w:rsidR="00797FDC">
        <w:rPr>
          <w:sz w:val="24"/>
          <w:szCs w:val="24"/>
        </w:rPr>
        <w:t xml:space="preserve"> do parto, têm</w:t>
      </w:r>
      <w:r w:rsidRPr="008D5FD5">
        <w:rPr>
          <w:sz w:val="24"/>
          <w:szCs w:val="24"/>
        </w:rPr>
        <w:t xml:space="preserve"> papel direto nesse cenário. </w:t>
      </w:r>
    </w:p>
    <w:p w14:paraId="3E66FB02" w14:textId="1E523B7F" w:rsidR="008D5FD5" w:rsidRPr="008D5FD5" w:rsidRDefault="008D5FD5" w:rsidP="008D5FD5">
      <w:pPr>
        <w:spacing w:line="360" w:lineRule="auto"/>
        <w:jc w:val="both"/>
        <w:rPr>
          <w:sz w:val="24"/>
          <w:szCs w:val="24"/>
        </w:rPr>
      </w:pPr>
      <w:r w:rsidRPr="008D5FD5">
        <w:rPr>
          <w:sz w:val="24"/>
          <w:szCs w:val="24"/>
        </w:rPr>
        <w:t xml:space="preserve">No </w:t>
      </w:r>
      <w:r w:rsidR="00797FDC">
        <w:rPr>
          <w:sz w:val="24"/>
          <w:szCs w:val="24"/>
        </w:rPr>
        <w:t>que diz respeito a taxa</w:t>
      </w:r>
      <w:r w:rsidRPr="008D5FD5">
        <w:rPr>
          <w:sz w:val="24"/>
          <w:szCs w:val="24"/>
        </w:rPr>
        <w:t xml:space="preserve"> mineral e vitamínic</w:t>
      </w:r>
      <w:r w:rsidR="00797FDC">
        <w:rPr>
          <w:sz w:val="24"/>
          <w:szCs w:val="24"/>
        </w:rPr>
        <w:t>a do animal</w:t>
      </w:r>
      <w:r w:rsidRPr="008D5FD5">
        <w:rPr>
          <w:sz w:val="24"/>
          <w:szCs w:val="24"/>
        </w:rPr>
        <w:t>, a adequação de micro e macronutrientes desempenha papel decisivo</w:t>
      </w:r>
      <w:r w:rsidR="00797FDC">
        <w:rPr>
          <w:sz w:val="24"/>
          <w:szCs w:val="24"/>
        </w:rPr>
        <w:t xml:space="preserve"> para minimizar os riscos de RP</w:t>
      </w:r>
      <w:r w:rsidRPr="008D5FD5">
        <w:rPr>
          <w:sz w:val="24"/>
          <w:szCs w:val="24"/>
        </w:rPr>
        <w:t xml:space="preserve">. De acordo com Scagion (2011 </w:t>
      </w:r>
      <w:r w:rsidRPr="00797FDC">
        <w:rPr>
          <w:i/>
          <w:iCs/>
          <w:sz w:val="24"/>
          <w:szCs w:val="24"/>
        </w:rPr>
        <w:t>apud</w:t>
      </w:r>
      <w:r w:rsidRPr="008D5FD5">
        <w:rPr>
          <w:sz w:val="24"/>
          <w:szCs w:val="24"/>
        </w:rPr>
        <w:t xml:space="preserve"> Rezende, 2022), o selênio (Se) e a vitamina E são elementos </w:t>
      </w:r>
      <w:r w:rsidR="00797FDC">
        <w:rPr>
          <w:sz w:val="24"/>
          <w:szCs w:val="24"/>
        </w:rPr>
        <w:t>químicos essenciais</w:t>
      </w:r>
      <w:r w:rsidRPr="008D5FD5">
        <w:rPr>
          <w:sz w:val="24"/>
          <w:szCs w:val="24"/>
        </w:rPr>
        <w:t xml:space="preserve"> para que o sistema imun</w:t>
      </w:r>
      <w:r w:rsidR="00797FDC">
        <w:rPr>
          <w:sz w:val="24"/>
          <w:szCs w:val="24"/>
        </w:rPr>
        <w:t>ológico</w:t>
      </w:r>
      <w:r w:rsidRPr="008D5FD5">
        <w:rPr>
          <w:sz w:val="24"/>
          <w:szCs w:val="24"/>
        </w:rPr>
        <w:t xml:space="preserve"> do bovino mantenha um funcionamento adequado. </w:t>
      </w:r>
      <w:r w:rsidR="00797FDC">
        <w:rPr>
          <w:sz w:val="24"/>
          <w:szCs w:val="24"/>
        </w:rPr>
        <w:t>Logo</w:t>
      </w:r>
      <w:r w:rsidRPr="008D5FD5">
        <w:rPr>
          <w:sz w:val="24"/>
          <w:szCs w:val="24"/>
        </w:rPr>
        <w:t>, a carência dess</w:t>
      </w:r>
      <w:r w:rsidR="00797FDC">
        <w:rPr>
          <w:sz w:val="24"/>
          <w:szCs w:val="24"/>
        </w:rPr>
        <w:t xml:space="preserve">es nutrientes </w:t>
      </w:r>
      <w:r w:rsidR="00797FDC" w:rsidRPr="008D5FD5">
        <w:rPr>
          <w:sz w:val="24"/>
          <w:szCs w:val="24"/>
        </w:rPr>
        <w:t>afeta</w:t>
      </w:r>
      <w:r w:rsidRPr="008D5FD5">
        <w:rPr>
          <w:sz w:val="24"/>
          <w:szCs w:val="24"/>
        </w:rPr>
        <w:t xml:space="preserve"> as defesas da fêmea e eleva a incidência de RP no rebanho. Além disso, disfunções nutricionais na relação cálcio e fósforo (Ca:P) e a deficiência severa de Se no terço final da gestação prejudicam o desprendimento fisiológico dos </w:t>
      </w:r>
      <w:r w:rsidR="00797FDC">
        <w:rPr>
          <w:sz w:val="24"/>
          <w:szCs w:val="24"/>
        </w:rPr>
        <w:t xml:space="preserve">anexos </w:t>
      </w:r>
      <w:r w:rsidR="00797FDC" w:rsidRPr="00DD7ABB">
        <w:rPr>
          <w:sz w:val="24"/>
          <w:szCs w:val="24"/>
        </w:rPr>
        <w:t xml:space="preserve">fetais </w:t>
      </w:r>
      <w:r w:rsidRPr="00DD7ABB">
        <w:rPr>
          <w:sz w:val="24"/>
          <w:szCs w:val="24"/>
        </w:rPr>
        <w:t>(P</w:t>
      </w:r>
      <w:r w:rsidR="008F7BFF" w:rsidRPr="00DD7ABB">
        <w:rPr>
          <w:sz w:val="24"/>
          <w:szCs w:val="24"/>
        </w:rPr>
        <w:t>restes</w:t>
      </w:r>
      <w:r w:rsidRPr="00DD7ABB">
        <w:rPr>
          <w:sz w:val="24"/>
          <w:szCs w:val="24"/>
        </w:rPr>
        <w:t>; A</w:t>
      </w:r>
      <w:r w:rsidR="008F7BFF" w:rsidRPr="00DD7ABB">
        <w:rPr>
          <w:sz w:val="24"/>
          <w:szCs w:val="24"/>
        </w:rPr>
        <w:t>lvarenga</w:t>
      </w:r>
      <w:r w:rsidRPr="00DD7ABB">
        <w:rPr>
          <w:sz w:val="24"/>
          <w:szCs w:val="24"/>
        </w:rPr>
        <w:t xml:space="preserve">, 2006 </w:t>
      </w:r>
      <w:r w:rsidRPr="00DD7ABB">
        <w:rPr>
          <w:i/>
          <w:iCs/>
          <w:sz w:val="24"/>
          <w:szCs w:val="24"/>
        </w:rPr>
        <w:t>apud</w:t>
      </w:r>
      <w:r w:rsidRPr="00DD7ABB">
        <w:rPr>
          <w:sz w:val="24"/>
          <w:szCs w:val="24"/>
        </w:rPr>
        <w:t xml:space="preserve"> L</w:t>
      </w:r>
      <w:r w:rsidR="008F7BFF" w:rsidRPr="00DD7ABB">
        <w:rPr>
          <w:sz w:val="24"/>
          <w:szCs w:val="24"/>
        </w:rPr>
        <w:t>eão</w:t>
      </w:r>
      <w:r w:rsidRPr="00DD7ABB">
        <w:rPr>
          <w:sz w:val="24"/>
          <w:szCs w:val="24"/>
        </w:rPr>
        <w:t xml:space="preserve">, 2024). </w:t>
      </w:r>
    </w:p>
    <w:p w14:paraId="0FB8647B" w14:textId="757E0994" w:rsidR="008D5FD5" w:rsidRPr="008D5FD5" w:rsidRDefault="00DD7ABB" w:rsidP="008D5FD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Os autores</w:t>
      </w:r>
      <w:r w:rsidR="008D5FD5" w:rsidRPr="008D5FD5">
        <w:rPr>
          <w:sz w:val="24"/>
          <w:szCs w:val="24"/>
        </w:rPr>
        <w:t xml:space="preserve"> Marion </w:t>
      </w:r>
      <w:r w:rsidR="008D5FD5" w:rsidRPr="00DD7ABB">
        <w:rPr>
          <w:i/>
          <w:iCs/>
          <w:sz w:val="24"/>
          <w:szCs w:val="24"/>
        </w:rPr>
        <w:t>et al.</w:t>
      </w:r>
      <w:r w:rsidR="008D5FD5" w:rsidRPr="008D5FD5">
        <w:rPr>
          <w:sz w:val="24"/>
          <w:szCs w:val="24"/>
        </w:rPr>
        <w:t xml:space="preserve"> (2022) ressaltam que a RP decorre de uma contratilidade uterina ineficiente. Essa atonia ou fraqueza muscular é </w:t>
      </w:r>
      <w:r w:rsidRPr="008D5FD5">
        <w:rPr>
          <w:sz w:val="24"/>
          <w:szCs w:val="24"/>
        </w:rPr>
        <w:t>determinada</w:t>
      </w:r>
      <w:r w:rsidR="008D5FD5" w:rsidRPr="008D5FD5">
        <w:rPr>
          <w:sz w:val="24"/>
          <w:szCs w:val="24"/>
        </w:rPr>
        <w:t xml:space="preserve"> especialmente por quadros de hipocalcemia e pelo pico na produção de cortisol no período pós-parto. </w:t>
      </w:r>
      <w:r>
        <w:rPr>
          <w:sz w:val="24"/>
          <w:szCs w:val="24"/>
        </w:rPr>
        <w:t>Do ponto de vista clínico,</w:t>
      </w:r>
      <w:r w:rsidR="008D5FD5" w:rsidRPr="008D5FD5">
        <w:rPr>
          <w:sz w:val="24"/>
          <w:szCs w:val="24"/>
        </w:rPr>
        <w:t xml:space="preserve"> Prestes e Alvarenga (2006 </w:t>
      </w:r>
      <w:r w:rsidR="008D5FD5" w:rsidRPr="00DD7ABB">
        <w:rPr>
          <w:i/>
          <w:iCs/>
          <w:sz w:val="24"/>
          <w:szCs w:val="24"/>
        </w:rPr>
        <w:t>apud</w:t>
      </w:r>
      <w:r w:rsidR="008D5FD5" w:rsidRPr="008D5FD5">
        <w:rPr>
          <w:sz w:val="24"/>
          <w:szCs w:val="24"/>
        </w:rPr>
        <w:t xml:space="preserve"> Leão, 2024) observam que o sinal mais característico </w:t>
      </w:r>
      <w:r>
        <w:rPr>
          <w:sz w:val="24"/>
          <w:szCs w:val="24"/>
        </w:rPr>
        <w:t xml:space="preserve">da RP, </w:t>
      </w:r>
      <w:r w:rsidR="008D5FD5" w:rsidRPr="008D5FD5">
        <w:rPr>
          <w:sz w:val="24"/>
          <w:szCs w:val="24"/>
        </w:rPr>
        <w:t xml:space="preserve">consiste na presença de </w:t>
      </w:r>
      <w:r>
        <w:rPr>
          <w:sz w:val="24"/>
          <w:szCs w:val="24"/>
        </w:rPr>
        <w:t>anexo</w:t>
      </w:r>
      <w:r w:rsidR="008D5FD5" w:rsidRPr="008D5FD5">
        <w:rPr>
          <w:sz w:val="24"/>
          <w:szCs w:val="24"/>
        </w:rPr>
        <w:t xml:space="preserve">s fetais pendulados na vulva. Contudo, os autores alertam que, </w:t>
      </w:r>
      <w:r>
        <w:rPr>
          <w:sz w:val="24"/>
          <w:szCs w:val="24"/>
        </w:rPr>
        <w:t>algumas vezes</w:t>
      </w:r>
      <w:r w:rsidR="008D5FD5" w:rsidRPr="008D5FD5">
        <w:rPr>
          <w:sz w:val="24"/>
          <w:szCs w:val="24"/>
        </w:rPr>
        <w:t xml:space="preserve">, as membranas </w:t>
      </w:r>
      <w:r>
        <w:rPr>
          <w:sz w:val="24"/>
          <w:szCs w:val="24"/>
        </w:rPr>
        <w:t>apresentam-se</w:t>
      </w:r>
      <w:r w:rsidR="008D5FD5" w:rsidRPr="008D5FD5">
        <w:rPr>
          <w:sz w:val="24"/>
          <w:szCs w:val="24"/>
        </w:rPr>
        <w:t xml:space="preserve"> retidas exclusivamente no lúmen uterino, não sendo</w:t>
      </w:r>
      <w:r>
        <w:rPr>
          <w:sz w:val="24"/>
          <w:szCs w:val="24"/>
        </w:rPr>
        <w:t>, portanto, possível sua</w:t>
      </w:r>
      <w:r w:rsidR="008D5FD5" w:rsidRPr="008D5FD5">
        <w:rPr>
          <w:sz w:val="24"/>
          <w:szCs w:val="24"/>
        </w:rPr>
        <w:t xml:space="preserve"> visual</w:t>
      </w:r>
      <w:r>
        <w:rPr>
          <w:sz w:val="24"/>
          <w:szCs w:val="24"/>
        </w:rPr>
        <w:t>ização</w:t>
      </w:r>
      <w:r w:rsidR="008D5FD5" w:rsidRPr="008D5FD5">
        <w:rPr>
          <w:sz w:val="24"/>
          <w:szCs w:val="24"/>
        </w:rPr>
        <w:t xml:space="preserve"> durante o exame clínico externo. </w:t>
      </w:r>
    </w:p>
    <w:p w14:paraId="6CD61D60" w14:textId="77777777" w:rsidR="00A47532" w:rsidRDefault="00A47532" w:rsidP="008D5FD5">
      <w:pPr>
        <w:spacing w:line="360" w:lineRule="auto"/>
        <w:jc w:val="both"/>
        <w:rPr>
          <w:sz w:val="24"/>
          <w:szCs w:val="24"/>
        </w:rPr>
      </w:pPr>
    </w:p>
    <w:p w14:paraId="1AC429B0" w14:textId="77777777" w:rsidR="00A47532" w:rsidRDefault="00A47532" w:rsidP="008D5FD5">
      <w:pPr>
        <w:spacing w:line="360" w:lineRule="auto"/>
        <w:jc w:val="both"/>
        <w:rPr>
          <w:sz w:val="24"/>
          <w:szCs w:val="24"/>
        </w:rPr>
      </w:pPr>
    </w:p>
    <w:p w14:paraId="5D3ED214" w14:textId="54B765AB" w:rsidR="000F748C" w:rsidRDefault="00BA1CC6" w:rsidP="008D5FD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respeito</w:t>
      </w:r>
      <w:r w:rsidR="008D5FD5" w:rsidRPr="008D5FD5">
        <w:rPr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 w:rsidR="008D5FD5" w:rsidRPr="008D5FD5">
        <w:rPr>
          <w:sz w:val="24"/>
          <w:szCs w:val="24"/>
        </w:rPr>
        <w:t xml:space="preserve"> interferência</w:t>
      </w:r>
      <w:r>
        <w:rPr>
          <w:sz w:val="24"/>
          <w:szCs w:val="24"/>
        </w:rPr>
        <w:t>s</w:t>
      </w:r>
      <w:r w:rsidR="008D5FD5" w:rsidRPr="008D5FD5">
        <w:rPr>
          <w:sz w:val="24"/>
          <w:szCs w:val="24"/>
        </w:rPr>
        <w:t xml:space="preserve"> de </w:t>
      </w:r>
      <w:r>
        <w:rPr>
          <w:sz w:val="24"/>
          <w:szCs w:val="24"/>
        </w:rPr>
        <w:t>natureza</w:t>
      </w:r>
      <w:r w:rsidR="008D5FD5" w:rsidRPr="008D5FD5">
        <w:rPr>
          <w:sz w:val="24"/>
          <w:szCs w:val="24"/>
        </w:rPr>
        <w:t xml:space="preserve"> obstétrica</w:t>
      </w:r>
      <w:r>
        <w:rPr>
          <w:sz w:val="24"/>
          <w:szCs w:val="24"/>
        </w:rPr>
        <w:t>,</w:t>
      </w:r>
      <w:r w:rsidR="008D5FD5" w:rsidRPr="008D5FD5">
        <w:rPr>
          <w:sz w:val="24"/>
          <w:szCs w:val="24"/>
        </w:rPr>
        <w:t xml:space="preserve"> Rezende (2022) </w:t>
      </w:r>
      <w:r>
        <w:rPr>
          <w:sz w:val="24"/>
          <w:szCs w:val="24"/>
        </w:rPr>
        <w:t>reforça</w:t>
      </w:r>
      <w:r w:rsidR="008D5FD5" w:rsidRPr="008D5FD5">
        <w:rPr>
          <w:sz w:val="24"/>
          <w:szCs w:val="24"/>
        </w:rPr>
        <w:t xml:space="preserve"> que </w:t>
      </w:r>
      <w:r>
        <w:rPr>
          <w:sz w:val="24"/>
          <w:szCs w:val="24"/>
        </w:rPr>
        <w:t>casos de</w:t>
      </w:r>
      <w:r w:rsidR="008D5FD5" w:rsidRPr="008D5FD5">
        <w:rPr>
          <w:sz w:val="24"/>
          <w:szCs w:val="24"/>
        </w:rPr>
        <w:t xml:space="preserve"> RP </w:t>
      </w:r>
      <w:r>
        <w:rPr>
          <w:sz w:val="24"/>
          <w:szCs w:val="24"/>
        </w:rPr>
        <w:t xml:space="preserve">é mais </w:t>
      </w:r>
      <w:r w:rsidR="006B11F2">
        <w:rPr>
          <w:sz w:val="24"/>
          <w:szCs w:val="24"/>
        </w:rPr>
        <w:t xml:space="preserve">comum </w:t>
      </w:r>
      <w:r w:rsidR="006B11F2" w:rsidRPr="008D5FD5">
        <w:rPr>
          <w:sz w:val="24"/>
          <w:szCs w:val="24"/>
        </w:rPr>
        <w:t>após</w:t>
      </w:r>
      <w:r w:rsidR="008D5FD5" w:rsidRPr="008D5FD5">
        <w:rPr>
          <w:sz w:val="24"/>
          <w:szCs w:val="24"/>
        </w:rPr>
        <w:t xml:space="preserve"> anormalidades como distocias, partos gemelares, cesarianas, embriotomias, </w:t>
      </w:r>
    </w:p>
    <w:p w14:paraId="2FF3739D" w14:textId="4E0E1F48" w:rsidR="008D5FD5" w:rsidRPr="008D5FD5" w:rsidRDefault="008D5FD5" w:rsidP="008D5FD5">
      <w:pPr>
        <w:spacing w:line="360" w:lineRule="auto"/>
        <w:jc w:val="both"/>
        <w:rPr>
          <w:sz w:val="24"/>
          <w:szCs w:val="24"/>
        </w:rPr>
      </w:pPr>
      <w:r w:rsidRPr="008D5FD5">
        <w:rPr>
          <w:sz w:val="24"/>
          <w:szCs w:val="24"/>
        </w:rPr>
        <w:t xml:space="preserve">abortamentos no terço final da gestação e nascimento de neonatos prematuros. </w:t>
      </w:r>
      <w:r w:rsidR="006B11F2">
        <w:rPr>
          <w:sz w:val="24"/>
          <w:szCs w:val="24"/>
        </w:rPr>
        <w:t xml:space="preserve">Contribuindo com </w:t>
      </w:r>
      <w:r w:rsidRPr="008D5FD5">
        <w:rPr>
          <w:sz w:val="24"/>
          <w:szCs w:val="24"/>
        </w:rPr>
        <w:t xml:space="preserve">essa análise, Silva e Costa (2023 </w:t>
      </w:r>
      <w:r w:rsidRPr="00C21F4F">
        <w:rPr>
          <w:i/>
          <w:iCs/>
          <w:sz w:val="24"/>
          <w:szCs w:val="24"/>
        </w:rPr>
        <w:t>apud</w:t>
      </w:r>
      <w:r w:rsidRPr="008D5FD5">
        <w:rPr>
          <w:sz w:val="24"/>
          <w:szCs w:val="24"/>
        </w:rPr>
        <w:t xml:space="preserve"> Leão, 2024) </w:t>
      </w:r>
      <w:r w:rsidR="006B11F2">
        <w:rPr>
          <w:sz w:val="24"/>
          <w:szCs w:val="24"/>
        </w:rPr>
        <w:t>afirma</w:t>
      </w:r>
      <w:r w:rsidRPr="008D5FD5">
        <w:rPr>
          <w:sz w:val="24"/>
          <w:szCs w:val="24"/>
        </w:rPr>
        <w:t xml:space="preserve"> que a duração do período gestacional influencia diretamente </w:t>
      </w:r>
      <w:r w:rsidR="006B11F2">
        <w:rPr>
          <w:sz w:val="24"/>
          <w:szCs w:val="24"/>
        </w:rPr>
        <w:t>n</w:t>
      </w:r>
      <w:r w:rsidRPr="008D5FD5">
        <w:rPr>
          <w:sz w:val="24"/>
          <w:szCs w:val="24"/>
        </w:rPr>
        <w:t xml:space="preserve">a </w:t>
      </w:r>
      <w:r w:rsidR="006B11F2">
        <w:rPr>
          <w:sz w:val="24"/>
          <w:szCs w:val="24"/>
        </w:rPr>
        <w:t>liberação</w:t>
      </w:r>
      <w:r w:rsidRPr="008D5FD5">
        <w:rPr>
          <w:sz w:val="24"/>
          <w:szCs w:val="24"/>
        </w:rPr>
        <w:t xml:space="preserve"> dos anexos</w:t>
      </w:r>
      <w:r w:rsidR="006B11F2">
        <w:rPr>
          <w:sz w:val="24"/>
          <w:szCs w:val="24"/>
        </w:rPr>
        <w:t xml:space="preserve"> fetais</w:t>
      </w:r>
      <w:r w:rsidRPr="008D5FD5">
        <w:rPr>
          <w:sz w:val="24"/>
          <w:szCs w:val="24"/>
        </w:rPr>
        <w:t>. Os autores salientam que o encurtamento da gestação</w:t>
      </w:r>
      <w:r w:rsidR="006B11F2">
        <w:rPr>
          <w:sz w:val="24"/>
          <w:szCs w:val="24"/>
        </w:rPr>
        <w:t>, comum</w:t>
      </w:r>
      <w:r w:rsidRPr="008D5FD5">
        <w:rPr>
          <w:sz w:val="24"/>
          <w:szCs w:val="24"/>
        </w:rPr>
        <w:t xml:space="preserve"> em partos gemelares (que reduzem a gestação em média 8 dias) ou induzidos farmacologicament</w:t>
      </w:r>
      <w:r w:rsidR="006B11F2">
        <w:rPr>
          <w:sz w:val="24"/>
          <w:szCs w:val="24"/>
        </w:rPr>
        <w:t>e,</w:t>
      </w:r>
      <w:r w:rsidRPr="008D5FD5">
        <w:rPr>
          <w:sz w:val="24"/>
          <w:szCs w:val="24"/>
        </w:rPr>
        <w:t xml:space="preserve"> compromete</w:t>
      </w:r>
      <w:r w:rsidR="006B11F2">
        <w:rPr>
          <w:sz w:val="24"/>
          <w:szCs w:val="24"/>
        </w:rPr>
        <w:t>m</w:t>
      </w:r>
      <w:r w:rsidRPr="008D5FD5">
        <w:rPr>
          <w:sz w:val="24"/>
          <w:szCs w:val="24"/>
        </w:rPr>
        <w:t xml:space="preserve"> a maturação placentária e </w:t>
      </w:r>
      <w:r w:rsidR="006B11F2">
        <w:rPr>
          <w:sz w:val="24"/>
          <w:szCs w:val="24"/>
        </w:rPr>
        <w:t>aumentam a incidência</w:t>
      </w:r>
      <w:r w:rsidRPr="008D5FD5">
        <w:rPr>
          <w:sz w:val="24"/>
          <w:szCs w:val="24"/>
        </w:rPr>
        <w:t xml:space="preserve"> </w:t>
      </w:r>
      <w:r w:rsidR="006B11F2">
        <w:rPr>
          <w:sz w:val="24"/>
          <w:szCs w:val="24"/>
        </w:rPr>
        <w:t>da RP.</w:t>
      </w:r>
    </w:p>
    <w:p w14:paraId="5EB668B5" w14:textId="6B4A8F6C" w:rsidR="009472FA" w:rsidRPr="009472FA" w:rsidRDefault="009472FA" w:rsidP="009472FA">
      <w:pPr>
        <w:spacing w:line="360" w:lineRule="auto"/>
        <w:jc w:val="both"/>
        <w:rPr>
          <w:b/>
          <w:bCs/>
          <w:sz w:val="24"/>
          <w:szCs w:val="24"/>
        </w:rPr>
      </w:pPr>
      <w:r w:rsidRPr="009472FA">
        <w:rPr>
          <w:b/>
          <w:bCs/>
          <w:sz w:val="24"/>
          <w:szCs w:val="24"/>
        </w:rPr>
        <w:t xml:space="preserve">4.3 Mecanismos Imunológicos e Celulares da </w:t>
      </w:r>
      <w:r w:rsidR="006B11F2">
        <w:rPr>
          <w:b/>
          <w:bCs/>
          <w:sz w:val="24"/>
          <w:szCs w:val="24"/>
        </w:rPr>
        <w:t>Liberação dos Anexos Fetais</w:t>
      </w:r>
    </w:p>
    <w:p w14:paraId="16DBDD18" w14:textId="72EE08C9" w:rsidR="009472FA" w:rsidRPr="009472FA" w:rsidRDefault="006B11F2" w:rsidP="009472F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9472FA" w:rsidRPr="009472FA">
        <w:rPr>
          <w:sz w:val="24"/>
          <w:szCs w:val="24"/>
        </w:rPr>
        <w:t xml:space="preserve"> expulsão </w:t>
      </w:r>
      <w:r>
        <w:rPr>
          <w:sz w:val="24"/>
          <w:szCs w:val="24"/>
        </w:rPr>
        <w:t>dos anexos</w:t>
      </w:r>
      <w:r w:rsidR="009472FA" w:rsidRPr="009472FA">
        <w:rPr>
          <w:sz w:val="24"/>
          <w:szCs w:val="24"/>
        </w:rPr>
        <w:t xml:space="preserve"> fetais</w:t>
      </w:r>
      <w:r>
        <w:rPr>
          <w:sz w:val="24"/>
          <w:szCs w:val="24"/>
        </w:rPr>
        <w:t>, fisiologicamente,</w:t>
      </w:r>
      <w:r w:rsidR="009472FA" w:rsidRPr="009472FA">
        <w:rPr>
          <w:sz w:val="24"/>
          <w:szCs w:val="24"/>
        </w:rPr>
        <w:t xml:space="preserve"> deve ocorrer num intervalo </w:t>
      </w:r>
      <w:r>
        <w:rPr>
          <w:sz w:val="24"/>
          <w:szCs w:val="24"/>
        </w:rPr>
        <w:t>de tempo menor que</w:t>
      </w:r>
      <w:r w:rsidR="009472FA" w:rsidRPr="009472FA">
        <w:rPr>
          <w:sz w:val="24"/>
          <w:szCs w:val="24"/>
        </w:rPr>
        <w:t xml:space="preserve"> </w:t>
      </w:r>
      <w:r>
        <w:rPr>
          <w:sz w:val="24"/>
          <w:szCs w:val="24"/>
        </w:rPr>
        <w:t>oito</w:t>
      </w:r>
      <w:r w:rsidR="009472FA" w:rsidRPr="009472FA">
        <w:rPr>
          <w:sz w:val="24"/>
          <w:szCs w:val="24"/>
        </w:rPr>
        <w:t xml:space="preserve"> horas </w:t>
      </w:r>
      <w:r>
        <w:rPr>
          <w:sz w:val="24"/>
          <w:szCs w:val="24"/>
        </w:rPr>
        <w:t xml:space="preserve">após o </w:t>
      </w:r>
      <w:r w:rsidR="009472FA" w:rsidRPr="009472FA">
        <w:rPr>
          <w:sz w:val="24"/>
          <w:szCs w:val="24"/>
        </w:rPr>
        <w:t>parto</w:t>
      </w:r>
      <w:r>
        <w:rPr>
          <w:sz w:val="24"/>
          <w:szCs w:val="24"/>
        </w:rPr>
        <w:t>,</w:t>
      </w:r>
      <w:r w:rsidR="009472FA" w:rsidRPr="009472FA">
        <w:rPr>
          <w:sz w:val="24"/>
          <w:szCs w:val="24"/>
        </w:rPr>
        <w:t xml:space="preserve"> sem</w:t>
      </w:r>
      <w:r>
        <w:rPr>
          <w:sz w:val="24"/>
          <w:szCs w:val="24"/>
        </w:rPr>
        <w:t xml:space="preserve"> que seja</w:t>
      </w:r>
      <w:r w:rsidR="009472FA" w:rsidRPr="009472FA">
        <w:rPr>
          <w:sz w:val="24"/>
          <w:szCs w:val="24"/>
        </w:rPr>
        <w:t xml:space="preserve"> necess</w:t>
      </w:r>
      <w:r>
        <w:rPr>
          <w:sz w:val="24"/>
          <w:szCs w:val="24"/>
        </w:rPr>
        <w:t>ário</w:t>
      </w:r>
      <w:r w:rsidR="009472FA" w:rsidRPr="009472FA">
        <w:rPr>
          <w:sz w:val="24"/>
          <w:szCs w:val="24"/>
        </w:rPr>
        <w:t xml:space="preserve"> intervenção </w:t>
      </w:r>
      <w:r>
        <w:rPr>
          <w:sz w:val="24"/>
          <w:szCs w:val="24"/>
        </w:rPr>
        <w:t>veterinária</w:t>
      </w:r>
      <w:r w:rsidR="009472FA" w:rsidRPr="009472FA">
        <w:rPr>
          <w:sz w:val="24"/>
          <w:szCs w:val="24"/>
        </w:rPr>
        <w:t>.</w:t>
      </w:r>
      <w:r>
        <w:rPr>
          <w:sz w:val="24"/>
          <w:szCs w:val="24"/>
        </w:rPr>
        <w:t xml:space="preserve"> De acordo </w:t>
      </w:r>
      <w:r w:rsidR="000F748C">
        <w:rPr>
          <w:sz w:val="24"/>
          <w:szCs w:val="24"/>
        </w:rPr>
        <w:t xml:space="preserve">com </w:t>
      </w:r>
      <w:r w:rsidR="000F748C" w:rsidRPr="009472FA">
        <w:rPr>
          <w:sz w:val="24"/>
          <w:szCs w:val="24"/>
        </w:rPr>
        <w:t>a</w:t>
      </w:r>
      <w:r w:rsidR="009472FA" w:rsidRPr="009472FA">
        <w:rPr>
          <w:sz w:val="24"/>
          <w:szCs w:val="24"/>
        </w:rPr>
        <w:t xml:space="preserve"> literatura</w:t>
      </w:r>
      <w:r>
        <w:rPr>
          <w:sz w:val="24"/>
          <w:szCs w:val="24"/>
        </w:rPr>
        <w:t>,</w:t>
      </w:r>
      <w:r w:rsidR="009472FA" w:rsidRPr="009472FA">
        <w:rPr>
          <w:sz w:val="24"/>
          <w:szCs w:val="24"/>
        </w:rPr>
        <w:t xml:space="preserve"> considera</w:t>
      </w:r>
      <w:r>
        <w:rPr>
          <w:sz w:val="24"/>
          <w:szCs w:val="24"/>
        </w:rPr>
        <w:t>-se</w:t>
      </w:r>
      <w:r w:rsidR="009472FA" w:rsidRPr="009472FA">
        <w:rPr>
          <w:sz w:val="24"/>
          <w:szCs w:val="24"/>
        </w:rPr>
        <w:t xml:space="preserve"> como retenção de placenta a permanência dos anexos por um período igual ou </w:t>
      </w:r>
      <w:r w:rsidR="00387798">
        <w:rPr>
          <w:sz w:val="24"/>
          <w:szCs w:val="24"/>
        </w:rPr>
        <w:t>maior</w:t>
      </w:r>
      <w:r w:rsidR="009472FA" w:rsidRPr="009472FA">
        <w:rPr>
          <w:sz w:val="24"/>
          <w:szCs w:val="24"/>
        </w:rPr>
        <w:t xml:space="preserve"> a </w:t>
      </w:r>
      <w:r w:rsidR="00387798">
        <w:rPr>
          <w:sz w:val="24"/>
          <w:szCs w:val="24"/>
        </w:rPr>
        <w:t>doze</w:t>
      </w:r>
      <w:r w:rsidR="009472FA" w:rsidRPr="009472FA">
        <w:rPr>
          <w:sz w:val="24"/>
          <w:szCs w:val="24"/>
        </w:rPr>
        <w:t xml:space="preserve"> horas pós-parto (R</w:t>
      </w:r>
      <w:r w:rsidR="00387798">
        <w:rPr>
          <w:sz w:val="24"/>
          <w:szCs w:val="24"/>
        </w:rPr>
        <w:t>ezende</w:t>
      </w:r>
      <w:r w:rsidR="009472FA" w:rsidRPr="009472FA">
        <w:rPr>
          <w:sz w:val="24"/>
          <w:szCs w:val="24"/>
        </w:rPr>
        <w:t xml:space="preserve">, 2022). </w:t>
      </w:r>
    </w:p>
    <w:p w14:paraId="0BBDA66E" w14:textId="4C8A1136" w:rsidR="009472FA" w:rsidRPr="009472FA" w:rsidRDefault="009472FA" w:rsidP="009472FA">
      <w:pPr>
        <w:spacing w:line="360" w:lineRule="auto"/>
        <w:jc w:val="both"/>
        <w:rPr>
          <w:sz w:val="24"/>
          <w:szCs w:val="24"/>
        </w:rPr>
      </w:pPr>
      <w:r w:rsidRPr="009472FA">
        <w:rPr>
          <w:sz w:val="24"/>
          <w:szCs w:val="24"/>
        </w:rPr>
        <w:t xml:space="preserve">O processo </w:t>
      </w:r>
      <w:r w:rsidR="00387798">
        <w:rPr>
          <w:sz w:val="24"/>
          <w:szCs w:val="24"/>
        </w:rPr>
        <w:t>mecânico</w:t>
      </w:r>
      <w:r w:rsidRPr="009472FA">
        <w:rPr>
          <w:sz w:val="24"/>
          <w:szCs w:val="24"/>
        </w:rPr>
        <w:t xml:space="preserve"> de </w:t>
      </w:r>
      <w:r w:rsidR="00387798">
        <w:rPr>
          <w:sz w:val="24"/>
          <w:szCs w:val="24"/>
        </w:rPr>
        <w:t>liberação</w:t>
      </w:r>
      <w:r w:rsidRPr="009472FA">
        <w:rPr>
          <w:sz w:val="24"/>
          <w:szCs w:val="24"/>
        </w:rPr>
        <w:t xml:space="preserve"> </w:t>
      </w:r>
      <w:r w:rsidR="00387798">
        <w:rPr>
          <w:sz w:val="24"/>
          <w:szCs w:val="24"/>
        </w:rPr>
        <w:t>começa</w:t>
      </w:r>
      <w:r w:rsidRPr="009472FA">
        <w:rPr>
          <w:sz w:val="24"/>
          <w:szCs w:val="24"/>
        </w:rPr>
        <w:t xml:space="preserve"> com a atrofia dos cotilédones após o nascimento, à medida que o suporte sanguíneo placentário cessa e as vilosidades se distanciam das carúnculas (</w:t>
      </w:r>
      <w:r w:rsidR="00387798">
        <w:rPr>
          <w:sz w:val="24"/>
          <w:szCs w:val="24"/>
        </w:rPr>
        <w:t>Rezende</w:t>
      </w:r>
      <w:r w:rsidRPr="009472FA">
        <w:rPr>
          <w:sz w:val="24"/>
          <w:szCs w:val="24"/>
        </w:rPr>
        <w:t xml:space="preserve">, 2022). </w:t>
      </w:r>
      <w:r w:rsidR="00387798">
        <w:rPr>
          <w:sz w:val="24"/>
          <w:szCs w:val="24"/>
        </w:rPr>
        <w:t>Aqui, o</w:t>
      </w:r>
      <w:r w:rsidRPr="009472FA">
        <w:rPr>
          <w:sz w:val="24"/>
          <w:szCs w:val="24"/>
        </w:rPr>
        <w:t xml:space="preserve"> autor detalha que eventos mecânicos e inflamatórios, somados a atrasos no parto, induzem a formação de edemas tanto na carúncula quanto no cotilédone, aderindo </w:t>
      </w:r>
      <w:r w:rsidR="00C07216" w:rsidRPr="009472FA">
        <w:rPr>
          <w:sz w:val="24"/>
          <w:szCs w:val="24"/>
        </w:rPr>
        <w:t>à</w:t>
      </w:r>
      <w:r w:rsidRPr="009472FA">
        <w:rPr>
          <w:sz w:val="24"/>
          <w:szCs w:val="24"/>
        </w:rPr>
        <w:t xml:space="preserve"> placenta à parede uterina. </w:t>
      </w:r>
    </w:p>
    <w:p w14:paraId="05A69318" w14:textId="7E9FA0AA" w:rsidR="009472FA" w:rsidRPr="009472FA" w:rsidRDefault="00C07216" w:rsidP="009472F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</w:t>
      </w:r>
      <w:r w:rsidR="009472FA" w:rsidRPr="009472FA">
        <w:rPr>
          <w:sz w:val="24"/>
          <w:szCs w:val="24"/>
        </w:rPr>
        <w:t xml:space="preserve">ótica bioquímico-molecular, </w:t>
      </w:r>
      <w:r w:rsidR="007E2BCD">
        <w:rPr>
          <w:sz w:val="24"/>
          <w:szCs w:val="24"/>
        </w:rPr>
        <w:t xml:space="preserve">o autor </w:t>
      </w:r>
      <w:r w:rsidR="009472FA" w:rsidRPr="009472FA">
        <w:rPr>
          <w:sz w:val="24"/>
          <w:szCs w:val="24"/>
        </w:rPr>
        <w:t xml:space="preserve">Horta (1994 </w:t>
      </w:r>
      <w:r w:rsidR="009472FA" w:rsidRPr="007E2BCD">
        <w:rPr>
          <w:i/>
          <w:iCs/>
          <w:sz w:val="24"/>
          <w:szCs w:val="24"/>
        </w:rPr>
        <w:t>apud</w:t>
      </w:r>
      <w:r w:rsidR="009472FA" w:rsidRPr="009472FA">
        <w:rPr>
          <w:sz w:val="24"/>
          <w:szCs w:val="24"/>
        </w:rPr>
        <w:t xml:space="preserve"> Leão, 2024) </w:t>
      </w:r>
      <w:r w:rsidR="007E2BCD">
        <w:rPr>
          <w:sz w:val="24"/>
          <w:szCs w:val="24"/>
        </w:rPr>
        <w:t>diz</w:t>
      </w:r>
      <w:r w:rsidR="009472FA" w:rsidRPr="009472FA">
        <w:rPr>
          <w:sz w:val="24"/>
          <w:szCs w:val="24"/>
        </w:rPr>
        <w:t xml:space="preserve"> que </w:t>
      </w:r>
      <w:r w:rsidR="007E2BCD">
        <w:rPr>
          <w:sz w:val="24"/>
          <w:szCs w:val="24"/>
        </w:rPr>
        <w:t>fêmeas bovinas</w:t>
      </w:r>
      <w:r w:rsidR="009472FA" w:rsidRPr="009472FA">
        <w:rPr>
          <w:sz w:val="24"/>
          <w:szCs w:val="24"/>
        </w:rPr>
        <w:t xml:space="preserve"> que </w:t>
      </w:r>
      <w:r w:rsidR="007E2BCD">
        <w:rPr>
          <w:sz w:val="24"/>
          <w:szCs w:val="24"/>
        </w:rPr>
        <w:t>adquirem</w:t>
      </w:r>
      <w:r w:rsidR="009472FA" w:rsidRPr="009472FA">
        <w:rPr>
          <w:sz w:val="24"/>
          <w:szCs w:val="24"/>
        </w:rPr>
        <w:t xml:space="preserve"> RP </w:t>
      </w:r>
      <w:r w:rsidR="007E2BCD">
        <w:rPr>
          <w:sz w:val="24"/>
          <w:szCs w:val="24"/>
        </w:rPr>
        <w:t>contam com</w:t>
      </w:r>
      <w:r w:rsidR="009472FA" w:rsidRPr="009472FA">
        <w:rPr>
          <w:sz w:val="24"/>
          <w:szCs w:val="24"/>
        </w:rPr>
        <w:t xml:space="preserve"> uma </w:t>
      </w:r>
      <w:r w:rsidR="007E2BCD">
        <w:rPr>
          <w:sz w:val="24"/>
          <w:szCs w:val="24"/>
        </w:rPr>
        <w:t>falha</w:t>
      </w:r>
      <w:r w:rsidR="009472FA" w:rsidRPr="009472FA">
        <w:rPr>
          <w:sz w:val="24"/>
          <w:szCs w:val="24"/>
        </w:rPr>
        <w:t xml:space="preserve"> na metabolização do colágeno do tipo III, mecanismo</w:t>
      </w:r>
      <w:r w:rsidR="007E2BCD">
        <w:rPr>
          <w:sz w:val="24"/>
          <w:szCs w:val="24"/>
        </w:rPr>
        <w:t xml:space="preserve">, este, </w:t>
      </w:r>
      <w:r w:rsidR="009472FA" w:rsidRPr="009472FA">
        <w:rPr>
          <w:sz w:val="24"/>
          <w:szCs w:val="24"/>
        </w:rPr>
        <w:t xml:space="preserve">indispensável para o amadurecimento dos placentomas e consequente liberação dos </w:t>
      </w:r>
      <w:r w:rsidR="007E2BCD">
        <w:rPr>
          <w:sz w:val="24"/>
          <w:szCs w:val="24"/>
        </w:rPr>
        <w:t>anexos</w:t>
      </w:r>
      <w:r w:rsidR="009472FA" w:rsidRPr="009472FA">
        <w:rPr>
          <w:sz w:val="24"/>
          <w:szCs w:val="24"/>
        </w:rPr>
        <w:t xml:space="preserve">. </w:t>
      </w:r>
      <w:r w:rsidR="007E2BCD">
        <w:rPr>
          <w:sz w:val="24"/>
          <w:szCs w:val="24"/>
        </w:rPr>
        <w:t>Desta forma, conclui-se que</w:t>
      </w:r>
      <w:r w:rsidR="009472FA" w:rsidRPr="009472FA">
        <w:rPr>
          <w:sz w:val="24"/>
          <w:szCs w:val="24"/>
        </w:rPr>
        <w:t>,</w:t>
      </w:r>
      <w:r w:rsidR="007E2BCD">
        <w:rPr>
          <w:sz w:val="24"/>
          <w:szCs w:val="24"/>
        </w:rPr>
        <w:t xml:space="preserve"> </w:t>
      </w:r>
      <w:r w:rsidR="009472FA" w:rsidRPr="009472FA">
        <w:rPr>
          <w:sz w:val="24"/>
          <w:szCs w:val="24"/>
        </w:rPr>
        <w:t>à deficiência na atividade da enzima colagenase</w:t>
      </w:r>
      <w:r w:rsidR="007E2BCD">
        <w:rPr>
          <w:sz w:val="24"/>
          <w:szCs w:val="24"/>
        </w:rPr>
        <w:t>, é um dos fatores pregressos para a ocorrência de RP.</w:t>
      </w:r>
      <w:r w:rsidR="009472FA" w:rsidRPr="009472FA">
        <w:rPr>
          <w:sz w:val="24"/>
          <w:szCs w:val="24"/>
        </w:rPr>
        <w:t xml:space="preserve"> </w:t>
      </w:r>
    </w:p>
    <w:p w14:paraId="366EDDE2" w14:textId="77777777" w:rsidR="00A47532" w:rsidRDefault="009472FA" w:rsidP="009472FA">
      <w:pPr>
        <w:spacing w:line="360" w:lineRule="auto"/>
        <w:jc w:val="both"/>
        <w:rPr>
          <w:sz w:val="24"/>
          <w:szCs w:val="24"/>
        </w:rPr>
      </w:pPr>
      <w:r w:rsidRPr="009472FA">
        <w:rPr>
          <w:sz w:val="24"/>
          <w:szCs w:val="24"/>
        </w:rPr>
        <w:t xml:space="preserve">A separação placentária </w:t>
      </w:r>
      <w:r w:rsidR="007E2BCD">
        <w:rPr>
          <w:sz w:val="24"/>
          <w:szCs w:val="24"/>
        </w:rPr>
        <w:t>acontece mediante</w:t>
      </w:r>
      <w:r w:rsidRPr="009472FA">
        <w:rPr>
          <w:sz w:val="24"/>
          <w:szCs w:val="24"/>
        </w:rPr>
        <w:t xml:space="preserve"> uma complexa resposta celular imunomediada. Macrófagos e leucócitos atuam ativamente na colagenólise através da transição do perfil de imunotolerância materna para uma reação de rejeição ao feto no momento do parto (B</w:t>
      </w:r>
      <w:r w:rsidR="007E2BCD">
        <w:rPr>
          <w:sz w:val="24"/>
          <w:szCs w:val="24"/>
        </w:rPr>
        <w:t>orges</w:t>
      </w:r>
      <w:r w:rsidRPr="009472FA">
        <w:rPr>
          <w:sz w:val="24"/>
          <w:szCs w:val="24"/>
        </w:rPr>
        <w:t xml:space="preserve">, 2012 </w:t>
      </w:r>
      <w:r w:rsidRPr="007E2BCD">
        <w:rPr>
          <w:i/>
          <w:iCs/>
          <w:sz w:val="24"/>
          <w:szCs w:val="24"/>
        </w:rPr>
        <w:t>apud</w:t>
      </w:r>
      <w:r w:rsidRPr="009472FA">
        <w:rPr>
          <w:sz w:val="24"/>
          <w:szCs w:val="24"/>
        </w:rPr>
        <w:t xml:space="preserve"> LEÃO, 2024). </w:t>
      </w:r>
      <w:r w:rsidR="007E2BCD">
        <w:rPr>
          <w:sz w:val="24"/>
          <w:szCs w:val="24"/>
        </w:rPr>
        <w:t>O autor</w:t>
      </w:r>
      <w:r w:rsidRPr="009472FA">
        <w:rPr>
          <w:sz w:val="24"/>
          <w:szCs w:val="24"/>
        </w:rPr>
        <w:t xml:space="preserve"> explica que ocorre uma conversão de células Th2 (com perfil imunotolerante</w:t>
      </w:r>
      <w:r w:rsidR="007E2BCD">
        <w:rPr>
          <w:sz w:val="24"/>
          <w:szCs w:val="24"/>
        </w:rPr>
        <w:t>/</w:t>
      </w:r>
      <w:r w:rsidRPr="009472FA">
        <w:rPr>
          <w:sz w:val="24"/>
          <w:szCs w:val="24"/>
        </w:rPr>
        <w:t>anti-inflamatório) para células Th1 (pró-inflamatórias</w:t>
      </w:r>
      <w:r w:rsidR="007E2BCD">
        <w:rPr>
          <w:sz w:val="24"/>
          <w:szCs w:val="24"/>
        </w:rPr>
        <w:t>/</w:t>
      </w:r>
      <w:r w:rsidRPr="009472FA">
        <w:rPr>
          <w:sz w:val="24"/>
          <w:szCs w:val="24"/>
        </w:rPr>
        <w:t>citotóxicas)</w:t>
      </w:r>
      <w:r w:rsidR="007E2BCD">
        <w:rPr>
          <w:sz w:val="24"/>
          <w:szCs w:val="24"/>
        </w:rPr>
        <w:t>, e</w:t>
      </w:r>
      <w:r w:rsidRPr="009472FA">
        <w:rPr>
          <w:sz w:val="24"/>
          <w:szCs w:val="24"/>
        </w:rPr>
        <w:t>ssas células atacam o concepto (</w:t>
      </w:r>
      <w:r w:rsidRPr="009472FA">
        <w:rPr>
          <w:i/>
          <w:iCs/>
          <w:sz w:val="24"/>
          <w:szCs w:val="24"/>
        </w:rPr>
        <w:t>non-self</w:t>
      </w:r>
      <w:r w:rsidRPr="009472FA">
        <w:rPr>
          <w:sz w:val="24"/>
          <w:szCs w:val="24"/>
        </w:rPr>
        <w:t xml:space="preserve">), que durante a gestação era mantido neutro do ponto de vista do complexo de histocompatibilidade, auxiliando na separação </w:t>
      </w:r>
      <w:r w:rsidR="007E2BCD">
        <w:rPr>
          <w:sz w:val="24"/>
          <w:szCs w:val="24"/>
        </w:rPr>
        <w:t>mecânica</w:t>
      </w:r>
      <w:r w:rsidRPr="009472FA">
        <w:rPr>
          <w:sz w:val="24"/>
          <w:szCs w:val="24"/>
        </w:rPr>
        <w:t xml:space="preserve"> do tecido. Essa mudança é acompanhada por uma acentuada redução nos Antígenos Maiores de </w:t>
      </w:r>
    </w:p>
    <w:p w14:paraId="60D60E42" w14:textId="77777777" w:rsidR="00A47532" w:rsidRDefault="00A47532" w:rsidP="009472FA">
      <w:pPr>
        <w:spacing w:line="360" w:lineRule="auto"/>
        <w:jc w:val="both"/>
        <w:rPr>
          <w:sz w:val="24"/>
          <w:szCs w:val="24"/>
        </w:rPr>
      </w:pPr>
    </w:p>
    <w:p w14:paraId="595057A4" w14:textId="77777777" w:rsidR="00A47532" w:rsidRDefault="00A47532" w:rsidP="009472FA">
      <w:pPr>
        <w:spacing w:line="360" w:lineRule="auto"/>
        <w:jc w:val="both"/>
        <w:rPr>
          <w:sz w:val="24"/>
          <w:szCs w:val="24"/>
        </w:rPr>
      </w:pPr>
    </w:p>
    <w:p w14:paraId="4D34F4C6" w14:textId="0EEDF157" w:rsidR="000F748C" w:rsidRDefault="009472FA" w:rsidP="009472FA">
      <w:pPr>
        <w:spacing w:line="360" w:lineRule="auto"/>
        <w:jc w:val="both"/>
        <w:rPr>
          <w:sz w:val="24"/>
          <w:szCs w:val="24"/>
        </w:rPr>
      </w:pPr>
      <w:r w:rsidRPr="009472FA">
        <w:rPr>
          <w:sz w:val="24"/>
          <w:szCs w:val="24"/>
        </w:rPr>
        <w:t xml:space="preserve">Histocompatibilidade de Classe I (AMH-I) a partir do 8º mês gestacional. </w:t>
      </w:r>
      <w:r w:rsidR="007E2BCD">
        <w:rPr>
          <w:sz w:val="24"/>
          <w:szCs w:val="24"/>
        </w:rPr>
        <w:t>Complementarmente</w:t>
      </w:r>
      <w:r w:rsidRPr="009472FA">
        <w:rPr>
          <w:sz w:val="24"/>
          <w:szCs w:val="24"/>
        </w:rPr>
        <w:t xml:space="preserve">, Schlafer </w:t>
      </w:r>
      <w:r w:rsidRPr="007E2BCD">
        <w:rPr>
          <w:i/>
          <w:iCs/>
          <w:sz w:val="24"/>
          <w:szCs w:val="24"/>
        </w:rPr>
        <w:t>et al</w:t>
      </w:r>
      <w:r w:rsidRPr="009472FA">
        <w:rPr>
          <w:sz w:val="24"/>
          <w:szCs w:val="24"/>
        </w:rPr>
        <w:t xml:space="preserve">. (2000 </w:t>
      </w:r>
      <w:r w:rsidRPr="007E2BCD">
        <w:rPr>
          <w:i/>
          <w:iCs/>
          <w:sz w:val="24"/>
          <w:szCs w:val="24"/>
        </w:rPr>
        <w:t>apud</w:t>
      </w:r>
      <w:r w:rsidRPr="009472FA">
        <w:rPr>
          <w:sz w:val="24"/>
          <w:szCs w:val="24"/>
        </w:rPr>
        <w:t xml:space="preserve"> Leão, 2024) </w:t>
      </w:r>
      <w:r w:rsidR="00B53495">
        <w:rPr>
          <w:sz w:val="24"/>
          <w:szCs w:val="24"/>
        </w:rPr>
        <w:t>disseram</w:t>
      </w:r>
      <w:r w:rsidRPr="009472FA">
        <w:rPr>
          <w:sz w:val="24"/>
          <w:szCs w:val="24"/>
        </w:rPr>
        <w:t xml:space="preserve"> que a RP é mais frequente quando a mãe e o </w:t>
      </w:r>
    </w:p>
    <w:p w14:paraId="6265BDFB" w14:textId="7A3F21E4" w:rsidR="009472FA" w:rsidRPr="009472FA" w:rsidRDefault="00B53495" w:rsidP="009472F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concepto</w:t>
      </w:r>
      <w:r w:rsidR="009472FA" w:rsidRPr="009472FA">
        <w:rPr>
          <w:sz w:val="24"/>
          <w:szCs w:val="24"/>
        </w:rPr>
        <w:t xml:space="preserve"> compartilham os mesmos antígenos AMH-I, o que confirma a dependência dos mecanismos imunológicos para o correto desligamento dos tecidos. </w:t>
      </w:r>
    </w:p>
    <w:p w14:paraId="77682676" w14:textId="218F969A" w:rsidR="00F246A0" w:rsidRDefault="00B53495" w:rsidP="00E93FD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Ao mesmo tempo</w:t>
      </w:r>
      <w:r w:rsidR="009472FA" w:rsidRPr="009472FA">
        <w:rPr>
          <w:sz w:val="24"/>
          <w:szCs w:val="24"/>
        </w:rPr>
        <w:t xml:space="preserve">, Sant’Ana </w:t>
      </w:r>
      <w:r w:rsidR="009472FA" w:rsidRPr="00B53495">
        <w:rPr>
          <w:i/>
          <w:iCs/>
          <w:sz w:val="24"/>
          <w:szCs w:val="24"/>
        </w:rPr>
        <w:t>et al.</w:t>
      </w:r>
      <w:r w:rsidR="009472FA" w:rsidRPr="009472FA">
        <w:rPr>
          <w:sz w:val="24"/>
          <w:szCs w:val="24"/>
        </w:rPr>
        <w:t xml:space="preserve"> (2023 </w:t>
      </w:r>
      <w:r w:rsidR="009472FA" w:rsidRPr="00B53495">
        <w:rPr>
          <w:i/>
          <w:iCs/>
          <w:sz w:val="24"/>
          <w:szCs w:val="24"/>
        </w:rPr>
        <w:t>apud</w:t>
      </w:r>
      <w:r w:rsidR="009472FA" w:rsidRPr="009472FA">
        <w:rPr>
          <w:sz w:val="24"/>
          <w:szCs w:val="24"/>
        </w:rPr>
        <w:t xml:space="preserve"> Leão, 2024)</w:t>
      </w:r>
      <w:r>
        <w:rPr>
          <w:sz w:val="24"/>
          <w:szCs w:val="24"/>
        </w:rPr>
        <w:t xml:space="preserve"> afirmam</w:t>
      </w:r>
      <w:r w:rsidR="009472FA" w:rsidRPr="009472FA">
        <w:rPr>
          <w:sz w:val="24"/>
          <w:szCs w:val="24"/>
        </w:rPr>
        <w:t xml:space="preserve"> que infecções placentárias </w:t>
      </w:r>
      <w:r>
        <w:rPr>
          <w:sz w:val="24"/>
          <w:szCs w:val="24"/>
        </w:rPr>
        <w:t>pregressas</w:t>
      </w:r>
      <w:r w:rsidR="009472FA" w:rsidRPr="009472FA">
        <w:rPr>
          <w:sz w:val="24"/>
          <w:szCs w:val="24"/>
        </w:rPr>
        <w:t xml:space="preserve"> ao parto, causadas por agentes não específicos, desencadeiam processos </w:t>
      </w:r>
      <w:r w:rsidRPr="009472FA">
        <w:rPr>
          <w:sz w:val="24"/>
          <w:szCs w:val="24"/>
        </w:rPr>
        <w:t xml:space="preserve">inflamatórios </w:t>
      </w:r>
      <w:r>
        <w:rPr>
          <w:sz w:val="24"/>
          <w:szCs w:val="24"/>
        </w:rPr>
        <w:t>patológicos</w:t>
      </w:r>
      <w:r w:rsidR="009472FA" w:rsidRPr="009472FA">
        <w:rPr>
          <w:sz w:val="24"/>
          <w:szCs w:val="24"/>
        </w:rPr>
        <w:t xml:space="preserve"> que culminam em RP. Agentes como </w:t>
      </w:r>
      <w:r w:rsidR="009472FA" w:rsidRPr="009472FA">
        <w:rPr>
          <w:i/>
          <w:iCs/>
          <w:sz w:val="24"/>
          <w:szCs w:val="24"/>
        </w:rPr>
        <w:t>Escherichia coli</w:t>
      </w:r>
      <w:r w:rsidR="009472FA" w:rsidRPr="009472FA">
        <w:rPr>
          <w:sz w:val="24"/>
          <w:szCs w:val="24"/>
        </w:rPr>
        <w:t xml:space="preserve">, </w:t>
      </w:r>
      <w:r w:rsidR="009472FA" w:rsidRPr="009472FA">
        <w:rPr>
          <w:i/>
          <w:iCs/>
          <w:sz w:val="24"/>
          <w:szCs w:val="24"/>
        </w:rPr>
        <w:t>Pseudomonas</w:t>
      </w:r>
      <w:r w:rsidR="009472FA" w:rsidRPr="009472FA">
        <w:rPr>
          <w:sz w:val="24"/>
          <w:szCs w:val="24"/>
        </w:rPr>
        <w:t xml:space="preserve"> sp., </w:t>
      </w:r>
      <w:r w:rsidR="009472FA" w:rsidRPr="009472FA">
        <w:rPr>
          <w:i/>
          <w:iCs/>
          <w:sz w:val="24"/>
          <w:szCs w:val="24"/>
        </w:rPr>
        <w:t>Staphylococcus</w:t>
      </w:r>
      <w:r w:rsidR="009472FA" w:rsidRPr="009472FA">
        <w:rPr>
          <w:sz w:val="24"/>
          <w:szCs w:val="24"/>
        </w:rPr>
        <w:t xml:space="preserve"> sp., </w:t>
      </w:r>
      <w:r w:rsidR="009472FA" w:rsidRPr="009472FA">
        <w:rPr>
          <w:i/>
          <w:iCs/>
          <w:sz w:val="24"/>
          <w:szCs w:val="24"/>
        </w:rPr>
        <w:t>Streptococcus</w:t>
      </w:r>
      <w:r w:rsidR="009472FA" w:rsidRPr="009472FA">
        <w:rPr>
          <w:sz w:val="24"/>
          <w:szCs w:val="24"/>
        </w:rPr>
        <w:t xml:space="preserve"> sp. e </w:t>
      </w:r>
      <w:r w:rsidR="009472FA" w:rsidRPr="009472FA">
        <w:rPr>
          <w:i/>
          <w:iCs/>
          <w:sz w:val="24"/>
          <w:szCs w:val="24"/>
        </w:rPr>
        <w:t>Corynebacterium</w:t>
      </w:r>
      <w:r w:rsidR="00CB78FB">
        <w:rPr>
          <w:i/>
          <w:iCs/>
          <w:sz w:val="24"/>
          <w:szCs w:val="24"/>
        </w:rPr>
        <w:t xml:space="preserve"> </w:t>
      </w:r>
      <w:r w:rsidR="009472FA" w:rsidRPr="009472FA">
        <w:rPr>
          <w:i/>
          <w:iCs/>
          <w:sz w:val="24"/>
          <w:szCs w:val="24"/>
        </w:rPr>
        <w:t>pyogenes</w:t>
      </w:r>
      <w:r w:rsidR="009472FA" w:rsidRPr="009472FA">
        <w:rPr>
          <w:sz w:val="24"/>
          <w:szCs w:val="24"/>
        </w:rPr>
        <w:t xml:space="preserve"> influenciam diretamente a ocorrência do distúrbio, decorrendo de falhas de higiene e manejo sanitário no pré-parto (R</w:t>
      </w:r>
      <w:r w:rsidR="00CB78FB">
        <w:rPr>
          <w:sz w:val="24"/>
          <w:szCs w:val="24"/>
        </w:rPr>
        <w:t>amos</w:t>
      </w:r>
      <w:r w:rsidR="009472FA" w:rsidRPr="009472FA">
        <w:rPr>
          <w:sz w:val="24"/>
          <w:szCs w:val="24"/>
        </w:rPr>
        <w:t xml:space="preserve">, 2020 </w:t>
      </w:r>
      <w:r w:rsidR="009472FA" w:rsidRPr="00CB78FB">
        <w:rPr>
          <w:i/>
          <w:iCs/>
          <w:sz w:val="24"/>
          <w:szCs w:val="24"/>
        </w:rPr>
        <w:t>apud</w:t>
      </w:r>
      <w:r w:rsidR="009472FA" w:rsidRPr="009472FA">
        <w:rPr>
          <w:sz w:val="24"/>
          <w:szCs w:val="24"/>
        </w:rPr>
        <w:t xml:space="preserve"> L</w:t>
      </w:r>
      <w:r w:rsidR="00CB78FB">
        <w:rPr>
          <w:sz w:val="24"/>
          <w:szCs w:val="24"/>
        </w:rPr>
        <w:t>eão</w:t>
      </w:r>
      <w:r w:rsidR="009472FA" w:rsidRPr="009472FA">
        <w:rPr>
          <w:sz w:val="24"/>
          <w:szCs w:val="24"/>
        </w:rPr>
        <w:t xml:space="preserve">, 2024). </w:t>
      </w:r>
    </w:p>
    <w:p w14:paraId="003C89CA" w14:textId="77777777" w:rsidR="00DB195A" w:rsidRDefault="00DB195A">
      <w:pPr>
        <w:spacing w:line="360" w:lineRule="auto"/>
        <w:rPr>
          <w:b/>
          <w:bCs/>
          <w:sz w:val="24"/>
          <w:szCs w:val="24"/>
        </w:rPr>
      </w:pPr>
    </w:p>
    <w:p w14:paraId="71988469" w14:textId="7274A721" w:rsidR="00F246A0" w:rsidRDefault="00000000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14:paraId="0BED543D" w14:textId="77777777" w:rsidR="000F748C" w:rsidRDefault="0032070F" w:rsidP="005D128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5D128A" w:rsidRPr="005D128A">
        <w:rPr>
          <w:sz w:val="24"/>
          <w:szCs w:val="24"/>
        </w:rPr>
        <w:t xml:space="preserve"> revisão de literatura</w:t>
      </w:r>
      <w:r>
        <w:rPr>
          <w:sz w:val="24"/>
          <w:szCs w:val="24"/>
        </w:rPr>
        <w:t xml:space="preserve"> deste artigo</w:t>
      </w:r>
      <w:r w:rsidR="005D128A" w:rsidRPr="005D128A">
        <w:rPr>
          <w:sz w:val="24"/>
          <w:szCs w:val="24"/>
        </w:rPr>
        <w:t xml:space="preserve"> constata que a retenção de placenta (RP) em bovinos de leite não decorre</w:t>
      </w:r>
      <w:r>
        <w:rPr>
          <w:sz w:val="24"/>
          <w:szCs w:val="24"/>
        </w:rPr>
        <w:t xml:space="preserve"> apenas</w:t>
      </w:r>
      <w:r w:rsidR="005D128A" w:rsidRPr="005D128A">
        <w:rPr>
          <w:sz w:val="24"/>
          <w:szCs w:val="24"/>
        </w:rPr>
        <w:t xml:space="preserve"> de um evento isolado, mas sim da falha de um complexo sistema multifatorial que envolve aspectos nutricionais, imunológicos e de manejo. Fatores pregressos </w:t>
      </w:r>
    </w:p>
    <w:p w14:paraId="20FCEFA9" w14:textId="720D4B3A" w:rsidR="005D128A" w:rsidRPr="005D128A" w:rsidRDefault="005D128A" w:rsidP="005D128A">
      <w:pPr>
        <w:spacing w:line="360" w:lineRule="auto"/>
        <w:jc w:val="both"/>
        <w:rPr>
          <w:sz w:val="24"/>
          <w:szCs w:val="24"/>
        </w:rPr>
      </w:pPr>
      <w:r w:rsidRPr="005D128A">
        <w:rPr>
          <w:sz w:val="24"/>
          <w:szCs w:val="24"/>
        </w:rPr>
        <w:t>ocorridos no terço final da gestação e no período de transição</w:t>
      </w:r>
      <w:r w:rsidR="0032070F">
        <w:rPr>
          <w:sz w:val="24"/>
          <w:szCs w:val="24"/>
        </w:rPr>
        <w:t>,</w:t>
      </w:r>
      <w:r w:rsidRPr="005D128A">
        <w:rPr>
          <w:sz w:val="24"/>
          <w:szCs w:val="24"/>
        </w:rPr>
        <w:t xml:space="preserve"> como desequilíbrios na relação cálcio e fósforo, deficiências de selênio e vitamina E, estresse metabólico ou térmico e escore de condição corporal </w:t>
      </w:r>
      <w:r w:rsidR="0032070F">
        <w:rPr>
          <w:sz w:val="24"/>
          <w:szCs w:val="24"/>
        </w:rPr>
        <w:t>ruim, contribuem diretamente para a</w:t>
      </w:r>
      <w:r w:rsidRPr="005D128A">
        <w:rPr>
          <w:sz w:val="24"/>
          <w:szCs w:val="24"/>
        </w:rPr>
        <w:t xml:space="preserve"> perda da eficiência </w:t>
      </w:r>
      <w:r w:rsidR="0032070F">
        <w:rPr>
          <w:sz w:val="24"/>
          <w:szCs w:val="24"/>
        </w:rPr>
        <w:t>na contração</w:t>
      </w:r>
      <w:r w:rsidRPr="005D128A">
        <w:rPr>
          <w:sz w:val="24"/>
          <w:szCs w:val="24"/>
        </w:rPr>
        <w:t xml:space="preserve"> uterina e </w:t>
      </w:r>
      <w:r w:rsidR="0032070F">
        <w:rPr>
          <w:sz w:val="24"/>
          <w:szCs w:val="24"/>
        </w:rPr>
        <w:t>na diminuição</w:t>
      </w:r>
      <w:r w:rsidRPr="005D128A">
        <w:rPr>
          <w:sz w:val="24"/>
          <w:szCs w:val="24"/>
        </w:rPr>
        <w:t xml:space="preserve"> da resposta imunológica. </w:t>
      </w:r>
    </w:p>
    <w:p w14:paraId="2282E39D" w14:textId="7B17A3A4" w:rsidR="005D128A" w:rsidRPr="005D128A" w:rsidRDefault="005D128A" w:rsidP="005D128A">
      <w:pPr>
        <w:spacing w:line="360" w:lineRule="auto"/>
        <w:jc w:val="both"/>
        <w:rPr>
          <w:sz w:val="24"/>
          <w:szCs w:val="24"/>
        </w:rPr>
      </w:pPr>
      <w:r w:rsidRPr="005D128A">
        <w:rPr>
          <w:sz w:val="24"/>
          <w:szCs w:val="24"/>
        </w:rPr>
        <w:t xml:space="preserve">Do ponto de vista imunológico e celular, a falha na </w:t>
      </w:r>
      <w:r w:rsidR="00851F37">
        <w:rPr>
          <w:sz w:val="24"/>
          <w:szCs w:val="24"/>
        </w:rPr>
        <w:t>libração</w:t>
      </w:r>
      <w:r w:rsidRPr="005D128A">
        <w:rPr>
          <w:sz w:val="24"/>
          <w:szCs w:val="24"/>
        </w:rPr>
        <w:t xml:space="preserve"> d</w:t>
      </w:r>
      <w:r w:rsidR="00851F37">
        <w:rPr>
          <w:sz w:val="24"/>
          <w:szCs w:val="24"/>
        </w:rPr>
        <w:t xml:space="preserve">os anexos </w:t>
      </w:r>
      <w:r w:rsidRPr="005D128A">
        <w:rPr>
          <w:sz w:val="24"/>
          <w:szCs w:val="24"/>
        </w:rPr>
        <w:t xml:space="preserve">fetais relaciona-se à ineficiência da conversão do perfil leucocitário de Th2 para Th1, ao compartilhamento de antígenos AMH-I entre mãe e </w:t>
      </w:r>
      <w:r w:rsidR="00851F37">
        <w:rPr>
          <w:sz w:val="24"/>
          <w:szCs w:val="24"/>
        </w:rPr>
        <w:t>concepto</w:t>
      </w:r>
      <w:r w:rsidRPr="005D128A">
        <w:rPr>
          <w:sz w:val="24"/>
          <w:szCs w:val="24"/>
        </w:rPr>
        <w:t xml:space="preserve"> e à deficiência da enzima colagenase, associada à disfunção na metabolização do colágeno tipo III e à </w:t>
      </w:r>
      <w:r w:rsidR="008B31F2">
        <w:rPr>
          <w:sz w:val="24"/>
          <w:szCs w:val="24"/>
        </w:rPr>
        <w:t>falha</w:t>
      </w:r>
      <w:r w:rsidRPr="005D128A">
        <w:rPr>
          <w:sz w:val="24"/>
          <w:szCs w:val="24"/>
        </w:rPr>
        <w:t xml:space="preserve"> da atividade fagocitária dos neutrófilos. Essa </w:t>
      </w:r>
      <w:r w:rsidR="008B31F2">
        <w:rPr>
          <w:sz w:val="24"/>
          <w:szCs w:val="24"/>
        </w:rPr>
        <w:t>disfunção</w:t>
      </w:r>
      <w:r w:rsidRPr="005D128A">
        <w:rPr>
          <w:sz w:val="24"/>
          <w:szCs w:val="24"/>
        </w:rPr>
        <w:t xml:space="preserve"> mecânico-imunológica </w:t>
      </w:r>
      <w:r w:rsidR="008B31F2" w:rsidRPr="005D128A">
        <w:rPr>
          <w:sz w:val="24"/>
          <w:szCs w:val="24"/>
        </w:rPr>
        <w:t>beneficia</w:t>
      </w:r>
      <w:r w:rsidRPr="005D128A">
        <w:rPr>
          <w:sz w:val="24"/>
          <w:szCs w:val="24"/>
        </w:rPr>
        <w:t xml:space="preserve"> a instalação de infecções uterinas patológicas</w:t>
      </w:r>
      <w:r w:rsidR="008B31F2">
        <w:rPr>
          <w:sz w:val="24"/>
          <w:szCs w:val="24"/>
        </w:rPr>
        <w:t xml:space="preserve">, tais </w:t>
      </w:r>
      <w:r w:rsidRPr="005D128A">
        <w:rPr>
          <w:sz w:val="24"/>
          <w:szCs w:val="24"/>
        </w:rPr>
        <w:t xml:space="preserve">como metrites e piometras, </w:t>
      </w:r>
      <w:r w:rsidR="008B31F2">
        <w:rPr>
          <w:sz w:val="24"/>
          <w:szCs w:val="24"/>
        </w:rPr>
        <w:t>aumenta</w:t>
      </w:r>
      <w:r w:rsidRPr="005D128A">
        <w:rPr>
          <w:sz w:val="24"/>
          <w:szCs w:val="24"/>
        </w:rPr>
        <w:t xml:space="preserve"> a contaminação bacteriana por agentes oportunistas e </w:t>
      </w:r>
      <w:r w:rsidR="008B31F2" w:rsidRPr="005D128A">
        <w:rPr>
          <w:sz w:val="24"/>
          <w:szCs w:val="24"/>
        </w:rPr>
        <w:t>ocasiona</w:t>
      </w:r>
      <w:r w:rsidRPr="005D128A">
        <w:rPr>
          <w:sz w:val="24"/>
          <w:szCs w:val="24"/>
        </w:rPr>
        <w:t xml:space="preserve"> </w:t>
      </w:r>
      <w:r w:rsidR="008B31F2">
        <w:rPr>
          <w:sz w:val="24"/>
          <w:szCs w:val="24"/>
        </w:rPr>
        <w:t>graves</w:t>
      </w:r>
      <w:r w:rsidRPr="005D128A">
        <w:rPr>
          <w:sz w:val="24"/>
          <w:szCs w:val="24"/>
        </w:rPr>
        <w:t xml:space="preserve"> prejuízos à saúde reprodutiva e à fertilidade futura da fêmea. </w:t>
      </w:r>
    </w:p>
    <w:p w14:paraId="78A73534" w14:textId="322B79E4" w:rsidR="00DB195A" w:rsidRDefault="005D128A" w:rsidP="007B7155">
      <w:pPr>
        <w:spacing w:line="360" w:lineRule="auto"/>
        <w:jc w:val="both"/>
        <w:rPr>
          <w:sz w:val="24"/>
          <w:szCs w:val="24"/>
        </w:rPr>
      </w:pPr>
      <w:r w:rsidRPr="005D128A">
        <w:rPr>
          <w:sz w:val="24"/>
          <w:szCs w:val="24"/>
        </w:rPr>
        <w:t xml:space="preserve">Por fim, </w:t>
      </w:r>
      <w:r w:rsidR="008B31F2">
        <w:rPr>
          <w:sz w:val="24"/>
          <w:szCs w:val="24"/>
        </w:rPr>
        <w:t xml:space="preserve">a pesquisa </w:t>
      </w:r>
      <w:r w:rsidR="008B31F2" w:rsidRPr="005D128A">
        <w:rPr>
          <w:sz w:val="24"/>
          <w:szCs w:val="24"/>
        </w:rPr>
        <w:t>demonstra</w:t>
      </w:r>
      <w:r w:rsidRPr="005D128A">
        <w:rPr>
          <w:sz w:val="24"/>
          <w:szCs w:val="24"/>
        </w:rPr>
        <w:t xml:space="preserve"> a necessidade</w:t>
      </w:r>
      <w:r w:rsidR="008B31F2">
        <w:rPr>
          <w:sz w:val="24"/>
          <w:szCs w:val="24"/>
        </w:rPr>
        <w:t xml:space="preserve"> </w:t>
      </w:r>
      <w:r w:rsidRPr="005D128A">
        <w:rPr>
          <w:sz w:val="24"/>
          <w:szCs w:val="24"/>
        </w:rPr>
        <w:t>do manejo preventivo durante o pré-parto</w:t>
      </w:r>
      <w:r w:rsidR="008B31F2">
        <w:rPr>
          <w:sz w:val="24"/>
          <w:szCs w:val="24"/>
        </w:rPr>
        <w:t>. A</w:t>
      </w:r>
      <w:r w:rsidRPr="005D128A">
        <w:rPr>
          <w:sz w:val="24"/>
          <w:szCs w:val="24"/>
        </w:rPr>
        <w:t xml:space="preserve"> adoção de práticas </w:t>
      </w:r>
      <w:r w:rsidR="0091264B">
        <w:rPr>
          <w:sz w:val="24"/>
          <w:szCs w:val="24"/>
        </w:rPr>
        <w:t>ideais</w:t>
      </w:r>
      <w:r w:rsidRPr="005D128A">
        <w:rPr>
          <w:sz w:val="24"/>
          <w:szCs w:val="24"/>
        </w:rPr>
        <w:t xml:space="preserve"> de nutrição, higiene e </w:t>
      </w:r>
      <w:r w:rsidR="0091264B">
        <w:rPr>
          <w:sz w:val="24"/>
          <w:szCs w:val="24"/>
        </w:rPr>
        <w:t>diminuição</w:t>
      </w:r>
      <w:r w:rsidRPr="005D128A">
        <w:rPr>
          <w:sz w:val="24"/>
          <w:szCs w:val="24"/>
        </w:rPr>
        <w:t xml:space="preserve"> de fatores estressantes é fundamental para preservar </w:t>
      </w:r>
      <w:r w:rsidR="0091264B">
        <w:rPr>
          <w:sz w:val="24"/>
          <w:szCs w:val="24"/>
        </w:rPr>
        <w:t>o bem-estar</w:t>
      </w:r>
      <w:r w:rsidRPr="005D128A">
        <w:rPr>
          <w:sz w:val="24"/>
          <w:szCs w:val="24"/>
        </w:rPr>
        <w:t xml:space="preserve"> imunológico e mineral das matrizes, </w:t>
      </w:r>
      <w:r w:rsidR="0091264B">
        <w:rPr>
          <w:sz w:val="24"/>
          <w:szCs w:val="24"/>
        </w:rPr>
        <w:t>diminuindo</w:t>
      </w:r>
      <w:r w:rsidRPr="005D128A">
        <w:rPr>
          <w:sz w:val="24"/>
          <w:szCs w:val="24"/>
        </w:rPr>
        <w:t xml:space="preserve"> a </w:t>
      </w:r>
      <w:r w:rsidR="0091264B">
        <w:rPr>
          <w:sz w:val="24"/>
          <w:szCs w:val="24"/>
        </w:rPr>
        <w:t>ocorrência</w:t>
      </w:r>
      <w:r w:rsidRPr="005D128A">
        <w:rPr>
          <w:sz w:val="24"/>
          <w:szCs w:val="24"/>
        </w:rPr>
        <w:t xml:space="preserve"> da retenção placentária e </w:t>
      </w:r>
      <w:r w:rsidR="0091264B">
        <w:rPr>
          <w:sz w:val="24"/>
          <w:szCs w:val="24"/>
        </w:rPr>
        <w:t>amenizando</w:t>
      </w:r>
      <w:r w:rsidRPr="005D128A">
        <w:rPr>
          <w:sz w:val="24"/>
          <w:szCs w:val="24"/>
        </w:rPr>
        <w:t xml:space="preserve"> seus impactos negativos na produtividade e longevidade do rebanho leiteiro.</w:t>
      </w:r>
    </w:p>
    <w:p w14:paraId="284AD875" w14:textId="77777777" w:rsidR="007B7155" w:rsidRDefault="007B7155" w:rsidP="007B7155">
      <w:pPr>
        <w:spacing w:line="360" w:lineRule="auto"/>
        <w:jc w:val="both"/>
        <w:rPr>
          <w:sz w:val="24"/>
          <w:szCs w:val="24"/>
        </w:rPr>
      </w:pPr>
    </w:p>
    <w:p w14:paraId="0A98F752" w14:textId="77777777" w:rsidR="000F748C" w:rsidRPr="007B7155" w:rsidRDefault="000F748C" w:rsidP="007B7155">
      <w:pPr>
        <w:spacing w:line="360" w:lineRule="auto"/>
        <w:jc w:val="both"/>
        <w:rPr>
          <w:sz w:val="24"/>
          <w:szCs w:val="24"/>
        </w:rPr>
      </w:pPr>
    </w:p>
    <w:p w14:paraId="7C4A733C" w14:textId="77777777" w:rsidR="00F246A0" w:rsidRDefault="00000000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14:paraId="0008036B" w14:textId="77777777" w:rsidR="00DB195A" w:rsidRPr="0083545D" w:rsidRDefault="00DB195A" w:rsidP="00DB195A">
      <w:pPr>
        <w:rPr>
          <w:sz w:val="24"/>
          <w:szCs w:val="24"/>
          <w:lang w:val="en-US"/>
        </w:rPr>
      </w:pPr>
      <w:r w:rsidRPr="00804D6F">
        <w:rPr>
          <w:sz w:val="24"/>
          <w:szCs w:val="24"/>
        </w:rPr>
        <w:t xml:space="preserve">BORGES, S. M. (2012). </w:t>
      </w:r>
      <w:r w:rsidRPr="00804D6F">
        <w:rPr>
          <w:b/>
          <w:bCs/>
          <w:sz w:val="24"/>
          <w:szCs w:val="24"/>
        </w:rPr>
        <w:t xml:space="preserve">Retenção placentária em bovinos de leite: um estudo de caso na ilha de São Miguel-Açores </w:t>
      </w:r>
      <w:r w:rsidRPr="00804D6F">
        <w:rPr>
          <w:sz w:val="24"/>
          <w:szCs w:val="24"/>
        </w:rPr>
        <w:t>(Master's thesis, Universidade de Tras-os-Montes e Alto Douro (Portugal))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apud </w:t>
      </w:r>
      <w:r>
        <w:rPr>
          <w:sz w:val="24"/>
          <w:szCs w:val="24"/>
        </w:rPr>
        <w:t xml:space="preserve">LEÃO, D. P. </w:t>
      </w:r>
      <w:r w:rsidRPr="00661620">
        <w:rPr>
          <w:sz w:val="24"/>
          <w:szCs w:val="24"/>
        </w:rPr>
        <w:t>RETENÇÃO DE PLACENTA EM BOVINOS DE LEITE: UMA REVISÃO.</w:t>
      </w:r>
      <w:r>
        <w:rPr>
          <w:b/>
          <w:bCs/>
          <w:sz w:val="24"/>
          <w:szCs w:val="24"/>
        </w:rPr>
        <w:t xml:space="preserve"> </w:t>
      </w:r>
      <w:r w:rsidRPr="00661620">
        <w:rPr>
          <w:b/>
          <w:bCs/>
          <w:sz w:val="24"/>
          <w:szCs w:val="24"/>
        </w:rPr>
        <w:t xml:space="preserve">Revista Multidisciplinar do Nordeste Mineiro, </w:t>
      </w:r>
      <w:r w:rsidRPr="00661620">
        <w:rPr>
          <w:sz w:val="24"/>
          <w:szCs w:val="24"/>
        </w:rPr>
        <w:t>v.09,</w:t>
      </w:r>
      <w:r>
        <w:rPr>
          <w:sz w:val="24"/>
          <w:szCs w:val="24"/>
        </w:rPr>
        <w:t xml:space="preserve"> </w:t>
      </w:r>
      <w:r w:rsidRPr="00661620">
        <w:rPr>
          <w:sz w:val="24"/>
          <w:szCs w:val="24"/>
        </w:rPr>
        <w:t>2024</w:t>
      </w:r>
      <w:r>
        <w:rPr>
          <w:sz w:val="24"/>
          <w:szCs w:val="24"/>
        </w:rPr>
        <w:t>,</w:t>
      </w:r>
      <w:r w:rsidRPr="00661620">
        <w:rPr>
          <w:sz w:val="24"/>
          <w:szCs w:val="24"/>
        </w:rPr>
        <w:t xml:space="preserve"> ISSN 2178-6925</w:t>
      </w:r>
      <w:r>
        <w:rPr>
          <w:sz w:val="24"/>
          <w:szCs w:val="24"/>
        </w:rPr>
        <w:t xml:space="preserve">. Disponível em:&lt; </w:t>
      </w:r>
      <w:r w:rsidRPr="00661620">
        <w:rPr>
          <w:sz w:val="24"/>
          <w:szCs w:val="24"/>
        </w:rPr>
        <w:t>https://remunom.ojsbr.com/multidisciplinar/article/view/2571/3132</w:t>
      </w:r>
      <w:r>
        <w:rPr>
          <w:sz w:val="24"/>
          <w:szCs w:val="24"/>
        </w:rPr>
        <w:t xml:space="preserve">&gt;. </w:t>
      </w:r>
      <w:r w:rsidRPr="0083545D">
        <w:rPr>
          <w:sz w:val="24"/>
          <w:szCs w:val="24"/>
          <w:lang w:val="en-US"/>
        </w:rPr>
        <w:t>Acesso em: 03/09/26.</w:t>
      </w:r>
    </w:p>
    <w:p w14:paraId="4E77D778" w14:textId="77777777" w:rsidR="00DB195A" w:rsidRPr="0083545D" w:rsidRDefault="00DB195A" w:rsidP="00DB195A">
      <w:pPr>
        <w:rPr>
          <w:sz w:val="24"/>
          <w:szCs w:val="24"/>
          <w:lang w:val="en-US"/>
        </w:rPr>
      </w:pPr>
      <w:r w:rsidRPr="005A0BA7">
        <w:rPr>
          <w:sz w:val="24"/>
          <w:szCs w:val="24"/>
          <w:lang w:val="en-US"/>
        </w:rPr>
        <w:t>DUBUC, J.</w:t>
      </w:r>
      <w:r>
        <w:rPr>
          <w:sz w:val="24"/>
          <w:szCs w:val="24"/>
          <w:lang w:val="en-US"/>
        </w:rPr>
        <w:t>;</w:t>
      </w:r>
      <w:r w:rsidRPr="005A0BA7">
        <w:rPr>
          <w:sz w:val="24"/>
          <w:szCs w:val="24"/>
          <w:lang w:val="en-US"/>
        </w:rPr>
        <w:t xml:space="preserve"> DUFFIELD, T. F.</w:t>
      </w:r>
      <w:r>
        <w:rPr>
          <w:sz w:val="24"/>
          <w:szCs w:val="24"/>
          <w:lang w:val="en-US"/>
        </w:rPr>
        <w:t>;</w:t>
      </w:r>
      <w:r w:rsidRPr="005A0BA7">
        <w:rPr>
          <w:sz w:val="24"/>
          <w:szCs w:val="24"/>
          <w:lang w:val="en-US"/>
        </w:rPr>
        <w:t xml:space="preserve"> LESLIE, K. E.</w:t>
      </w:r>
      <w:r>
        <w:rPr>
          <w:sz w:val="24"/>
          <w:szCs w:val="24"/>
          <w:lang w:val="en-US"/>
        </w:rPr>
        <w:t>;</w:t>
      </w:r>
      <w:r w:rsidRPr="005A0BA7">
        <w:rPr>
          <w:sz w:val="24"/>
          <w:szCs w:val="24"/>
          <w:lang w:val="en-US"/>
        </w:rPr>
        <w:t xml:space="preserve"> WALTON, J. S.</w:t>
      </w:r>
      <w:r>
        <w:rPr>
          <w:sz w:val="24"/>
          <w:szCs w:val="24"/>
          <w:lang w:val="en-US"/>
        </w:rPr>
        <w:t>;</w:t>
      </w:r>
      <w:r w:rsidRPr="005A0BA7">
        <w:rPr>
          <w:sz w:val="24"/>
          <w:szCs w:val="24"/>
          <w:lang w:val="en-US"/>
        </w:rPr>
        <w:t xml:space="preserve"> LEBLANC, S. J. (2011). Randomized clinical trial of antibiotic and prostaglandin treatments for uterine health and reproductive performance in dairy cows. </w:t>
      </w:r>
      <w:r w:rsidRPr="005A0BA7">
        <w:rPr>
          <w:b/>
          <w:bCs/>
          <w:sz w:val="24"/>
          <w:szCs w:val="24"/>
        </w:rPr>
        <w:t>Journal of dairy science</w:t>
      </w:r>
      <w:r w:rsidRPr="005A0BA7">
        <w:rPr>
          <w:sz w:val="24"/>
          <w:szCs w:val="24"/>
        </w:rPr>
        <w:t>, 94(3), 1325-1338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apud </w:t>
      </w:r>
      <w:r>
        <w:rPr>
          <w:sz w:val="24"/>
          <w:szCs w:val="24"/>
        </w:rPr>
        <w:t xml:space="preserve">LEÃO, D. P. </w:t>
      </w:r>
      <w:r w:rsidRPr="00661620">
        <w:rPr>
          <w:sz w:val="24"/>
          <w:szCs w:val="24"/>
        </w:rPr>
        <w:t>RETENÇÃO DE PLACENTA EM BOVINOS DE LEITE: UMA REVISÃO.</w:t>
      </w:r>
      <w:r>
        <w:rPr>
          <w:b/>
          <w:bCs/>
          <w:sz w:val="24"/>
          <w:szCs w:val="24"/>
        </w:rPr>
        <w:t xml:space="preserve"> </w:t>
      </w:r>
      <w:r w:rsidRPr="00661620">
        <w:rPr>
          <w:b/>
          <w:bCs/>
          <w:sz w:val="24"/>
          <w:szCs w:val="24"/>
        </w:rPr>
        <w:t xml:space="preserve">Revista Multidisciplinar do Nordeste Mineiro, </w:t>
      </w:r>
      <w:r w:rsidRPr="00661620">
        <w:rPr>
          <w:sz w:val="24"/>
          <w:szCs w:val="24"/>
        </w:rPr>
        <w:t>v.09,</w:t>
      </w:r>
      <w:r>
        <w:rPr>
          <w:sz w:val="24"/>
          <w:szCs w:val="24"/>
        </w:rPr>
        <w:t xml:space="preserve"> </w:t>
      </w:r>
      <w:r w:rsidRPr="00661620">
        <w:rPr>
          <w:sz w:val="24"/>
          <w:szCs w:val="24"/>
        </w:rPr>
        <w:t>2024</w:t>
      </w:r>
      <w:r>
        <w:rPr>
          <w:sz w:val="24"/>
          <w:szCs w:val="24"/>
        </w:rPr>
        <w:t>,</w:t>
      </w:r>
      <w:r w:rsidRPr="00661620">
        <w:rPr>
          <w:sz w:val="24"/>
          <w:szCs w:val="24"/>
        </w:rPr>
        <w:t xml:space="preserve"> ISSN 2178-6925</w:t>
      </w:r>
      <w:r>
        <w:rPr>
          <w:sz w:val="24"/>
          <w:szCs w:val="24"/>
        </w:rPr>
        <w:t xml:space="preserve">. Disponível em:&lt; </w:t>
      </w:r>
      <w:r w:rsidRPr="00661620">
        <w:rPr>
          <w:sz w:val="24"/>
          <w:szCs w:val="24"/>
        </w:rPr>
        <w:t>https://remunom.ojsbr.com/multidisciplinar/article/view/2571/3132</w:t>
      </w:r>
      <w:r>
        <w:rPr>
          <w:sz w:val="24"/>
          <w:szCs w:val="24"/>
        </w:rPr>
        <w:t xml:space="preserve">&gt;. </w:t>
      </w:r>
      <w:r w:rsidRPr="0083545D">
        <w:rPr>
          <w:sz w:val="24"/>
          <w:szCs w:val="24"/>
          <w:lang w:val="en-US"/>
        </w:rPr>
        <w:t>Acesso em: 03/09/26.</w:t>
      </w:r>
    </w:p>
    <w:p w14:paraId="6691E7E4" w14:textId="77777777" w:rsidR="00DB195A" w:rsidRDefault="00DB195A" w:rsidP="00DB195A">
      <w:pPr>
        <w:rPr>
          <w:sz w:val="24"/>
          <w:szCs w:val="24"/>
        </w:rPr>
      </w:pPr>
      <w:r w:rsidRPr="005A0BA7">
        <w:rPr>
          <w:sz w:val="24"/>
          <w:szCs w:val="24"/>
          <w:lang w:val="en-US"/>
        </w:rPr>
        <w:t>HAMMON, D.</w:t>
      </w:r>
      <w:r>
        <w:rPr>
          <w:sz w:val="24"/>
          <w:szCs w:val="24"/>
          <w:lang w:val="en-US"/>
        </w:rPr>
        <w:t>;</w:t>
      </w:r>
      <w:r w:rsidRPr="005A0BA7">
        <w:rPr>
          <w:sz w:val="24"/>
          <w:szCs w:val="24"/>
          <w:lang w:val="en-US"/>
        </w:rPr>
        <w:t xml:space="preserve"> EVJEN, I. M.</w:t>
      </w:r>
      <w:r>
        <w:rPr>
          <w:sz w:val="24"/>
          <w:szCs w:val="24"/>
          <w:lang w:val="en-US"/>
        </w:rPr>
        <w:t>;</w:t>
      </w:r>
      <w:r w:rsidRPr="005A0BA7">
        <w:rPr>
          <w:sz w:val="24"/>
          <w:szCs w:val="24"/>
          <w:lang w:val="en-US"/>
        </w:rPr>
        <w:t xml:space="preserve"> DHIMAN, T. R.</w:t>
      </w:r>
      <w:r>
        <w:rPr>
          <w:sz w:val="24"/>
          <w:szCs w:val="24"/>
          <w:lang w:val="en-US"/>
        </w:rPr>
        <w:t>;</w:t>
      </w:r>
      <w:r w:rsidRPr="005A0BA7">
        <w:rPr>
          <w:sz w:val="24"/>
          <w:szCs w:val="24"/>
          <w:lang w:val="en-US"/>
        </w:rPr>
        <w:t xml:space="preserve"> GOFF, J. P.</w:t>
      </w:r>
      <w:r>
        <w:rPr>
          <w:sz w:val="24"/>
          <w:szCs w:val="24"/>
          <w:lang w:val="en-US"/>
        </w:rPr>
        <w:t>;</w:t>
      </w:r>
      <w:r w:rsidRPr="005A0BA7">
        <w:rPr>
          <w:sz w:val="24"/>
          <w:szCs w:val="24"/>
          <w:lang w:val="en-US"/>
        </w:rPr>
        <w:t xml:space="preserve"> WALTERS, J. L. (2006). Neutrophil function and energy status in Holstein cows with uterine health disorders. </w:t>
      </w:r>
      <w:r w:rsidRPr="005A0BA7">
        <w:rPr>
          <w:b/>
          <w:bCs/>
          <w:sz w:val="24"/>
          <w:szCs w:val="24"/>
        </w:rPr>
        <w:t>Veterinary immunology and immunopathology</w:t>
      </w:r>
      <w:r w:rsidRPr="005A0BA7">
        <w:rPr>
          <w:sz w:val="24"/>
          <w:szCs w:val="24"/>
        </w:rPr>
        <w:t>, 113(1-2), 21-29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apud </w:t>
      </w:r>
      <w:r>
        <w:rPr>
          <w:sz w:val="24"/>
          <w:szCs w:val="24"/>
        </w:rPr>
        <w:t xml:space="preserve">LEÃO, D. P. </w:t>
      </w:r>
      <w:r w:rsidRPr="00661620">
        <w:rPr>
          <w:sz w:val="24"/>
          <w:szCs w:val="24"/>
        </w:rPr>
        <w:t>RETENÇÃO DE PLACENTA EM BOVINOS DE LEITE: UMA REVISÃO.</w:t>
      </w:r>
      <w:r>
        <w:rPr>
          <w:b/>
          <w:bCs/>
          <w:sz w:val="24"/>
          <w:szCs w:val="24"/>
        </w:rPr>
        <w:t xml:space="preserve"> </w:t>
      </w:r>
      <w:r w:rsidRPr="00661620">
        <w:rPr>
          <w:b/>
          <w:bCs/>
          <w:sz w:val="24"/>
          <w:szCs w:val="24"/>
        </w:rPr>
        <w:t xml:space="preserve">Revista Multidisciplinar do Nordeste Mineiro, </w:t>
      </w:r>
      <w:r w:rsidRPr="00661620">
        <w:rPr>
          <w:sz w:val="24"/>
          <w:szCs w:val="24"/>
        </w:rPr>
        <w:t>v.09,</w:t>
      </w:r>
      <w:r>
        <w:rPr>
          <w:sz w:val="24"/>
          <w:szCs w:val="24"/>
        </w:rPr>
        <w:t xml:space="preserve"> </w:t>
      </w:r>
      <w:r w:rsidRPr="00661620">
        <w:rPr>
          <w:sz w:val="24"/>
          <w:szCs w:val="24"/>
        </w:rPr>
        <w:t>2024</w:t>
      </w:r>
      <w:r>
        <w:rPr>
          <w:sz w:val="24"/>
          <w:szCs w:val="24"/>
        </w:rPr>
        <w:t>,</w:t>
      </w:r>
      <w:r w:rsidRPr="00661620">
        <w:rPr>
          <w:sz w:val="24"/>
          <w:szCs w:val="24"/>
        </w:rPr>
        <w:t xml:space="preserve"> ISSN 2178-6925</w:t>
      </w:r>
      <w:r>
        <w:rPr>
          <w:sz w:val="24"/>
          <w:szCs w:val="24"/>
        </w:rPr>
        <w:t xml:space="preserve">. Disponível em:&lt; </w:t>
      </w:r>
      <w:r w:rsidRPr="00661620">
        <w:rPr>
          <w:sz w:val="24"/>
          <w:szCs w:val="24"/>
        </w:rPr>
        <w:t>https://remunom.ojsbr.com/multidisciplinar/article/view/2571/3132</w:t>
      </w:r>
      <w:r>
        <w:rPr>
          <w:sz w:val="24"/>
          <w:szCs w:val="24"/>
        </w:rPr>
        <w:t>&gt;. Acesso em: 03/09/26.</w:t>
      </w:r>
    </w:p>
    <w:p w14:paraId="067A0061" w14:textId="2954B87E" w:rsidR="00DB195A" w:rsidRDefault="00DB195A" w:rsidP="00DB195A">
      <w:pPr>
        <w:rPr>
          <w:sz w:val="24"/>
          <w:szCs w:val="24"/>
        </w:rPr>
      </w:pPr>
      <w:r w:rsidRPr="00B27431">
        <w:rPr>
          <w:sz w:val="24"/>
          <w:szCs w:val="24"/>
        </w:rPr>
        <w:t>HORTA, A.</w:t>
      </w:r>
      <w:r>
        <w:rPr>
          <w:sz w:val="24"/>
          <w:szCs w:val="24"/>
        </w:rPr>
        <w:t xml:space="preserve"> </w:t>
      </w:r>
      <w:r w:rsidRPr="00B27431">
        <w:rPr>
          <w:sz w:val="24"/>
          <w:szCs w:val="24"/>
        </w:rPr>
        <w:t>E.</w:t>
      </w:r>
      <w:r>
        <w:rPr>
          <w:sz w:val="24"/>
          <w:szCs w:val="24"/>
        </w:rPr>
        <w:t xml:space="preserve"> </w:t>
      </w:r>
      <w:r w:rsidRPr="00B27431">
        <w:rPr>
          <w:sz w:val="24"/>
          <w:szCs w:val="24"/>
        </w:rPr>
        <w:t xml:space="preserve">M. </w:t>
      </w:r>
      <w:r w:rsidRPr="00B27431">
        <w:rPr>
          <w:b/>
          <w:bCs/>
          <w:sz w:val="24"/>
          <w:szCs w:val="24"/>
        </w:rPr>
        <w:t>Fisiologia do Puerpério na Vaca</w:t>
      </w:r>
      <w:r w:rsidRPr="00B27431">
        <w:rPr>
          <w:sz w:val="24"/>
          <w:szCs w:val="24"/>
        </w:rPr>
        <w:t>. 8ª Jornadas Internacionales de Reproducción Animal, AERA, Santander, p. 181-192, 1994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apud </w:t>
      </w:r>
      <w:r>
        <w:rPr>
          <w:sz w:val="24"/>
          <w:szCs w:val="24"/>
        </w:rPr>
        <w:t xml:space="preserve">LEÃO, D. P. </w:t>
      </w:r>
      <w:r w:rsidRPr="00661620">
        <w:rPr>
          <w:sz w:val="24"/>
          <w:szCs w:val="24"/>
        </w:rPr>
        <w:t>RETENÇÃO DE PLACENTA EM BOVINOS DE LEITE: UMA REVISÃO.</w:t>
      </w:r>
      <w:r>
        <w:rPr>
          <w:b/>
          <w:bCs/>
          <w:sz w:val="24"/>
          <w:szCs w:val="24"/>
        </w:rPr>
        <w:t xml:space="preserve"> </w:t>
      </w:r>
      <w:r w:rsidRPr="00661620">
        <w:rPr>
          <w:b/>
          <w:bCs/>
          <w:sz w:val="24"/>
          <w:szCs w:val="24"/>
        </w:rPr>
        <w:t xml:space="preserve">Revista Multidisciplinar do Nordeste Mineiro, </w:t>
      </w:r>
      <w:r w:rsidRPr="00661620">
        <w:rPr>
          <w:sz w:val="24"/>
          <w:szCs w:val="24"/>
        </w:rPr>
        <w:t>v.09,</w:t>
      </w:r>
      <w:r>
        <w:rPr>
          <w:sz w:val="24"/>
          <w:szCs w:val="24"/>
        </w:rPr>
        <w:t xml:space="preserve"> </w:t>
      </w:r>
      <w:r w:rsidRPr="00661620">
        <w:rPr>
          <w:sz w:val="24"/>
          <w:szCs w:val="24"/>
        </w:rPr>
        <w:t>2024</w:t>
      </w:r>
      <w:r>
        <w:rPr>
          <w:sz w:val="24"/>
          <w:szCs w:val="24"/>
        </w:rPr>
        <w:t>,</w:t>
      </w:r>
      <w:r w:rsidRPr="00661620">
        <w:rPr>
          <w:sz w:val="24"/>
          <w:szCs w:val="24"/>
        </w:rPr>
        <w:t xml:space="preserve"> ISSN 2178-6925</w:t>
      </w:r>
      <w:r>
        <w:rPr>
          <w:sz w:val="24"/>
          <w:szCs w:val="24"/>
        </w:rPr>
        <w:t xml:space="preserve">. Disponível em:&lt; </w:t>
      </w:r>
      <w:r w:rsidRPr="00661620">
        <w:rPr>
          <w:sz w:val="24"/>
          <w:szCs w:val="24"/>
        </w:rPr>
        <w:t>https://remunom.ojsbr.com/multidisciplinar/article/view/2571/3132</w:t>
      </w:r>
      <w:r>
        <w:rPr>
          <w:sz w:val="24"/>
          <w:szCs w:val="24"/>
        </w:rPr>
        <w:t>&gt;. Acesso em: 02/09/26.</w:t>
      </w:r>
    </w:p>
    <w:p w14:paraId="116D47F5" w14:textId="77777777" w:rsidR="00DB195A" w:rsidRDefault="00DB195A" w:rsidP="00DB195A">
      <w:pPr>
        <w:rPr>
          <w:sz w:val="24"/>
          <w:szCs w:val="24"/>
        </w:rPr>
      </w:pPr>
      <w:r w:rsidRPr="005A0BA7">
        <w:rPr>
          <w:sz w:val="24"/>
          <w:szCs w:val="24"/>
        </w:rPr>
        <w:t>KIMURA, K.</w:t>
      </w:r>
      <w:r>
        <w:rPr>
          <w:sz w:val="24"/>
          <w:szCs w:val="24"/>
        </w:rPr>
        <w:t>;</w:t>
      </w:r>
      <w:r w:rsidRPr="005A0BA7">
        <w:rPr>
          <w:sz w:val="24"/>
          <w:szCs w:val="24"/>
        </w:rPr>
        <w:t xml:space="preserve"> GOFF, J. P.</w:t>
      </w:r>
      <w:r>
        <w:rPr>
          <w:sz w:val="24"/>
          <w:szCs w:val="24"/>
        </w:rPr>
        <w:t>;</w:t>
      </w:r>
      <w:r w:rsidRPr="005A0BA7">
        <w:rPr>
          <w:sz w:val="24"/>
          <w:szCs w:val="24"/>
        </w:rPr>
        <w:t xml:space="preserve"> KEHRLI JR, M. E.</w:t>
      </w:r>
      <w:r>
        <w:rPr>
          <w:sz w:val="24"/>
          <w:szCs w:val="24"/>
        </w:rPr>
        <w:t>;</w:t>
      </w:r>
      <w:r w:rsidRPr="005A0BA7">
        <w:rPr>
          <w:sz w:val="24"/>
          <w:szCs w:val="24"/>
        </w:rPr>
        <w:t xml:space="preserve"> REINHARDT, T. A. (2002). </w:t>
      </w:r>
      <w:r w:rsidRPr="005A0BA7">
        <w:rPr>
          <w:sz w:val="24"/>
          <w:szCs w:val="24"/>
          <w:lang w:val="en-US"/>
        </w:rPr>
        <w:t xml:space="preserve">Decreased neutrophil function as a cause of retained placenta in dairy cattle. </w:t>
      </w:r>
      <w:r w:rsidRPr="005A0BA7">
        <w:rPr>
          <w:b/>
          <w:bCs/>
          <w:sz w:val="24"/>
          <w:szCs w:val="24"/>
        </w:rPr>
        <w:t>Journal of dairy science</w:t>
      </w:r>
      <w:r w:rsidRPr="005A0BA7">
        <w:rPr>
          <w:sz w:val="24"/>
          <w:szCs w:val="24"/>
        </w:rPr>
        <w:t>, 85(3), 544-550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apud </w:t>
      </w:r>
      <w:r>
        <w:rPr>
          <w:sz w:val="24"/>
          <w:szCs w:val="24"/>
        </w:rPr>
        <w:t xml:space="preserve">LEÃO, D. P. </w:t>
      </w:r>
      <w:r w:rsidRPr="00661620">
        <w:rPr>
          <w:sz w:val="24"/>
          <w:szCs w:val="24"/>
        </w:rPr>
        <w:t>RETENÇÃO DE PLACENTA EM BOVINOS DE LEITE: UMA REVISÃO.</w:t>
      </w:r>
      <w:r>
        <w:rPr>
          <w:b/>
          <w:bCs/>
          <w:sz w:val="24"/>
          <w:szCs w:val="24"/>
        </w:rPr>
        <w:t xml:space="preserve"> </w:t>
      </w:r>
      <w:r w:rsidRPr="00661620">
        <w:rPr>
          <w:b/>
          <w:bCs/>
          <w:sz w:val="24"/>
          <w:szCs w:val="24"/>
        </w:rPr>
        <w:t xml:space="preserve">Revista Multidisciplinar do Nordeste Mineiro, </w:t>
      </w:r>
      <w:r w:rsidRPr="00661620">
        <w:rPr>
          <w:sz w:val="24"/>
          <w:szCs w:val="24"/>
        </w:rPr>
        <w:t>v.09,</w:t>
      </w:r>
      <w:r>
        <w:rPr>
          <w:sz w:val="24"/>
          <w:szCs w:val="24"/>
        </w:rPr>
        <w:t xml:space="preserve"> </w:t>
      </w:r>
      <w:r w:rsidRPr="00661620">
        <w:rPr>
          <w:sz w:val="24"/>
          <w:szCs w:val="24"/>
        </w:rPr>
        <w:t>2024</w:t>
      </w:r>
      <w:r>
        <w:rPr>
          <w:sz w:val="24"/>
          <w:szCs w:val="24"/>
        </w:rPr>
        <w:t>,</w:t>
      </w:r>
      <w:r w:rsidRPr="00661620">
        <w:rPr>
          <w:sz w:val="24"/>
          <w:szCs w:val="24"/>
        </w:rPr>
        <w:t xml:space="preserve"> ISSN 2178-6925</w:t>
      </w:r>
      <w:r>
        <w:rPr>
          <w:sz w:val="24"/>
          <w:szCs w:val="24"/>
        </w:rPr>
        <w:t xml:space="preserve">. Disponível em:&lt; </w:t>
      </w:r>
      <w:r w:rsidRPr="00661620">
        <w:rPr>
          <w:sz w:val="24"/>
          <w:szCs w:val="24"/>
        </w:rPr>
        <w:t>https://remunom.ojsbr.com/multidisciplinar/article/view/2571/3132</w:t>
      </w:r>
      <w:r>
        <w:rPr>
          <w:sz w:val="24"/>
          <w:szCs w:val="24"/>
        </w:rPr>
        <w:t>&gt;. Acesso em: 03/09/26.</w:t>
      </w:r>
    </w:p>
    <w:p w14:paraId="591D5D60" w14:textId="61CB4782" w:rsidR="00DB195A" w:rsidRDefault="00DB195A" w:rsidP="00DB195A">
      <w:pPr>
        <w:rPr>
          <w:sz w:val="24"/>
          <w:szCs w:val="24"/>
        </w:rPr>
      </w:pPr>
      <w:r>
        <w:rPr>
          <w:sz w:val="24"/>
          <w:szCs w:val="24"/>
        </w:rPr>
        <w:t xml:space="preserve">LEÃO, D. P. </w:t>
      </w:r>
      <w:r w:rsidRPr="00661620">
        <w:rPr>
          <w:sz w:val="24"/>
          <w:szCs w:val="24"/>
        </w:rPr>
        <w:t>RETENÇÃO DE PLACENTA EM BOVINOS DE LEITE: UMA REVISÃO.</w:t>
      </w:r>
      <w:r>
        <w:rPr>
          <w:b/>
          <w:bCs/>
          <w:sz w:val="24"/>
          <w:szCs w:val="24"/>
        </w:rPr>
        <w:t xml:space="preserve"> </w:t>
      </w:r>
      <w:r w:rsidRPr="00661620">
        <w:rPr>
          <w:b/>
          <w:bCs/>
          <w:sz w:val="24"/>
          <w:szCs w:val="24"/>
        </w:rPr>
        <w:t xml:space="preserve">Revista Multidisciplinar do Nordeste Mineiro, </w:t>
      </w:r>
      <w:r w:rsidRPr="00661620">
        <w:rPr>
          <w:sz w:val="24"/>
          <w:szCs w:val="24"/>
        </w:rPr>
        <w:t>v.09,</w:t>
      </w:r>
      <w:r>
        <w:rPr>
          <w:sz w:val="24"/>
          <w:szCs w:val="24"/>
        </w:rPr>
        <w:t xml:space="preserve"> </w:t>
      </w:r>
      <w:r w:rsidRPr="00661620">
        <w:rPr>
          <w:sz w:val="24"/>
          <w:szCs w:val="24"/>
        </w:rPr>
        <w:t>2024</w:t>
      </w:r>
      <w:r>
        <w:rPr>
          <w:sz w:val="24"/>
          <w:szCs w:val="24"/>
        </w:rPr>
        <w:t>,</w:t>
      </w:r>
      <w:r w:rsidRPr="00661620">
        <w:rPr>
          <w:sz w:val="24"/>
          <w:szCs w:val="24"/>
        </w:rPr>
        <w:t xml:space="preserve"> ISSN 2178-6925</w:t>
      </w:r>
      <w:r>
        <w:rPr>
          <w:sz w:val="24"/>
          <w:szCs w:val="24"/>
        </w:rPr>
        <w:t xml:space="preserve">. Disponível em:&lt; </w:t>
      </w:r>
      <w:r w:rsidRPr="00661620">
        <w:rPr>
          <w:sz w:val="24"/>
          <w:szCs w:val="24"/>
        </w:rPr>
        <w:t>https://remunom.ojsbr.com/multidisciplinar/article/view/2571/3132</w:t>
      </w:r>
      <w:r>
        <w:rPr>
          <w:sz w:val="24"/>
          <w:szCs w:val="24"/>
        </w:rPr>
        <w:t>&gt;. Acesso em: 03/09/26.</w:t>
      </w:r>
    </w:p>
    <w:p w14:paraId="27375F29" w14:textId="37587F6E" w:rsidR="00DB195A" w:rsidRPr="0083545D" w:rsidRDefault="00DB195A" w:rsidP="00DB195A">
      <w:pPr>
        <w:rPr>
          <w:sz w:val="24"/>
          <w:szCs w:val="24"/>
        </w:rPr>
      </w:pPr>
      <w:r w:rsidRPr="0083545D">
        <w:rPr>
          <w:sz w:val="24"/>
          <w:szCs w:val="24"/>
        </w:rPr>
        <w:t xml:space="preserve">MARION, J. D. S.; HELLER, A. R.; SOUZA, F. R. D.; ROSA, F. D. S. INFLUÊNCIA DA DIETA ACIDOGÊNICA E A PRESENÇA DO BEZERRO NA RETENÇÃO DE PLACENTA. (2022). Edição Especial - 5º Inova e 7º Agrotec. Resumos Expandidos. </w:t>
      </w:r>
      <w:r w:rsidRPr="0083545D">
        <w:rPr>
          <w:b/>
          <w:bCs/>
          <w:sz w:val="24"/>
          <w:szCs w:val="24"/>
        </w:rPr>
        <w:t>Revista Conexão</w:t>
      </w:r>
      <w:r w:rsidRPr="0083545D">
        <w:rPr>
          <w:sz w:val="24"/>
          <w:szCs w:val="24"/>
        </w:rPr>
        <w:t>. ISSN 2357-9196. Centro Universitário FAI-Uceff</w:t>
      </w:r>
      <w:r>
        <w:rPr>
          <w:sz w:val="24"/>
          <w:szCs w:val="24"/>
        </w:rPr>
        <w:t>. Disponível em: &lt;</w:t>
      </w:r>
      <w:r w:rsidRPr="0083545D">
        <w:t xml:space="preserve"> </w:t>
      </w:r>
      <w:r w:rsidRPr="0083545D">
        <w:rPr>
          <w:sz w:val="24"/>
          <w:szCs w:val="24"/>
        </w:rPr>
        <w:t>https://revistas.uceff.edu.br/conexao/article/view/107</w:t>
      </w:r>
      <w:r>
        <w:rPr>
          <w:sz w:val="24"/>
          <w:szCs w:val="24"/>
        </w:rPr>
        <w:t>&gt;. Acesso em: 03/09/26.</w:t>
      </w:r>
    </w:p>
    <w:p w14:paraId="124A6198" w14:textId="77777777" w:rsidR="00DB195A" w:rsidRDefault="00DB195A" w:rsidP="00DB195A">
      <w:pPr>
        <w:rPr>
          <w:sz w:val="24"/>
          <w:szCs w:val="24"/>
        </w:rPr>
      </w:pPr>
      <w:r w:rsidRPr="00D26F19">
        <w:rPr>
          <w:sz w:val="24"/>
          <w:szCs w:val="24"/>
        </w:rPr>
        <w:t>PRESTES, N. C.</w:t>
      </w:r>
      <w:r>
        <w:rPr>
          <w:sz w:val="24"/>
          <w:szCs w:val="24"/>
        </w:rPr>
        <w:t>;</w:t>
      </w:r>
      <w:r w:rsidRPr="00D26F19">
        <w:rPr>
          <w:sz w:val="24"/>
          <w:szCs w:val="24"/>
        </w:rPr>
        <w:t xml:space="preserve"> ALVARENGA, F. C. L. </w:t>
      </w:r>
      <w:r w:rsidRPr="00D26F19">
        <w:rPr>
          <w:b/>
          <w:bCs/>
          <w:sz w:val="24"/>
          <w:szCs w:val="24"/>
        </w:rPr>
        <w:t>Obstetrícia Veterinária</w:t>
      </w:r>
      <w:r w:rsidRPr="00D26F19">
        <w:rPr>
          <w:sz w:val="24"/>
          <w:szCs w:val="24"/>
        </w:rPr>
        <w:t>. 4ed. Rio de Janeiro: Guanabara, p. 123 - 125, 2006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apud </w:t>
      </w:r>
      <w:r>
        <w:rPr>
          <w:sz w:val="24"/>
          <w:szCs w:val="24"/>
        </w:rPr>
        <w:t xml:space="preserve">LEÃO, D. P. </w:t>
      </w:r>
      <w:r w:rsidRPr="00661620">
        <w:rPr>
          <w:sz w:val="24"/>
          <w:szCs w:val="24"/>
        </w:rPr>
        <w:t>RETENÇÃO DE PLACENTA EM BOVINOS DE LEITE: UMA REVISÃO.</w:t>
      </w:r>
      <w:r>
        <w:rPr>
          <w:b/>
          <w:bCs/>
          <w:sz w:val="24"/>
          <w:szCs w:val="24"/>
        </w:rPr>
        <w:t xml:space="preserve"> </w:t>
      </w:r>
      <w:r w:rsidRPr="00661620">
        <w:rPr>
          <w:b/>
          <w:bCs/>
          <w:sz w:val="24"/>
          <w:szCs w:val="24"/>
        </w:rPr>
        <w:t xml:space="preserve">Revista Multidisciplinar do Nordeste Mineiro, </w:t>
      </w:r>
      <w:r w:rsidRPr="00661620">
        <w:rPr>
          <w:sz w:val="24"/>
          <w:szCs w:val="24"/>
        </w:rPr>
        <w:t>v.09,</w:t>
      </w:r>
      <w:r>
        <w:rPr>
          <w:sz w:val="24"/>
          <w:szCs w:val="24"/>
        </w:rPr>
        <w:t xml:space="preserve"> </w:t>
      </w:r>
      <w:r w:rsidRPr="00661620">
        <w:rPr>
          <w:sz w:val="24"/>
          <w:szCs w:val="24"/>
        </w:rPr>
        <w:t>2024</w:t>
      </w:r>
      <w:r>
        <w:rPr>
          <w:sz w:val="24"/>
          <w:szCs w:val="24"/>
        </w:rPr>
        <w:t>,</w:t>
      </w:r>
      <w:r w:rsidRPr="00661620">
        <w:rPr>
          <w:sz w:val="24"/>
          <w:szCs w:val="24"/>
        </w:rPr>
        <w:t xml:space="preserve"> ISSN 2178-6925</w:t>
      </w:r>
      <w:r>
        <w:rPr>
          <w:sz w:val="24"/>
          <w:szCs w:val="24"/>
        </w:rPr>
        <w:t xml:space="preserve">. Disponível em:&lt; </w:t>
      </w:r>
      <w:r w:rsidRPr="00661620">
        <w:rPr>
          <w:sz w:val="24"/>
          <w:szCs w:val="24"/>
        </w:rPr>
        <w:t>https://remunom.ojsbr.com/multidisciplinar/article/view/2571/3132</w:t>
      </w:r>
      <w:r>
        <w:rPr>
          <w:sz w:val="24"/>
          <w:szCs w:val="24"/>
        </w:rPr>
        <w:t>&gt;. Acesso em: 03/09/26.</w:t>
      </w:r>
    </w:p>
    <w:p w14:paraId="6EBAE589" w14:textId="77777777" w:rsidR="000F748C" w:rsidRDefault="000F748C" w:rsidP="00DB195A">
      <w:pPr>
        <w:rPr>
          <w:sz w:val="24"/>
          <w:szCs w:val="24"/>
        </w:rPr>
      </w:pPr>
    </w:p>
    <w:p w14:paraId="6608D0A8" w14:textId="77777777" w:rsidR="00A47532" w:rsidRDefault="00A47532" w:rsidP="00DB195A">
      <w:pPr>
        <w:rPr>
          <w:sz w:val="24"/>
          <w:szCs w:val="24"/>
        </w:rPr>
      </w:pPr>
    </w:p>
    <w:p w14:paraId="3B8207D9" w14:textId="77777777" w:rsidR="000F748C" w:rsidRDefault="000F748C" w:rsidP="00DB195A">
      <w:pPr>
        <w:rPr>
          <w:sz w:val="24"/>
          <w:szCs w:val="24"/>
        </w:rPr>
      </w:pPr>
    </w:p>
    <w:p w14:paraId="4A8EB273" w14:textId="55ABD11C" w:rsidR="00DB195A" w:rsidRDefault="00DB195A" w:rsidP="00DB195A">
      <w:pPr>
        <w:rPr>
          <w:sz w:val="24"/>
          <w:szCs w:val="24"/>
        </w:rPr>
      </w:pPr>
      <w:r w:rsidRPr="00D14C33">
        <w:rPr>
          <w:sz w:val="24"/>
          <w:szCs w:val="24"/>
        </w:rPr>
        <w:t xml:space="preserve">RAMOS, O. P. </w:t>
      </w:r>
      <w:r w:rsidRPr="00D14C33">
        <w:rPr>
          <w:b/>
          <w:bCs/>
          <w:sz w:val="24"/>
          <w:szCs w:val="24"/>
        </w:rPr>
        <w:t>Efeito da retenção de placenta e mastite clínica pós-parto na eficiência reprodutiva e expressão gênica de citocinas e receptores esteroidogênicos no endométrio de vacas leiteiras mestiças</w:t>
      </w:r>
      <w:r w:rsidRPr="00D14C33">
        <w:rPr>
          <w:sz w:val="24"/>
          <w:szCs w:val="24"/>
        </w:rPr>
        <w:t>. 2020. 72 f. Dissertação (Mestrado em Ciências Veterinárias) - Universidade Federal de Uberlândia, Uberlândia, 2020. DOI http://doi.org/10.14393/ufu.di.2020.599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apud </w:t>
      </w:r>
      <w:r>
        <w:rPr>
          <w:sz w:val="24"/>
          <w:szCs w:val="24"/>
        </w:rPr>
        <w:t xml:space="preserve">LEÃO, D. P. </w:t>
      </w:r>
      <w:r w:rsidRPr="00661620">
        <w:rPr>
          <w:sz w:val="24"/>
          <w:szCs w:val="24"/>
        </w:rPr>
        <w:t>RETENÇÃO DE PLACENTA EM BOVINOS DE LEITE: UMA REVISÃO.</w:t>
      </w:r>
      <w:r>
        <w:rPr>
          <w:b/>
          <w:bCs/>
          <w:sz w:val="24"/>
          <w:szCs w:val="24"/>
        </w:rPr>
        <w:t xml:space="preserve"> </w:t>
      </w:r>
      <w:r w:rsidRPr="00661620">
        <w:rPr>
          <w:b/>
          <w:bCs/>
          <w:sz w:val="24"/>
          <w:szCs w:val="24"/>
        </w:rPr>
        <w:t xml:space="preserve">Revista Multidisciplinar do Nordeste Mineiro, </w:t>
      </w:r>
      <w:r w:rsidRPr="00661620">
        <w:rPr>
          <w:sz w:val="24"/>
          <w:szCs w:val="24"/>
        </w:rPr>
        <w:t>v.09,</w:t>
      </w:r>
      <w:r>
        <w:rPr>
          <w:sz w:val="24"/>
          <w:szCs w:val="24"/>
        </w:rPr>
        <w:t xml:space="preserve"> </w:t>
      </w:r>
      <w:r w:rsidRPr="00661620">
        <w:rPr>
          <w:sz w:val="24"/>
          <w:szCs w:val="24"/>
        </w:rPr>
        <w:t>2024</w:t>
      </w:r>
      <w:r>
        <w:rPr>
          <w:sz w:val="24"/>
          <w:szCs w:val="24"/>
        </w:rPr>
        <w:t>,</w:t>
      </w:r>
      <w:r w:rsidRPr="00661620">
        <w:rPr>
          <w:sz w:val="24"/>
          <w:szCs w:val="24"/>
        </w:rPr>
        <w:t xml:space="preserve"> ISSN 2178-6925</w:t>
      </w:r>
      <w:r>
        <w:rPr>
          <w:sz w:val="24"/>
          <w:szCs w:val="24"/>
        </w:rPr>
        <w:t xml:space="preserve">. Disponível em:&lt; </w:t>
      </w:r>
      <w:r w:rsidRPr="00661620">
        <w:rPr>
          <w:sz w:val="24"/>
          <w:szCs w:val="24"/>
        </w:rPr>
        <w:t>https://remunom.ojsbr.com/multidisciplinar/article/view/2571/3132</w:t>
      </w:r>
      <w:r>
        <w:rPr>
          <w:sz w:val="24"/>
          <w:szCs w:val="24"/>
        </w:rPr>
        <w:t>&gt;. Acesso em: 03/09/26.</w:t>
      </w:r>
    </w:p>
    <w:p w14:paraId="5F60C263" w14:textId="77777777" w:rsidR="00DB195A" w:rsidRDefault="00DB195A" w:rsidP="00DB195A">
      <w:pPr>
        <w:rPr>
          <w:sz w:val="24"/>
          <w:szCs w:val="24"/>
        </w:rPr>
      </w:pPr>
      <w:r>
        <w:rPr>
          <w:sz w:val="24"/>
          <w:szCs w:val="24"/>
        </w:rPr>
        <w:t xml:space="preserve">REZENDE, L. F. A. </w:t>
      </w:r>
      <w:r w:rsidRPr="000F6F5A">
        <w:rPr>
          <w:b/>
          <w:bCs/>
          <w:sz w:val="24"/>
          <w:szCs w:val="24"/>
        </w:rPr>
        <w:t>Retenção de placenta e metrite no período de transição de vacas leiteiras em uma fazenda do Sertão Sergipano</w:t>
      </w:r>
      <w:r>
        <w:rPr>
          <w:b/>
          <w:bCs/>
          <w:sz w:val="24"/>
          <w:szCs w:val="24"/>
        </w:rPr>
        <w:t xml:space="preserve">. </w:t>
      </w:r>
      <w:r>
        <w:rPr>
          <w:sz w:val="24"/>
          <w:szCs w:val="24"/>
        </w:rPr>
        <w:t>Universidade Federal de Sergipe, Departamento de Medicina Veterinária, Trabalho de Conclusão de Curso e Relatório do Estágio Supervisionado Obrigatório, 2022. Disponível em: &lt;</w:t>
      </w:r>
      <w:r w:rsidRPr="000F6F5A">
        <w:rPr>
          <w:sz w:val="24"/>
          <w:szCs w:val="24"/>
        </w:rPr>
        <w:t>chrome-extension://efaidnbmnnnibpcajpcglclefindmkaj/https://ri.ufs.br/bitstream/riufs/16790/2/Luis_Fernando_Amaral_Rezende.pdf</w:t>
      </w:r>
      <w:r>
        <w:rPr>
          <w:sz w:val="24"/>
          <w:szCs w:val="24"/>
        </w:rPr>
        <w:t>&gt;. Acesso em: 29/08/26.</w:t>
      </w:r>
    </w:p>
    <w:p w14:paraId="1E0E3D4A" w14:textId="77777777" w:rsidR="00DB195A" w:rsidRDefault="00DB195A" w:rsidP="00DB195A">
      <w:pPr>
        <w:rPr>
          <w:sz w:val="24"/>
          <w:szCs w:val="24"/>
        </w:rPr>
      </w:pPr>
      <w:r w:rsidRPr="00D14C33">
        <w:rPr>
          <w:sz w:val="24"/>
          <w:szCs w:val="24"/>
        </w:rPr>
        <w:t>SANT'ANA, A. A. R.</w:t>
      </w:r>
      <w:r>
        <w:rPr>
          <w:sz w:val="24"/>
          <w:szCs w:val="24"/>
        </w:rPr>
        <w:t>;</w:t>
      </w:r>
      <w:r w:rsidRPr="00D14C33">
        <w:rPr>
          <w:sz w:val="24"/>
          <w:szCs w:val="24"/>
        </w:rPr>
        <w:t xml:space="preserve"> PENNA, A. E.</w:t>
      </w:r>
      <w:r>
        <w:rPr>
          <w:sz w:val="24"/>
          <w:szCs w:val="24"/>
        </w:rPr>
        <w:t>;</w:t>
      </w:r>
      <w:r w:rsidRPr="00D14C33">
        <w:rPr>
          <w:sz w:val="24"/>
          <w:szCs w:val="24"/>
        </w:rPr>
        <w:t xml:space="preserve"> PASTORE, A. J. D.</w:t>
      </w:r>
      <w:r>
        <w:rPr>
          <w:sz w:val="24"/>
          <w:szCs w:val="24"/>
        </w:rPr>
        <w:t>;</w:t>
      </w:r>
      <w:r w:rsidRPr="00D14C33">
        <w:rPr>
          <w:sz w:val="24"/>
          <w:szCs w:val="24"/>
        </w:rPr>
        <w:t xml:space="preserve"> MORENO, M. E. B.</w:t>
      </w:r>
      <w:r>
        <w:rPr>
          <w:sz w:val="24"/>
          <w:szCs w:val="24"/>
        </w:rPr>
        <w:t>;</w:t>
      </w:r>
      <w:r w:rsidRPr="00D14C33">
        <w:rPr>
          <w:sz w:val="24"/>
          <w:szCs w:val="24"/>
        </w:rPr>
        <w:t xml:space="preserve"> DE PAULA, R. M. (2023). </w:t>
      </w:r>
      <w:r w:rsidRPr="00D14C33">
        <w:rPr>
          <w:b/>
          <w:bCs/>
          <w:sz w:val="24"/>
          <w:szCs w:val="24"/>
        </w:rPr>
        <w:t>Revisão de literatura: retenção de placenta em bovinos leiteiros.</w:t>
      </w:r>
      <w:r w:rsidRPr="00D14C33">
        <w:rPr>
          <w:sz w:val="24"/>
          <w:szCs w:val="24"/>
        </w:rPr>
        <w:t xml:space="preserve"> In Anais do UNIC-Congresso de Iniciação Científica, Congresso de Professores e Congresso de Pós-Graduação</w:t>
      </w:r>
      <w:r w:rsidRPr="00D14C33">
        <w:rPr>
          <w:b/>
          <w:bCs/>
          <w:sz w:val="24"/>
          <w:szCs w:val="24"/>
        </w:rPr>
        <w:t xml:space="preserve"> </w:t>
      </w:r>
      <w:r w:rsidRPr="00D14C33">
        <w:rPr>
          <w:sz w:val="24"/>
          <w:szCs w:val="24"/>
        </w:rPr>
        <w:t>(Vol. 6, No. 1, pp. 202-203)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apud </w:t>
      </w:r>
      <w:r>
        <w:rPr>
          <w:sz w:val="24"/>
          <w:szCs w:val="24"/>
        </w:rPr>
        <w:t xml:space="preserve">LEÃO, D. P. </w:t>
      </w:r>
      <w:r w:rsidRPr="00661620">
        <w:rPr>
          <w:sz w:val="24"/>
          <w:szCs w:val="24"/>
        </w:rPr>
        <w:t>RETENÇÃO DE PLACENTA EM BOVINOS DE LEITE: UMA REVISÃO.</w:t>
      </w:r>
      <w:r>
        <w:rPr>
          <w:b/>
          <w:bCs/>
          <w:sz w:val="24"/>
          <w:szCs w:val="24"/>
        </w:rPr>
        <w:t xml:space="preserve"> </w:t>
      </w:r>
      <w:r w:rsidRPr="00661620">
        <w:rPr>
          <w:b/>
          <w:bCs/>
          <w:sz w:val="24"/>
          <w:szCs w:val="24"/>
        </w:rPr>
        <w:t xml:space="preserve">Revista Multidisciplinar do Nordeste Mineiro, </w:t>
      </w:r>
      <w:r w:rsidRPr="00661620">
        <w:rPr>
          <w:sz w:val="24"/>
          <w:szCs w:val="24"/>
        </w:rPr>
        <w:t>v.09,</w:t>
      </w:r>
      <w:r>
        <w:rPr>
          <w:sz w:val="24"/>
          <w:szCs w:val="24"/>
        </w:rPr>
        <w:t xml:space="preserve"> </w:t>
      </w:r>
      <w:r w:rsidRPr="00661620">
        <w:rPr>
          <w:sz w:val="24"/>
          <w:szCs w:val="24"/>
        </w:rPr>
        <w:t>2024</w:t>
      </w:r>
      <w:r>
        <w:rPr>
          <w:sz w:val="24"/>
          <w:szCs w:val="24"/>
        </w:rPr>
        <w:t>,</w:t>
      </w:r>
      <w:r w:rsidRPr="00661620">
        <w:rPr>
          <w:sz w:val="24"/>
          <w:szCs w:val="24"/>
        </w:rPr>
        <w:t xml:space="preserve"> ISSN 2178-6925</w:t>
      </w:r>
      <w:r>
        <w:rPr>
          <w:sz w:val="24"/>
          <w:szCs w:val="24"/>
        </w:rPr>
        <w:t xml:space="preserve">. Disponível em:&lt; </w:t>
      </w:r>
      <w:r w:rsidRPr="00661620">
        <w:rPr>
          <w:sz w:val="24"/>
          <w:szCs w:val="24"/>
        </w:rPr>
        <w:t>https://remunom.ojsbr.com/multidisciplinar/article/view/2571/3132</w:t>
      </w:r>
      <w:r>
        <w:rPr>
          <w:sz w:val="24"/>
          <w:szCs w:val="24"/>
        </w:rPr>
        <w:t>&gt;. Acesso em: 03/09/26.</w:t>
      </w:r>
    </w:p>
    <w:p w14:paraId="551969C3" w14:textId="77777777" w:rsidR="000F748C" w:rsidRDefault="00DB195A" w:rsidP="00DB195A">
      <w:pPr>
        <w:rPr>
          <w:b/>
          <w:bCs/>
          <w:sz w:val="24"/>
          <w:szCs w:val="24"/>
        </w:rPr>
      </w:pPr>
      <w:r w:rsidRPr="00661EA3">
        <w:rPr>
          <w:sz w:val="24"/>
          <w:szCs w:val="24"/>
        </w:rPr>
        <w:t xml:space="preserve">SCAGION, L. F. S. </w:t>
      </w:r>
      <w:r w:rsidRPr="00661EA3">
        <w:rPr>
          <w:b/>
          <w:bCs/>
          <w:sz w:val="24"/>
          <w:szCs w:val="24"/>
        </w:rPr>
        <w:t xml:space="preserve">Sanidade uterina pós-parto em bovinos: aspectos imunológicos e </w:t>
      </w:r>
    </w:p>
    <w:p w14:paraId="2351F3E3" w14:textId="34F2885E" w:rsidR="00DB195A" w:rsidRPr="0083545D" w:rsidRDefault="00DB195A" w:rsidP="00DB195A">
      <w:pPr>
        <w:rPr>
          <w:sz w:val="24"/>
          <w:szCs w:val="24"/>
          <w:lang w:val="en-US"/>
        </w:rPr>
      </w:pPr>
      <w:r w:rsidRPr="00661EA3">
        <w:rPr>
          <w:b/>
          <w:bCs/>
          <w:sz w:val="24"/>
          <w:szCs w:val="24"/>
        </w:rPr>
        <w:t xml:space="preserve">estratégias terapêuticas. </w:t>
      </w:r>
      <w:r w:rsidRPr="00661EA3">
        <w:rPr>
          <w:sz w:val="24"/>
          <w:szCs w:val="24"/>
        </w:rPr>
        <w:t xml:space="preserve">Botucatu, 2011 </w:t>
      </w:r>
      <w:r w:rsidRPr="00661EA3">
        <w:rPr>
          <w:i/>
          <w:iCs/>
          <w:sz w:val="24"/>
          <w:szCs w:val="24"/>
        </w:rPr>
        <w:t>apud</w:t>
      </w:r>
      <w:r>
        <w:rPr>
          <w:sz w:val="24"/>
          <w:szCs w:val="24"/>
        </w:rPr>
        <w:t xml:space="preserve"> REZENDE, L. F. A. </w:t>
      </w:r>
      <w:r w:rsidRPr="000F6F5A">
        <w:rPr>
          <w:b/>
          <w:bCs/>
          <w:sz w:val="24"/>
          <w:szCs w:val="24"/>
        </w:rPr>
        <w:t>Retenção de placenta e metrite no período de transição de vacas leiteiras em uma fazenda do Sertão Sergipano</w:t>
      </w:r>
      <w:r>
        <w:rPr>
          <w:b/>
          <w:bCs/>
          <w:sz w:val="24"/>
          <w:szCs w:val="24"/>
        </w:rPr>
        <w:t xml:space="preserve">. </w:t>
      </w:r>
      <w:r>
        <w:rPr>
          <w:sz w:val="24"/>
          <w:szCs w:val="24"/>
        </w:rPr>
        <w:t>Universidade Federal de Sergipe, Departamento de Medicina Veterinária, Trabalho de Conclusão de Curso e Relatório do Estágio Supervisionado Obrigatório, 2022. Disponível em: &lt;</w:t>
      </w:r>
      <w:r w:rsidRPr="000F6F5A">
        <w:rPr>
          <w:sz w:val="24"/>
          <w:szCs w:val="24"/>
        </w:rPr>
        <w:t>chrome-extension://efaidnbmnnnibpcajpcglclefindmkaj/https://ri.ufs.br/bitstream/riufs/16790/2/Luis_Fernando_Amaral_Rezende.pdf</w:t>
      </w:r>
      <w:r>
        <w:rPr>
          <w:sz w:val="24"/>
          <w:szCs w:val="24"/>
        </w:rPr>
        <w:t xml:space="preserve">&gt;. </w:t>
      </w:r>
      <w:r w:rsidRPr="0083545D">
        <w:rPr>
          <w:sz w:val="24"/>
          <w:szCs w:val="24"/>
          <w:lang w:val="en-US"/>
        </w:rPr>
        <w:t>Acesso em: 29/08/26.</w:t>
      </w:r>
    </w:p>
    <w:p w14:paraId="1A060131" w14:textId="77777777" w:rsidR="00DB195A" w:rsidRDefault="00DB195A" w:rsidP="00DB195A">
      <w:pPr>
        <w:rPr>
          <w:sz w:val="24"/>
          <w:szCs w:val="24"/>
        </w:rPr>
      </w:pPr>
      <w:r w:rsidRPr="00804D6F">
        <w:rPr>
          <w:sz w:val="24"/>
          <w:szCs w:val="24"/>
          <w:lang w:val="en-US"/>
        </w:rPr>
        <w:t>SCHLAFER D. H.</w:t>
      </w:r>
      <w:r>
        <w:rPr>
          <w:sz w:val="24"/>
          <w:szCs w:val="24"/>
          <w:lang w:val="en-US"/>
        </w:rPr>
        <w:t>;</w:t>
      </w:r>
      <w:r w:rsidRPr="00804D6F">
        <w:rPr>
          <w:sz w:val="24"/>
          <w:szCs w:val="24"/>
          <w:lang w:val="en-US"/>
        </w:rPr>
        <w:t xml:space="preserve"> FISHER P. J.</w:t>
      </w:r>
      <w:r>
        <w:rPr>
          <w:sz w:val="24"/>
          <w:szCs w:val="24"/>
          <w:lang w:val="en-US"/>
        </w:rPr>
        <w:t>;</w:t>
      </w:r>
      <w:r w:rsidRPr="00804D6F">
        <w:rPr>
          <w:sz w:val="24"/>
          <w:szCs w:val="24"/>
          <w:lang w:val="en-US"/>
        </w:rPr>
        <w:t xml:space="preserve"> DAVIS C. J. The bovine placenta before and after birth: placental development and function in health and disease. </w:t>
      </w:r>
      <w:r w:rsidRPr="00804D6F">
        <w:rPr>
          <w:b/>
          <w:bCs/>
          <w:sz w:val="24"/>
          <w:szCs w:val="24"/>
        </w:rPr>
        <w:t xml:space="preserve">Animal Reproduction Science </w:t>
      </w:r>
      <w:r w:rsidRPr="00804D6F">
        <w:rPr>
          <w:sz w:val="24"/>
          <w:szCs w:val="24"/>
        </w:rPr>
        <w:t>60- 61; 145-160;</w:t>
      </w:r>
      <w:r>
        <w:rPr>
          <w:sz w:val="24"/>
          <w:szCs w:val="24"/>
        </w:rPr>
        <w:t xml:space="preserve"> 2000 </w:t>
      </w:r>
      <w:r>
        <w:rPr>
          <w:i/>
          <w:iCs/>
          <w:sz w:val="24"/>
          <w:szCs w:val="24"/>
        </w:rPr>
        <w:t xml:space="preserve">apud </w:t>
      </w:r>
      <w:r>
        <w:rPr>
          <w:sz w:val="24"/>
          <w:szCs w:val="24"/>
        </w:rPr>
        <w:t xml:space="preserve">LEÃO, D. P. </w:t>
      </w:r>
      <w:r w:rsidRPr="00661620">
        <w:rPr>
          <w:sz w:val="24"/>
          <w:szCs w:val="24"/>
        </w:rPr>
        <w:t>RETENÇÃO DE PLACENTA EM BOVINOS DE LEITE: UMA REVISÃO.</w:t>
      </w:r>
      <w:r>
        <w:rPr>
          <w:b/>
          <w:bCs/>
          <w:sz w:val="24"/>
          <w:szCs w:val="24"/>
        </w:rPr>
        <w:t xml:space="preserve"> </w:t>
      </w:r>
      <w:r w:rsidRPr="00661620">
        <w:rPr>
          <w:b/>
          <w:bCs/>
          <w:sz w:val="24"/>
          <w:szCs w:val="24"/>
        </w:rPr>
        <w:t xml:space="preserve">Revista Multidisciplinar do Nordeste Mineiro, </w:t>
      </w:r>
      <w:r w:rsidRPr="00661620">
        <w:rPr>
          <w:sz w:val="24"/>
          <w:szCs w:val="24"/>
        </w:rPr>
        <w:t>v.09,</w:t>
      </w:r>
      <w:r>
        <w:rPr>
          <w:sz w:val="24"/>
          <w:szCs w:val="24"/>
        </w:rPr>
        <w:t xml:space="preserve"> </w:t>
      </w:r>
      <w:r w:rsidRPr="00661620">
        <w:rPr>
          <w:sz w:val="24"/>
          <w:szCs w:val="24"/>
        </w:rPr>
        <w:t>2024</w:t>
      </w:r>
      <w:r>
        <w:rPr>
          <w:sz w:val="24"/>
          <w:szCs w:val="24"/>
        </w:rPr>
        <w:t>,</w:t>
      </w:r>
      <w:r w:rsidRPr="00661620">
        <w:rPr>
          <w:sz w:val="24"/>
          <w:szCs w:val="24"/>
        </w:rPr>
        <w:t xml:space="preserve"> ISSN 2178-6925</w:t>
      </w:r>
      <w:r>
        <w:rPr>
          <w:sz w:val="24"/>
          <w:szCs w:val="24"/>
        </w:rPr>
        <w:t xml:space="preserve">. Disponível em:&lt; </w:t>
      </w:r>
      <w:r w:rsidRPr="00661620">
        <w:rPr>
          <w:sz w:val="24"/>
          <w:szCs w:val="24"/>
        </w:rPr>
        <w:t>https://remunom.ojsbr.com/multidisciplinar/article/view/2571/3132</w:t>
      </w:r>
      <w:r>
        <w:rPr>
          <w:sz w:val="24"/>
          <w:szCs w:val="24"/>
        </w:rPr>
        <w:t>&gt;. Acesso em: 03/09/26.</w:t>
      </w:r>
    </w:p>
    <w:p w14:paraId="78B0ABBB" w14:textId="6697FB82" w:rsidR="00DB195A" w:rsidRDefault="00DB195A" w:rsidP="00DB195A">
      <w:pPr>
        <w:rPr>
          <w:sz w:val="24"/>
          <w:szCs w:val="24"/>
        </w:rPr>
      </w:pPr>
      <w:r w:rsidRPr="00F41C19">
        <w:rPr>
          <w:sz w:val="24"/>
          <w:szCs w:val="24"/>
        </w:rPr>
        <w:t>SILVA, L. M. P. P.</w:t>
      </w:r>
      <w:r>
        <w:rPr>
          <w:sz w:val="24"/>
          <w:szCs w:val="24"/>
        </w:rPr>
        <w:t>;</w:t>
      </w:r>
      <w:r w:rsidRPr="00F41C19">
        <w:rPr>
          <w:sz w:val="24"/>
          <w:szCs w:val="24"/>
        </w:rPr>
        <w:t xml:space="preserve"> DA COSTA, C. P. (2023). Indução de parto em bovinos: uma revisão de literatura. </w:t>
      </w:r>
      <w:r w:rsidRPr="00F41C19">
        <w:rPr>
          <w:b/>
          <w:bCs/>
          <w:sz w:val="24"/>
          <w:szCs w:val="24"/>
        </w:rPr>
        <w:t>Revista JRG de Estudos Acadêmicos</w:t>
      </w:r>
      <w:r w:rsidRPr="00F41C19">
        <w:rPr>
          <w:sz w:val="24"/>
          <w:szCs w:val="24"/>
        </w:rPr>
        <w:t>, 6(13), 753-763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apud </w:t>
      </w:r>
      <w:r>
        <w:rPr>
          <w:sz w:val="24"/>
          <w:szCs w:val="24"/>
        </w:rPr>
        <w:t xml:space="preserve">LEÃO, D. P. </w:t>
      </w:r>
    </w:p>
    <w:p w14:paraId="73687157" w14:textId="287DAF09" w:rsidR="00DB195A" w:rsidRDefault="00DB195A" w:rsidP="00DB195A">
      <w:pPr>
        <w:rPr>
          <w:sz w:val="24"/>
          <w:szCs w:val="24"/>
        </w:rPr>
      </w:pPr>
      <w:r w:rsidRPr="00661620">
        <w:rPr>
          <w:sz w:val="24"/>
          <w:szCs w:val="24"/>
        </w:rPr>
        <w:t>RETENÇÃO DE PLACENTA EM BOVINOS DE LEITE: UMA REVISÃO.</w:t>
      </w:r>
      <w:r>
        <w:rPr>
          <w:b/>
          <w:bCs/>
          <w:sz w:val="24"/>
          <w:szCs w:val="24"/>
        </w:rPr>
        <w:t xml:space="preserve"> </w:t>
      </w:r>
      <w:r w:rsidRPr="00661620">
        <w:rPr>
          <w:b/>
          <w:bCs/>
          <w:sz w:val="24"/>
          <w:szCs w:val="24"/>
        </w:rPr>
        <w:t xml:space="preserve">Revista Multidisciplinar do Nordeste Mineiro, </w:t>
      </w:r>
      <w:r w:rsidRPr="00661620">
        <w:rPr>
          <w:sz w:val="24"/>
          <w:szCs w:val="24"/>
        </w:rPr>
        <w:t>v.09,</w:t>
      </w:r>
      <w:r>
        <w:rPr>
          <w:sz w:val="24"/>
          <w:szCs w:val="24"/>
        </w:rPr>
        <w:t xml:space="preserve"> </w:t>
      </w:r>
      <w:r w:rsidRPr="00661620">
        <w:rPr>
          <w:sz w:val="24"/>
          <w:szCs w:val="24"/>
        </w:rPr>
        <w:t>2024</w:t>
      </w:r>
      <w:r>
        <w:rPr>
          <w:sz w:val="24"/>
          <w:szCs w:val="24"/>
        </w:rPr>
        <w:t>,</w:t>
      </w:r>
      <w:r w:rsidRPr="00661620">
        <w:rPr>
          <w:sz w:val="24"/>
          <w:szCs w:val="24"/>
        </w:rPr>
        <w:t xml:space="preserve"> ISSN 2178-6925</w:t>
      </w:r>
      <w:r>
        <w:rPr>
          <w:sz w:val="24"/>
          <w:szCs w:val="24"/>
        </w:rPr>
        <w:t xml:space="preserve">. Disponível em:&lt; </w:t>
      </w:r>
      <w:r w:rsidRPr="00661620">
        <w:rPr>
          <w:sz w:val="24"/>
          <w:szCs w:val="24"/>
        </w:rPr>
        <w:t>https://remunom.ojsbr.com/multidisciplinar/article/view/2571/3132</w:t>
      </w:r>
      <w:r>
        <w:rPr>
          <w:sz w:val="24"/>
          <w:szCs w:val="24"/>
        </w:rPr>
        <w:t>&gt;. Acesso em: 03/09/26.</w:t>
      </w:r>
    </w:p>
    <w:p w14:paraId="4F33BA96" w14:textId="77777777" w:rsidR="00F246A0" w:rsidRDefault="00F246A0" w:rsidP="00DB195A">
      <w:pPr>
        <w:spacing w:line="360" w:lineRule="auto"/>
        <w:rPr>
          <w:sz w:val="24"/>
          <w:szCs w:val="24"/>
        </w:rPr>
      </w:pPr>
    </w:p>
    <w:p w14:paraId="3B39724B" w14:textId="6B9D6B86" w:rsidR="004F7A2E" w:rsidRDefault="004F7A2E" w:rsidP="004F7A2E">
      <w:pPr>
        <w:rPr>
          <w:sz w:val="20"/>
          <w:szCs w:val="20"/>
        </w:rPr>
      </w:pPr>
      <w:r>
        <w:rPr>
          <w:sz w:val="24"/>
          <w:szCs w:val="24"/>
        </w:rPr>
        <w:t>¹</w:t>
      </w:r>
      <w:r>
        <w:rPr>
          <w:sz w:val="20"/>
          <w:szCs w:val="20"/>
        </w:rPr>
        <w:t xml:space="preserve"> Graduanda em Medicina Veterinária </w:t>
      </w:r>
      <w:r w:rsidR="00A47532">
        <w:rPr>
          <w:sz w:val="20"/>
          <w:szCs w:val="20"/>
        </w:rPr>
        <w:t>-</w:t>
      </w:r>
      <w:r>
        <w:rPr>
          <w:sz w:val="20"/>
          <w:szCs w:val="20"/>
        </w:rPr>
        <w:t xml:space="preserve"> Centro Universitário Chrisfapi</w:t>
      </w:r>
      <w:r w:rsidR="00A47532">
        <w:rPr>
          <w:sz w:val="20"/>
          <w:szCs w:val="20"/>
        </w:rPr>
        <w:t xml:space="preserve"> (</w:t>
      </w:r>
      <w:r w:rsidR="00A47532" w:rsidRPr="004F7A2E">
        <w:rPr>
          <w:sz w:val="20"/>
          <w:szCs w:val="20"/>
        </w:rPr>
        <w:t>UNICHRISFAPI</w:t>
      </w:r>
      <w:r w:rsidR="00A47532">
        <w:rPr>
          <w:sz w:val="20"/>
          <w:szCs w:val="20"/>
        </w:rPr>
        <w:t>)</w:t>
      </w:r>
      <w:r>
        <w:rPr>
          <w:sz w:val="20"/>
          <w:szCs w:val="20"/>
        </w:rPr>
        <w:t>. Email: dressinhaleite@gmail.com</w:t>
      </w:r>
    </w:p>
    <w:p w14:paraId="6F0335B7" w14:textId="17AEE4FA" w:rsidR="004F7A2E" w:rsidRDefault="004F7A2E" w:rsidP="004F7A2E">
      <w:pPr>
        <w:rPr>
          <w:sz w:val="20"/>
          <w:szCs w:val="20"/>
        </w:rPr>
      </w:pPr>
      <w:r>
        <w:rPr>
          <w:sz w:val="20"/>
          <w:szCs w:val="20"/>
        </w:rPr>
        <w:t xml:space="preserve">² Graduanda em Medicina Veterinária </w:t>
      </w:r>
      <w:r w:rsidR="00A47532">
        <w:rPr>
          <w:sz w:val="20"/>
          <w:szCs w:val="20"/>
        </w:rPr>
        <w:t>-</w:t>
      </w:r>
      <w:r>
        <w:rPr>
          <w:sz w:val="20"/>
          <w:szCs w:val="20"/>
        </w:rPr>
        <w:t xml:space="preserve"> Centro Universitário Chrisfapi</w:t>
      </w:r>
      <w:r w:rsidR="00A47532">
        <w:rPr>
          <w:sz w:val="20"/>
          <w:szCs w:val="20"/>
        </w:rPr>
        <w:t xml:space="preserve"> (</w:t>
      </w:r>
      <w:r w:rsidR="00A47532" w:rsidRPr="004F7A2E">
        <w:rPr>
          <w:sz w:val="20"/>
          <w:szCs w:val="20"/>
        </w:rPr>
        <w:t>UNICHRISFAPI</w:t>
      </w:r>
      <w:r w:rsidR="00A47532">
        <w:rPr>
          <w:sz w:val="20"/>
          <w:szCs w:val="20"/>
        </w:rPr>
        <w:t>)</w:t>
      </w:r>
      <w:r>
        <w:rPr>
          <w:sz w:val="20"/>
          <w:szCs w:val="20"/>
        </w:rPr>
        <w:t xml:space="preserve">. Email: </w:t>
      </w:r>
      <w:r w:rsidRPr="000C4D7B">
        <w:rPr>
          <w:sz w:val="20"/>
          <w:szCs w:val="20"/>
        </w:rPr>
        <w:t>ritamedvet1@gmail.com</w:t>
      </w:r>
    </w:p>
    <w:p w14:paraId="4C0A113A" w14:textId="5E1F0615" w:rsidR="004F7A2E" w:rsidRDefault="004F7A2E" w:rsidP="004F7A2E">
      <w:pPr>
        <w:rPr>
          <w:sz w:val="20"/>
          <w:szCs w:val="20"/>
        </w:rPr>
      </w:pPr>
      <w:r>
        <w:rPr>
          <w:sz w:val="20"/>
          <w:szCs w:val="20"/>
        </w:rPr>
        <w:t xml:space="preserve">³ </w:t>
      </w:r>
      <w:r w:rsidRPr="004F7A2E">
        <w:rPr>
          <w:sz w:val="20"/>
          <w:szCs w:val="20"/>
        </w:rPr>
        <w:t>Médico Veterinário</w:t>
      </w:r>
      <w:r w:rsidR="004D258A">
        <w:rPr>
          <w:sz w:val="20"/>
          <w:szCs w:val="20"/>
        </w:rPr>
        <w:t xml:space="preserve"> pela </w:t>
      </w:r>
      <w:r w:rsidR="004D258A" w:rsidRPr="00A47532">
        <w:rPr>
          <w:sz w:val="20"/>
          <w:szCs w:val="20"/>
        </w:rPr>
        <w:t>Universidade Federal do Piauí</w:t>
      </w:r>
      <w:r w:rsidRPr="004F7A2E">
        <w:rPr>
          <w:sz w:val="20"/>
          <w:szCs w:val="20"/>
        </w:rPr>
        <w:t xml:space="preserve"> - UFPI. Mestre em Ciência Animal - UFPI.</w:t>
      </w:r>
      <w:r>
        <w:rPr>
          <w:sz w:val="20"/>
          <w:szCs w:val="20"/>
        </w:rPr>
        <w:t xml:space="preserve"> </w:t>
      </w:r>
      <w:r w:rsidRPr="004F7A2E">
        <w:rPr>
          <w:sz w:val="20"/>
          <w:szCs w:val="20"/>
        </w:rPr>
        <w:t xml:space="preserve">Docente do curso de Medicina Veterinária do Centro Universitário </w:t>
      </w:r>
      <w:r w:rsidR="004D258A">
        <w:rPr>
          <w:sz w:val="20"/>
          <w:szCs w:val="20"/>
        </w:rPr>
        <w:t xml:space="preserve">Chrisfapi - </w:t>
      </w:r>
      <w:r w:rsidRPr="004F7A2E">
        <w:rPr>
          <w:sz w:val="20"/>
          <w:szCs w:val="20"/>
        </w:rPr>
        <w:t>UNICHRISFAPI.</w:t>
      </w:r>
      <w:r>
        <w:rPr>
          <w:sz w:val="20"/>
          <w:szCs w:val="20"/>
        </w:rPr>
        <w:t xml:space="preserve"> Email: </w:t>
      </w:r>
      <w:r w:rsidRPr="000C4D7B">
        <w:rPr>
          <w:sz w:val="20"/>
          <w:szCs w:val="20"/>
        </w:rPr>
        <w:t>vtefernandes@hotmail.com</w:t>
      </w:r>
    </w:p>
    <w:p w14:paraId="4A9700AF" w14:textId="55B9B666" w:rsidR="00A47532" w:rsidRPr="00A47532" w:rsidRDefault="00A47532" w:rsidP="00A47532">
      <w:pPr>
        <w:rPr>
          <w:sz w:val="20"/>
          <w:szCs w:val="20"/>
        </w:rPr>
      </w:pPr>
      <w:r w:rsidRPr="00A47532">
        <w:rPr>
          <w:sz w:val="20"/>
          <w:szCs w:val="20"/>
        </w:rPr>
        <w:lastRenderedPageBreak/>
        <w:t>⁴</w:t>
      </w:r>
      <w:r>
        <w:rPr>
          <w:sz w:val="20"/>
          <w:szCs w:val="20"/>
        </w:rPr>
        <w:t xml:space="preserve"> </w:t>
      </w:r>
      <w:r w:rsidRPr="00A47532">
        <w:rPr>
          <w:sz w:val="20"/>
          <w:szCs w:val="20"/>
        </w:rPr>
        <w:t xml:space="preserve">Médica </w:t>
      </w:r>
      <w:r w:rsidR="004D258A">
        <w:rPr>
          <w:sz w:val="20"/>
          <w:szCs w:val="20"/>
        </w:rPr>
        <w:t>V</w:t>
      </w:r>
      <w:r w:rsidRPr="00A47532">
        <w:rPr>
          <w:sz w:val="20"/>
          <w:szCs w:val="20"/>
        </w:rPr>
        <w:t>eterinária pela Universidade Federal do Piauí</w:t>
      </w:r>
      <w:r w:rsidR="004D258A">
        <w:rPr>
          <w:sz w:val="20"/>
          <w:szCs w:val="20"/>
        </w:rPr>
        <w:t xml:space="preserve"> </w:t>
      </w:r>
      <w:r w:rsidRPr="00A47532">
        <w:rPr>
          <w:sz w:val="20"/>
          <w:szCs w:val="20"/>
        </w:rPr>
        <w:t>-</w:t>
      </w:r>
      <w:r w:rsidR="004D258A">
        <w:rPr>
          <w:sz w:val="20"/>
          <w:szCs w:val="20"/>
        </w:rPr>
        <w:t xml:space="preserve"> </w:t>
      </w:r>
      <w:r w:rsidRPr="00A47532">
        <w:rPr>
          <w:sz w:val="20"/>
          <w:szCs w:val="20"/>
        </w:rPr>
        <w:t xml:space="preserve">UFPI. Especialista em clínica médica e cirúrgica </w:t>
      </w:r>
    </w:p>
    <w:p w14:paraId="45DDE7EC" w14:textId="77777777" w:rsidR="00A47532" w:rsidRDefault="00A47532" w:rsidP="00A47532">
      <w:pPr>
        <w:rPr>
          <w:sz w:val="20"/>
          <w:szCs w:val="20"/>
        </w:rPr>
      </w:pPr>
    </w:p>
    <w:p w14:paraId="6F7F050E" w14:textId="77777777" w:rsidR="00A47532" w:rsidRDefault="00A47532" w:rsidP="00A47532">
      <w:pPr>
        <w:rPr>
          <w:sz w:val="20"/>
          <w:szCs w:val="20"/>
        </w:rPr>
      </w:pPr>
    </w:p>
    <w:p w14:paraId="3A68398A" w14:textId="77777777" w:rsidR="00A47532" w:rsidRDefault="00A47532" w:rsidP="00A47532">
      <w:pPr>
        <w:rPr>
          <w:sz w:val="20"/>
          <w:szCs w:val="20"/>
        </w:rPr>
      </w:pPr>
    </w:p>
    <w:p w14:paraId="1E02100B" w14:textId="50975D11" w:rsidR="00A47532" w:rsidRPr="00A47532" w:rsidRDefault="00A47532" w:rsidP="00A47532">
      <w:pPr>
        <w:rPr>
          <w:sz w:val="20"/>
          <w:szCs w:val="20"/>
        </w:rPr>
      </w:pPr>
      <w:r w:rsidRPr="00A47532">
        <w:rPr>
          <w:sz w:val="20"/>
          <w:szCs w:val="20"/>
        </w:rPr>
        <w:t xml:space="preserve">de pequenos animais pela FACULDADE QUALITTAS. Docente do curso de Bacharelado em Medicina </w:t>
      </w:r>
    </w:p>
    <w:p w14:paraId="1B2EE8DB" w14:textId="665E8CC6" w:rsidR="004F7A2E" w:rsidRDefault="00A47532" w:rsidP="00A47532">
      <w:pPr>
        <w:rPr>
          <w:sz w:val="20"/>
          <w:szCs w:val="20"/>
        </w:rPr>
      </w:pPr>
      <w:r w:rsidRPr="00A47532">
        <w:rPr>
          <w:sz w:val="20"/>
          <w:szCs w:val="20"/>
        </w:rPr>
        <w:t xml:space="preserve">Veterinária </w:t>
      </w:r>
      <w:r w:rsidR="004D258A" w:rsidRPr="004F7A2E">
        <w:rPr>
          <w:sz w:val="20"/>
          <w:szCs w:val="20"/>
        </w:rPr>
        <w:t xml:space="preserve">do Centro Universitário </w:t>
      </w:r>
      <w:r w:rsidR="004D258A">
        <w:rPr>
          <w:sz w:val="20"/>
          <w:szCs w:val="20"/>
        </w:rPr>
        <w:t>-</w:t>
      </w:r>
      <w:r w:rsidR="004D258A" w:rsidRPr="004F7A2E">
        <w:rPr>
          <w:sz w:val="20"/>
          <w:szCs w:val="20"/>
        </w:rPr>
        <w:t>UNICHRISFAPI</w:t>
      </w:r>
      <w:r w:rsidRPr="00A47532">
        <w:rPr>
          <w:sz w:val="20"/>
          <w:szCs w:val="20"/>
        </w:rPr>
        <w:t>. E-mail: palomamedeirosvet@gmail.com</w:t>
      </w:r>
    </w:p>
    <w:p w14:paraId="4291DBFF" w14:textId="7B39ADF2" w:rsidR="00A47532" w:rsidRDefault="00A47532" w:rsidP="004F7A2E">
      <w:pPr>
        <w:rPr>
          <w:sz w:val="20"/>
          <w:szCs w:val="20"/>
        </w:rPr>
      </w:pPr>
    </w:p>
    <w:p w14:paraId="3AD6742C" w14:textId="77777777" w:rsidR="004F7A2E" w:rsidRPr="004F7A2E" w:rsidRDefault="004F7A2E" w:rsidP="004F7A2E">
      <w:pPr>
        <w:rPr>
          <w:sz w:val="20"/>
          <w:szCs w:val="20"/>
        </w:rPr>
      </w:pPr>
    </w:p>
    <w:p w14:paraId="0E89EBBB" w14:textId="77777777" w:rsidR="00F246A0" w:rsidRDefault="00F246A0" w:rsidP="004F7A2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5C25133D" w14:textId="77777777" w:rsidR="00F246A0" w:rsidRDefault="00F246A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155FEEBE" w14:textId="77777777" w:rsidR="00F246A0" w:rsidRDefault="00F246A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1C56B1DD" w14:textId="77777777" w:rsidR="00F246A0" w:rsidRDefault="00F246A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44F21FA9" w14:textId="77777777" w:rsidR="00F246A0" w:rsidRDefault="00F246A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sectPr w:rsidR="00F246A0">
      <w:headerReference w:type="default" r:id="rId6"/>
      <w:footerReference w:type="default" r:id="rId7"/>
      <w:pgSz w:w="11906" w:h="16840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4F330" w14:textId="77777777" w:rsidR="00C965DE" w:rsidRDefault="00C965DE">
      <w:r>
        <w:separator/>
      </w:r>
    </w:p>
  </w:endnote>
  <w:endnote w:type="continuationSeparator" w:id="0">
    <w:p w14:paraId="54419077" w14:textId="77777777" w:rsidR="00C965DE" w:rsidRDefault="00C96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453C887-9961-4F8D-9869-AD92CEAF564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2DE0332-4A5E-4C3F-9A1E-EDB87D3AC2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6D360ED-67E4-464F-B1C2-980067ABAF2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5C68E" w14:textId="77777777" w:rsidR="00F246A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1445E561" wp14:editId="587D6A7E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16EF5F4" w14:textId="77777777" w:rsidR="00F246A0" w:rsidRDefault="00F246A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38DE463E" w14:textId="77777777" w:rsidR="00F246A0" w:rsidRDefault="00F246A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8177C" w14:textId="77777777" w:rsidR="00C965DE" w:rsidRDefault="00C965DE">
      <w:r>
        <w:separator/>
      </w:r>
    </w:p>
  </w:footnote>
  <w:footnote w:type="continuationSeparator" w:id="0">
    <w:p w14:paraId="4C05E684" w14:textId="77777777" w:rsidR="00C965DE" w:rsidRDefault="00C96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B70CC" w14:textId="77777777" w:rsidR="00F246A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29B6B83B" wp14:editId="61C66CB9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6A0"/>
    <w:rsid w:val="00077E0F"/>
    <w:rsid w:val="0008180E"/>
    <w:rsid w:val="000A44C1"/>
    <w:rsid w:val="000B2264"/>
    <w:rsid w:val="000C4D7B"/>
    <w:rsid w:val="000F748C"/>
    <w:rsid w:val="001A17F3"/>
    <w:rsid w:val="0020445E"/>
    <w:rsid w:val="002917F0"/>
    <w:rsid w:val="002C4905"/>
    <w:rsid w:val="0032070F"/>
    <w:rsid w:val="00333868"/>
    <w:rsid w:val="003624D0"/>
    <w:rsid w:val="00387798"/>
    <w:rsid w:val="00405440"/>
    <w:rsid w:val="004A10DB"/>
    <w:rsid w:val="004D258A"/>
    <w:rsid w:val="004D7100"/>
    <w:rsid w:val="004F7A2E"/>
    <w:rsid w:val="00561905"/>
    <w:rsid w:val="005741CE"/>
    <w:rsid w:val="0059719D"/>
    <w:rsid w:val="005C2BEC"/>
    <w:rsid w:val="005D128A"/>
    <w:rsid w:val="006A07AE"/>
    <w:rsid w:val="006B11F2"/>
    <w:rsid w:val="006B6412"/>
    <w:rsid w:val="00703D34"/>
    <w:rsid w:val="00752E0F"/>
    <w:rsid w:val="00790B9B"/>
    <w:rsid w:val="00797FDC"/>
    <w:rsid w:val="007B47BD"/>
    <w:rsid w:val="007B7155"/>
    <w:rsid w:val="007E2BCD"/>
    <w:rsid w:val="007E475D"/>
    <w:rsid w:val="0080245E"/>
    <w:rsid w:val="0083428F"/>
    <w:rsid w:val="00851F37"/>
    <w:rsid w:val="00883B43"/>
    <w:rsid w:val="00891BAF"/>
    <w:rsid w:val="008B31F2"/>
    <w:rsid w:val="008D5FD5"/>
    <w:rsid w:val="008F7BFF"/>
    <w:rsid w:val="0091264B"/>
    <w:rsid w:val="009472FA"/>
    <w:rsid w:val="009B366F"/>
    <w:rsid w:val="009F1811"/>
    <w:rsid w:val="00A47532"/>
    <w:rsid w:val="00A964BB"/>
    <w:rsid w:val="00AC2FE8"/>
    <w:rsid w:val="00B53495"/>
    <w:rsid w:val="00BA122E"/>
    <w:rsid w:val="00BA1CC6"/>
    <w:rsid w:val="00BE47B6"/>
    <w:rsid w:val="00C07216"/>
    <w:rsid w:val="00C21F4F"/>
    <w:rsid w:val="00C24AC5"/>
    <w:rsid w:val="00C437BB"/>
    <w:rsid w:val="00C965DE"/>
    <w:rsid w:val="00CB4348"/>
    <w:rsid w:val="00CB78FB"/>
    <w:rsid w:val="00D75914"/>
    <w:rsid w:val="00DA7723"/>
    <w:rsid w:val="00DB195A"/>
    <w:rsid w:val="00DD7ABB"/>
    <w:rsid w:val="00E01B24"/>
    <w:rsid w:val="00E83CD7"/>
    <w:rsid w:val="00E93FD8"/>
    <w:rsid w:val="00F246A0"/>
    <w:rsid w:val="00FD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1AE73"/>
  <w15:docId w15:val="{578CF582-30D1-4B9F-A337-D61A1946F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4F7A2E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F7A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5718</TotalTime>
  <Pages>11</Pages>
  <Words>4126</Words>
  <Characters>22282</Characters>
  <Application>Microsoft Office Word</Application>
  <DocSecurity>0</DocSecurity>
  <Lines>185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Andressa Marques Leite</cp:lastModifiedBy>
  <cp:revision>45</cp:revision>
  <dcterms:created xsi:type="dcterms:W3CDTF">2026-08-29T19:07:00Z</dcterms:created>
  <dcterms:modified xsi:type="dcterms:W3CDTF">2026-09-09T22:35:00Z</dcterms:modified>
</cp:coreProperties>
</file>