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FF87B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MORTALIDADE INFANTIL POR CAUSAS EVITÁVEIS: UM ESTUDO EPIDEMIOLÓGICO </w:t>
      </w:r>
    </w:p>
    <w:p w14:paraId="466C372A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Emanuel Thomaz de Aquino Oliveira¹</w:t>
      </w:r>
    </w:p>
    <w:p w14:paraId="408D0DB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 Christina de Sousa Baldoino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7E54F06F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Nathalia Maria Dias Coelho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1B98DE4B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Noemi Brasileiro Gonçalves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5294A269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Jonas Pêcego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2B2774B5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Nicholle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Akocayti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Sábara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Bezerra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23B50013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Aléxia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Bezerra de 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71D094D8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Matheus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Halex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Ferreira de Matos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69EB084B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mortalidade infantil é um indicador importante da saúde e do desenvolvimento de um país, e a maioria das mortes infantis poderia ser evitada com ações simples e acessíveis dos serviços de saúde. As taxas de mortalidade infantil ainda são elevadas e heterogêneas entre as regiões brasileiras, e as principais causas de morte em crianças menores de cinco anos estão relacionadas à falta de cuidado adequado em saúde durante a gestação, parto e nascimento, e poderiam ser evitadas.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Descrever o cenário de mortalidade de crianças menores de cinco anos de idade, por causas evitáveis, no estado do Piauí, entre os anos de 2016 e 2020.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Métodos: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estudo que utilizou dados do SIM do DATASUS para analisar a mortalidade infantil no estado do Piauí entre 2016 e 2020. As variáveis incluíram ano do óbito, causas evitáveis e faixa etária. Os dados foram apresentados em tabelas e gráficos e não foi necessária a aprovação de um comitê de ética, por tratar-se de dados de domínio público.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estudo analisou dados do SIM sobre a mortalidade infantil no estado do Piauí entre 2016 e 2020. Foram registrados 4.124 óbitos de crianças com menos de 5 anos, sendo que a "atenção à mulher na gestação" foi responsável por 25,9% dos óbitos evitáveis. A faixa etária de 0 a 6 dias apresentou o maior número de óbitos (45%), seguida pelas idades de 28 a 364 dias e de 7 a 27 dias. O sexo masculino representou 55,2% dos óbitos infantis registrados.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do estudo evidenciaram a necessidade da implementação de mais políticas públicas voltadas para a saúde materno-infantil sejam fortalecidas e implementadas para reduzir ainda mais as taxas de mortalidade infantil no estado.</w:t>
      </w:r>
    </w:p>
    <w:p w14:paraId="78AA1FC0" w14:textId="3D0468D2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A6B73">
        <w:rPr>
          <w:rFonts w:ascii="Times New Roman" w:eastAsia="Times New Roman" w:hAnsi="Times New Roman" w:cs="Times New Roman"/>
          <w:color w:val="000000"/>
          <w:sz w:val="24"/>
          <w:szCs w:val="24"/>
        </w:rPr>
        <w:t>Mortalidade infantil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A6B7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A6B73" w:rsidRPr="00EA6B73">
        <w:rPr>
          <w:rFonts w:ascii="Times New Roman" w:eastAsia="Times New Roman" w:hAnsi="Times New Roman" w:cs="Times New Roman"/>
          <w:color w:val="000000"/>
          <w:sz w:val="24"/>
          <w:szCs w:val="24"/>
        </w:rPr>
        <w:t>ecém-nascido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A6B7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A6B73" w:rsidRPr="00EA6B73">
        <w:rPr>
          <w:rFonts w:ascii="Times New Roman" w:eastAsia="Times New Roman" w:hAnsi="Times New Roman" w:cs="Times New Roman"/>
          <w:color w:val="000000"/>
          <w:sz w:val="24"/>
          <w:szCs w:val="24"/>
        </w:rPr>
        <w:t>aúde das crianças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910847" w14:textId="303A7DD3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EA6B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emanueltaoliveira@gmail.com</w:t>
      </w:r>
    </w:p>
    <w:p w14:paraId="23F76BA1" w14:textId="77777777" w:rsidR="00C37502" w:rsidRDefault="00C37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8BF2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¹Enfermeiro, Universidade Federal do Piauí, Teresina-Piauí, emanueltaoliveira@gmail.com.</w:t>
      </w:r>
    </w:p>
    <w:p w14:paraId="2CFB0A53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²Enfermagem, Universidade Estadual do Piauí, Floriano-Piauí, christinabaldoino@hotmail.com.</w:t>
      </w:r>
    </w:p>
    <w:p w14:paraId="35C7D7F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Universidade Estadual do Piauí, Floriano-Piauí, nathaliamcoelho@aluno.uespi.br.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</w:p>
    <w:p w14:paraId="4EB5C37A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Fisioterapeuta, Faculdade de Ensino Superior de Floriano - FAESF, Floriano-Piauí, noemig.brasileiro@gmail.com.</w:t>
      </w:r>
    </w:p>
    <w:p w14:paraId="2E18EC7F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Faculdade de Ensino Superior de Floriano - FAESF, Floriano-Piauí, jonaspecegocosta934@gmail.com.</w:t>
      </w:r>
    </w:p>
    <w:p w14:paraId="0D35A16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Universidade Federal do Piauí, Floriano-Piauí, nicolesabara@gmail.com.</w:t>
      </w:r>
    </w:p>
    <w:p w14:paraId="5D7E8B8B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Universidade Estadual do Piauí, Floriano-Piauí, alexiabe.oliveira@gmail.com.</w:t>
      </w:r>
    </w:p>
    <w:p w14:paraId="5ABC2F22" w14:textId="35D0E243" w:rsidR="00C37502" w:rsidRPr="00EA6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Enfermeiro, Universidade Federal do Piauí, Floriano-Piauí, </w:t>
      </w:r>
      <w:hyperlink r:id="rId7" w:history="1">
        <w:r w:rsidR="00EA6B73" w:rsidRPr="00EA6B73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matheusferreira@ufpi.edu.br</w:t>
        </w:r>
      </w:hyperlink>
      <w:r w:rsidRPr="00EA6B7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690AD0" w14:textId="77777777" w:rsidR="00C37502" w:rsidRDefault="00C37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D090C6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544ED326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mortalidade infantil é um indicador importante do desenvolvimento de um país ou região, uma vez que reflete as condições sociais e econômicas que afetam a </w:t>
      </w:r>
      <w:bookmarkStart w:id="0" w:name="_Hlk1292723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saúde das crianças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Infelizmente, a maioria das mortes infantis poderia ter sido evitada com ações simples e acessíveis dos serviços de saúde. Por essa razão, essas mortes são consideradas "evitáveis" e são usadas como eventos sentinela para identificar falhas no processo de prevenção, diagnóstico e tratamento de condições de saúde em crianças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ADAMSKI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F072B26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Além de ser um importante indicador de saúde, a mortalidade infantil, especialmente por causas evitáveis, tem sido amplamente discutida em movimentos globais que buscam melhorar as condições de vida das crianças em todo o mundo. O terceiro Objetivo de Desenvolvimento Sustentável da Agenda de 2030 da Organização das Nações Unidas (ONU) tem como meta acabar com a mortalidade evitável na infância e reduzir a mortalidade neonatal e na infância para 12 e 25 por 1.000 nascidos vivos, respectivamente. Isso mostra a importância da temática e a necessidade de se implementar políticas e programas eficazes para melhorar a saúde e o bem-estar das crianças em todo o mundo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FREITAS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10F428D" w14:textId="359B1B15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Desde 2010, o Brasil conseguiu atingir a meta estabelecida pelo quarto Objetivo de Desenvolvimento Sustentável (ODS) de 2000, que buscava "reduzir a mortalidade infantil em dois terços em relação aos níveis de 1990 até 2015". Em 1990, a taxa de mortalidade infantil brasileira (TMI) era de 59,6, e em 2010, ela chegou a 19,4 óbitos por 1.000 nascidos vivos, abaixo do que era esperado até 2015, de 19,9 óbitos por 1.000 nascidos vivos</w:t>
      </w:r>
      <w:r w:rsidR="005236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disso, a TMI vem apresentando uma queda em todas as regiões do país, com um ritmo mais acelerado de redução na região Nordeste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MARINHO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4178C482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manter a queda da taxa de mortalidade infantil e evitar uma possível regressão, é importante reconhecer as causas evitáveis de morte na infância e estabelecer cuidados efetivos que garantam o acesso universal e equitativo ao sistema de saúde. Dessa forma, esse trabalho objetiva descrever o cenário de mortalidade de crianças menores de cinco anos de idade, por causas evitáveis, no estado do Piauí, entre os anos de 2016 e 2020.</w:t>
      </w:r>
    </w:p>
    <w:p w14:paraId="51178C4A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0F6DC8C1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Trata-se de um estudo descritivo ecológico com uma abordagem quantitativa, que utilizou dados do Sistema de Informação de Mortalidade (SIM) do Departamento de Informática do Sistema Único de Saúde (DATASUS). A população do estudo consistiu em casos de mortalidade infantil de crianças com idades entre 0 e 4 anos, residentes no estado do Piauí, que foram a óbito entre os anos de 2016 e 2020 devido à causa básica de morte de acordo com a Classificação Internacional de Doenças, 10ª Revisão (CID-10).</w:t>
      </w:r>
    </w:p>
    <w:p w14:paraId="01BB4DB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variáveis foram compostas por: a) ano do óbito (2016 a 2020); b) causas evitáveis apresentadas por subgrupos de causas redutíveis por ações adequadas e; c) faixa etária (neonatal precoce -0 a 6 dias; neonatal tardio 7 a 27 dias; Pós-natal -28 a 364 dias; 1 a 4 anos).</w:t>
      </w:r>
    </w:p>
    <w:p w14:paraId="09A1F2E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dados coletados foram armazenados em um banco de dados no programa Microsoft Excel e foram apresentados em tabelas e gráficos. Por se tratar de um estudo que utiliza dados secundários e de domínio públicos disponíveis em uma plataforma digital, não foi necessário obter aprovação de um comitê de ética em pesquisa, em conformidade com a Resolução 466/2012 do Conselho Nacional de Saúde do Ministério da Saúde.</w:t>
      </w:r>
    </w:p>
    <w:p w14:paraId="24F12879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52AA612B" w14:textId="0E576514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o período de 2016 a 2020, foram registrados 4.124 óbitos de crianças com menos de 5 anos SIM. A análise inicial foca na quantidade de mortalidade infantil, classificando os óbitos de acordo com sua evitabilidade ao longo do período em questão (Figura 1).</w:t>
      </w:r>
    </w:p>
    <w:p w14:paraId="6D5E9A8E" w14:textId="780E0720" w:rsidR="00C37502" w:rsidRDefault="003858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eastAsia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EFFCF3" wp14:editId="6155CEC0">
            <wp:simplePos x="0" y="0"/>
            <wp:positionH relativeFrom="column">
              <wp:posOffset>891540</wp:posOffset>
            </wp:positionH>
            <wp:positionV relativeFrom="paragraph">
              <wp:posOffset>353695</wp:posOffset>
            </wp:positionV>
            <wp:extent cx="3810000" cy="1714500"/>
            <wp:effectExtent l="0" t="0" r="0" b="0"/>
            <wp:wrapTopAndBottom distT="0" dist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Figura 1 -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Distribuição da frequência de óbitos, segundo ano de ocorrência e evitabilidade. Piauí, Brasil 2016 a 2020</w:t>
      </w:r>
      <w:r>
        <w:rPr>
          <w:rFonts w:ascii="Arial" w:eastAsia="Arial" w:hAnsi="Arial" w:cs="Arial"/>
          <w:color w:val="000000"/>
          <w:sz w:val="25"/>
          <w:szCs w:val="25"/>
          <w:highlight w:val="white"/>
        </w:rPr>
        <w:t>.</w:t>
      </w:r>
    </w:p>
    <w:p w14:paraId="615C1958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Óbitos Sistema de Informação sobre mortalidade (SIM), 2023.</w:t>
      </w:r>
    </w:p>
    <w:p w14:paraId="25452434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a Figura 1, o ano com maior prevalência de mortes infantis em crianças menores de 5 anos foi 2016, com 21,2% (n = 876) dos óbitos registrados. O menor número de óbitos ocorreu em 2020, representando 17,6% (n = 725) dos casos. Dados que se assemelham aos encontrados na à Macrorregião de Saúde Sul de Mato Grosso, no período de 2007 a 2020,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que foi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possível verificar uma queda na quantidade de óbitos infantis ao longo do período analisado (ADAMSKI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</w:p>
    <w:p w14:paraId="688AB38F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situação epidemiológica apresentada está em linha com o que se observa em âmbito nacional, no qual, nos últimos anos, houve uma desaceleração na redução das Taxas de Mortalidade Infantil (TMI). A mortalidade infantil é um importante indicador da qualidade de vida de uma população e está intimamente relacionada à oferta e qualidade dos serviços de saúde prestados (EMÉRITO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2022).</w:t>
      </w:r>
    </w:p>
    <w:p w14:paraId="2C175888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Tabela 1 apresenta a distribuição da mortalidade na infância por subgrupo de causas de óbitos evitáveis no estado do Piauí. Dentre essas causas, destaca-se a inadequada "atenção à mulher na gestação", responsável por 25,9% (n=1.068) dos óbitos evitáveis na infância. Em seguida, aparecem as causas reduzíveis por </w:t>
      </w:r>
      <w:r>
        <w:rPr>
          <w:rFonts w:ascii="Times New Roman" w:eastAsia="Times New Roman" w:hAnsi="Times New Roman" w:cs="Times New Roman"/>
          <w:sz w:val="24"/>
          <w:szCs w:val="24"/>
        </w:rPr>
        <w:t>"atenção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adequadas ao recém-nascido" e </w:t>
      </w:r>
      <w:r>
        <w:rPr>
          <w:rFonts w:ascii="Times New Roman" w:eastAsia="Times New Roman" w:hAnsi="Times New Roman" w:cs="Times New Roman"/>
          <w:sz w:val="24"/>
          <w:szCs w:val="24"/>
        </w:rPr>
        <w:t>"atenção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adequadas à mulher no parto", correspondendo a 12,4% (n=513) e 10,7% (n=440) dos óbitos infantis, respectivamente. Já as demais causas, que não são claramente evitáveis, representaram 33,8% (n=1.393) dos óbitos na infância.</w:t>
      </w:r>
    </w:p>
    <w:p w14:paraId="16AC1C3F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Mortalidade na infância proporcional por subgrupo de causas de mortes evitáveis, Piauí, Brasil, 2016 a 2020.</w:t>
      </w:r>
    </w:p>
    <w:tbl>
      <w:tblPr>
        <w:tblStyle w:val="SimplesTabela2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134"/>
      </w:tblGrid>
      <w:tr w:rsidR="00C37502" w14:paraId="680637EC" w14:textId="77777777" w:rsidTr="00385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3C45142" w14:textId="77777777" w:rsidR="00C37502" w:rsidRPr="003858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385879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Causas evitáveis</w:t>
            </w:r>
          </w:p>
        </w:tc>
        <w:tc>
          <w:tcPr>
            <w:tcW w:w="1134" w:type="dxa"/>
          </w:tcPr>
          <w:p w14:paraId="7D6E4FE7" w14:textId="77777777" w:rsidR="00C37502" w:rsidRPr="003858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385879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n=4.124</w:t>
            </w:r>
          </w:p>
        </w:tc>
        <w:tc>
          <w:tcPr>
            <w:tcW w:w="1134" w:type="dxa"/>
          </w:tcPr>
          <w:p w14:paraId="0BFC4596" w14:textId="77777777" w:rsidR="00C37502" w:rsidRPr="003858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385879"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</w:rPr>
              <w:t>%</w:t>
            </w:r>
          </w:p>
        </w:tc>
      </w:tr>
      <w:tr w:rsidR="00C37502" w14:paraId="04E5630A" w14:textId="77777777" w:rsidTr="0038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9C4DEC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1.1. Reduzível pelas ações de imunização</w:t>
            </w:r>
          </w:p>
          <w:p w14:paraId="746633DE" w14:textId="049E5F4B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1.2.1 </w:t>
            </w:r>
            <w:r w:rsidR="00385879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Reduzíveis </w:t>
            </w:r>
            <w:r w:rsidR="00385879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atenções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à mulher na gestação</w:t>
            </w:r>
          </w:p>
          <w:p w14:paraId="0FE0C363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1.2.2 Reduz por adequada atenção à mulher no parto</w:t>
            </w:r>
          </w:p>
          <w:p w14:paraId="3CB46AA2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1.2.3 Reduzíveis adequadas atenções ao recém-nascido</w:t>
            </w:r>
          </w:p>
          <w:p w14:paraId="706B8F22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1.3. Reduz ações diagnóstico e tratamento adequado</w:t>
            </w:r>
          </w:p>
          <w:p w14:paraId="695EF3B9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1.4. Reduzíveis por ações adequadas de promoção à saúde, vinculadas a ações adequadas de atenção à saúde</w:t>
            </w:r>
          </w:p>
          <w:p w14:paraId="7AB90174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 Causas mal definidas</w:t>
            </w:r>
          </w:p>
          <w:p w14:paraId="2679CC02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 Demais causas (não claramente evitáveis)</w:t>
            </w:r>
          </w:p>
        </w:tc>
        <w:tc>
          <w:tcPr>
            <w:tcW w:w="1134" w:type="dxa"/>
          </w:tcPr>
          <w:p w14:paraId="29942EC9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4D3A87E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1.068</w:t>
            </w:r>
          </w:p>
          <w:p w14:paraId="36F3AA96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  <w:p w14:paraId="3CE41AE7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  <w:p w14:paraId="15E8E4AA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  <w:p w14:paraId="229911F2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  <w:p w14:paraId="65522FA1" w14:textId="77777777" w:rsidR="00C37502" w:rsidRDefault="00C37502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FA0E9B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  <w:p w14:paraId="400EFEFD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1134" w:type="dxa"/>
          </w:tcPr>
          <w:p w14:paraId="1A590FF9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14:paraId="65C671B0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  <w:p w14:paraId="0904498D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  <w:p w14:paraId="04866D2F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  <w:p w14:paraId="34175813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  <w:p w14:paraId="7E9AACFC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  <w:p w14:paraId="0EEB48D2" w14:textId="77777777" w:rsidR="00C37502" w:rsidRDefault="00C37502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554AC5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  <w:p w14:paraId="2A226765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</w:tr>
    </w:tbl>
    <w:p w14:paraId="6F1525D6" w14:textId="77777777" w:rsidR="00C37502" w:rsidRDefault="00000000" w:rsidP="0038587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Óbitos Sistema de Informação sobre mortalidade (SIM), 2023.</w:t>
      </w:r>
    </w:p>
    <w:p w14:paraId="19596D38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Os resultados deste estudo estão em consonância com os achados no estado do Maranhão no período de 2015 a 2019, que indicaram que a maioria dos óbitos de crianças de 0 a 6 dias por causas evitáveis estão relacionados a fatores reduzíveis por meio de uma adequada atenção à mulher durante a gestação, no parto e aos cuidados com o recém-nascido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MARTINS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).</w:t>
      </w:r>
    </w:p>
    <w:p w14:paraId="16BFB52B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 baixa adesão das mães aos serviços de saúde contribui para a ocorrência de óbitos infantis evitáveis. Isso se deve à falta de estrutura, investimento e gestão adequada das unidades de atendimento ao público. Medidas para reduzir esse índice e garantir mais saúde à parturiente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incluem a disponibilização de hospitais de referência para gravidez de alto risco, maternidades com UTI neonatais, uso adequado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partograma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boas práticas durante todo o trabalho de parto, priorização do tipo de parto e outras práticas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NEGREIROS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).</w:t>
      </w:r>
    </w:p>
    <w:p w14:paraId="5395F276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Em relação às idades das crianças, observou-se que o maior número de óbitos ocorreu entre aquelas de 0 a 6 dias de vida, totalizando 45% (n=1.875) do total de óbitos infantis registrados. Em seguida, as idades de 28 a 364 dias e de 7 a 27 dias apresentaram proporções significativas de óbitos, correspondendo a 27,7% (n=1.144) e 13,7% (n=566), respectivamente. Já a faixa etária de 1 a 4 anos apresentou menor número de óbitos no período analisado (Tabela 2).</w:t>
      </w:r>
    </w:p>
    <w:p w14:paraId="3A83696A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2 -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Óbitos por causas evitáveis em crianças menores de cinco anos de idade de acordo, segundo a faixa etária e sexo, Piauí, Brasil, 2016 a 2020.</w:t>
      </w:r>
    </w:p>
    <w:tbl>
      <w:tblPr>
        <w:tblStyle w:val="SimplesTabela2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3"/>
        <w:gridCol w:w="1281"/>
      </w:tblGrid>
      <w:tr w:rsidR="00C37502" w14:paraId="3C0375B6" w14:textId="77777777" w:rsidTr="00385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E6FEB76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Variáveis </w:t>
            </w:r>
          </w:p>
        </w:tc>
        <w:tc>
          <w:tcPr>
            <w:tcW w:w="1413" w:type="dxa"/>
          </w:tcPr>
          <w:p w14:paraId="06A8F38C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n=4.124</w:t>
            </w:r>
          </w:p>
        </w:tc>
        <w:tc>
          <w:tcPr>
            <w:tcW w:w="1281" w:type="dxa"/>
          </w:tcPr>
          <w:p w14:paraId="1A9407FF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%</w:t>
            </w:r>
          </w:p>
        </w:tc>
      </w:tr>
      <w:tr w:rsidR="00C37502" w14:paraId="67E4D361" w14:textId="77777777" w:rsidTr="0038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BC7AA2C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Idade</w:t>
            </w:r>
          </w:p>
          <w:p w14:paraId="65D838C4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0 a 6 dias </w:t>
            </w:r>
          </w:p>
          <w:p w14:paraId="3306AEDD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7 a 27 dias </w:t>
            </w:r>
          </w:p>
          <w:p w14:paraId="226F3133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28 a 364 dias </w:t>
            </w:r>
          </w:p>
          <w:p w14:paraId="1EBF2DFF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 a 4 anos </w:t>
            </w:r>
          </w:p>
        </w:tc>
        <w:tc>
          <w:tcPr>
            <w:tcW w:w="1413" w:type="dxa"/>
          </w:tcPr>
          <w:p w14:paraId="27545985" w14:textId="77777777" w:rsidR="00C37502" w:rsidRDefault="00C37502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AFA89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1.875</w:t>
            </w:r>
          </w:p>
          <w:p w14:paraId="5C6A54F3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  <w:p w14:paraId="7649DFCA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1.144</w:t>
            </w:r>
          </w:p>
          <w:p w14:paraId="0B1B4FB5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81" w:type="dxa"/>
          </w:tcPr>
          <w:p w14:paraId="31CD8807" w14:textId="77777777" w:rsidR="00C37502" w:rsidRDefault="00C37502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E85401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  <w:p w14:paraId="4FEB6D93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  <w:p w14:paraId="15D7779F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  <w:p w14:paraId="0614D2BA" w14:textId="77777777" w:rsidR="00C37502" w:rsidRDefault="00000000" w:rsidP="0038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</w:tbl>
    <w:p w14:paraId="508E17B7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Fonte: Óbitos Sistema de Informação sobre mortalidade (SIM), 2023.</w:t>
      </w:r>
    </w:p>
    <w:p w14:paraId="76309B66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apresentados são consistentes com os observados em Mato Grosso do Sul, onde houve um aumento no número de óbitos neonatais precoces (ocorridos entre 0 e 6 dias de vida). O óbito neonatal precoce está intimamente ligado à saúde do recém-nascido e à qualidade do cuidado pré-natal oferecido à gestante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PÍCOLI; CAZOLA; NASCIMENTO,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A taxa de mortalidade infantil durante o período neonatal precoce é diretamente influenciada pela fragilidade e irregularidade da assistência prestada durante o pré-natal, a gestação, o parto e o nascimento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FREITAS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1C682AE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14:paraId="779012F7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base nos resultados do estudo, pode-se concluir que a mortalidade infantil no estado do Piauí ainda é um problema de saúde pública relevante, com taxas elevadas e heterogeneidade entre as regiões do estado. A maioria dos óbitos infantis é evitável e está relacionada à falta de cuidado adequado em saúde durante a gestação, parto e nascimento. </w:t>
      </w:r>
    </w:p>
    <w:p w14:paraId="6D34920D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importante que sejam implementadas políticas públicas e ações efetivas para melhorar a atenção à saúde da mulher durante a gestação e do recém-nascido, a fim de reduzir ainda mais as taxas de mortalidade infantil no estado. Além disso, é necessário fortalecer a vigilância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monitoramento da mortalidade infantil, para identificar os principais fatores de risco e orientar as intervenções de saúde.</w:t>
      </w:r>
    </w:p>
    <w:p w14:paraId="14D3F489" w14:textId="77777777" w:rsidR="00C3750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258F055" w14:textId="5E20E4B5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ADAMSKI, K.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 Mortalidade infantil por causas evitáveis em macrorregião de saúde: série temporal 2007 a 2020.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Revista Eletrônica Acervo Saúde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v. 15, n. 8, p. 3315-3324, 2022. Disponível em: https://acervomais.com.br/index.php/saude/article/view/10545/6399. Acesso em: 05 mar. 2023.</w:t>
      </w:r>
    </w:p>
    <w:p w14:paraId="2EF2DD7B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4908A812" w14:textId="36277679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EMÉRITO, L. L.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 Óbitos evitáveis em menores de um ano na cidade de Teresina no período de 2008 a 2018. </w:t>
      </w:r>
      <w:r w:rsidRPr="00385879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val="en-US"/>
        </w:rPr>
        <w:t>Research, Society and Development</w:t>
      </w:r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, v. 11, n. 5, p. 1-9, 2022.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Disponível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em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: https://rsdjournal.org/index.php/rsd/article/view/28280.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Acesso em: 08 mar. 2023.</w:t>
      </w:r>
    </w:p>
    <w:p w14:paraId="22F8E20A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6C24A768" w14:textId="41046A8E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FREITAS, A. L.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Mortalidade por causas evitáveis na infância nas regiões brasileiras entre 2010-2019. </w:t>
      </w:r>
      <w:r w:rsidRPr="00385879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val="en-US"/>
        </w:rPr>
        <w:t>Research, Society and Development</w:t>
      </w:r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, v. 11, n. 4, p. 1-15, 2022.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Disponível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em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:</w:t>
      </w:r>
      <w:r w:rsidRPr="0038587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https://rsdjournal.org/index.php/rsd/article/view/26867.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Acesso em: 08 mar. 2023.</w:t>
      </w:r>
    </w:p>
    <w:p w14:paraId="6178AA04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55373E0F" w14:textId="6D1F52E3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FREITAS, J. L. G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. et al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. Mortalidade infantil em uma capital do norte do Brasil: estudo de série temporal.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Revista Eletrônica Acervo Saúde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v. 12, n. 11, p. 1-9, 2020. Disponível em: https://acervomais.com.br/index.php/saude/article/view/4981. Acesso em: 08 mar. 2023.</w:t>
      </w:r>
    </w:p>
    <w:p w14:paraId="65BBBCD5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4354BA43" w14:textId="6E4826A5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MARINHO, C. S. R.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Objetivos de Desenvolvimento do Milênio: impacto de ações assistenciais e mudanças socioeconômicas e sanitárias na mortalidade de crianças.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Cadernos de Saúde Pública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v. 36, n. 3, p. 1-14, 2020. Disponível em: https://www.scielo.br/j/csp/a/FXMtLrXQYTcWfVBbzwbtpbh/abstract/?lang=pt. Acesso em: 05 mar. 2023.</w:t>
      </w:r>
    </w:p>
    <w:p w14:paraId="60FF7E07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247A7D00" w14:textId="4492B693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MARTINS, J. L. A.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Mortalidade infantil por causas evitáveis de crianças de 0-4 anos no Maranhão entre 2015 a 2019. </w:t>
      </w:r>
      <w:r w:rsidRPr="00385879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val="en-US"/>
        </w:rPr>
        <w:t>Research, Society and Development</w:t>
      </w:r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, v. 11, n. 7, p. 1-12, 2022.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Disponível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 </w:t>
      </w:r>
      <w:proofErr w:type="spellStart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>em</w:t>
      </w:r>
      <w:proofErr w:type="spellEnd"/>
      <w:r w:rsidRPr="00385879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val="en-US"/>
        </w:rPr>
        <w:t xml:space="preserve">: https://rsdjournal.org/index.php/rsd/article/view/29952.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Acesso em: 08 mar. 2023.</w:t>
      </w:r>
    </w:p>
    <w:p w14:paraId="4B72EBAF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A1A289E" w14:textId="12C880F4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NEGREIROS, D. S. et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Mortalidade infantil: a evolução do indicador no estado do Tocantins entre os anos de 2010 e 2018.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Revista de Patologia do Tocantins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v. 9, n. 2, p. 14-21, 2022. Disponível em: https://sistemas.uft.edu.br/periodicos/index.php/patologia/article/view/13532. Acesso em: 08 mar. 2023.</w:t>
      </w:r>
    </w:p>
    <w:p w14:paraId="3107C517" w14:textId="77777777" w:rsidR="000572F8" w:rsidRDefault="000572F8" w:rsidP="000572F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2894F10B" w14:textId="77777777" w:rsidR="00C37502" w:rsidRDefault="00000000" w:rsidP="00057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PÍCOLI, R. P.; CAZOLA, L. H. O.; NASCIMENTO, D. D. G. Mortalidade infantil e classificação de sua evitabilidade por cor ou raça em Mato Grosso do Sul.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, v. 24, p. 3315-3324, 2019. Disponível em: https://www.scielo.br/j/csc/a/sgTGDQTqF9pY3bLrwNPbvNx/?lang=pt&amp;format=html. Acesso em: 05 mar. 2023.</w:t>
      </w:r>
    </w:p>
    <w:sectPr w:rsidR="00C37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0029" w14:textId="77777777" w:rsidR="001937FE" w:rsidRDefault="001937FE">
      <w:pPr>
        <w:spacing w:after="0" w:line="240" w:lineRule="auto"/>
      </w:pPr>
      <w:r>
        <w:separator/>
      </w:r>
    </w:p>
  </w:endnote>
  <w:endnote w:type="continuationSeparator" w:id="0">
    <w:p w14:paraId="1B54C69D" w14:textId="77777777" w:rsidR="001937FE" w:rsidRDefault="0019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59C0" w14:textId="77777777" w:rsidR="00C37502" w:rsidRDefault="00C375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4311" w14:textId="77777777" w:rsidR="00C37502" w:rsidRDefault="00C375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CA23" w14:textId="77777777" w:rsidR="00C37502" w:rsidRDefault="00C375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F8EB" w14:textId="77777777" w:rsidR="001937FE" w:rsidRDefault="001937FE">
      <w:pPr>
        <w:spacing w:after="0" w:line="240" w:lineRule="auto"/>
      </w:pPr>
      <w:r>
        <w:separator/>
      </w:r>
    </w:p>
  </w:footnote>
  <w:footnote w:type="continuationSeparator" w:id="0">
    <w:p w14:paraId="61BCDFEF" w14:textId="77777777" w:rsidR="001937FE" w:rsidRDefault="0019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9AAF" w14:textId="77777777" w:rsidR="00C375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5EB2F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CECF" w14:textId="77777777" w:rsidR="00C375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1210A21C" wp14:editId="2327C232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4751D094" wp14:editId="28BBA47E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12FB" w14:textId="77777777" w:rsidR="00C375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1A25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02"/>
    <w:rsid w:val="000572F8"/>
    <w:rsid w:val="001937FE"/>
    <w:rsid w:val="00385879"/>
    <w:rsid w:val="00523673"/>
    <w:rsid w:val="00632F87"/>
    <w:rsid w:val="00C37502"/>
    <w:rsid w:val="00E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F2C81"/>
  <w15:docId w15:val="{E749A197-5730-4E42-A5C9-363E4B2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8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B860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B67F0F"/>
    <w:rPr>
      <w:color w:val="605E5C"/>
      <w:shd w:val="clear" w:color="auto" w:fill="E1DFDD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theusferreira@ufpi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D6-45F0-9D90-FD8AB6F4802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D6-45F0-9D90-FD8AB6F4802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D6-45F0-9D90-FD8AB6F4802B}"/>
              </c:ext>
            </c:extLst>
          </c:dPt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D6-45F0-9D90-FD8AB6F4802B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D6-45F0-9D90-FD8AB6F480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Planilha1!$B$4:$B$8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Planilha1!$C$4:$C$8</c:f>
              <c:numCache>
                <c:formatCode>General</c:formatCode>
                <c:ptCount val="5"/>
                <c:pt idx="0">
                  <c:v>876</c:v>
                </c:pt>
                <c:pt idx="1">
                  <c:v>865</c:v>
                </c:pt>
                <c:pt idx="2">
                  <c:v>855</c:v>
                </c:pt>
                <c:pt idx="3">
                  <c:v>803</c:v>
                </c:pt>
                <c:pt idx="4">
                  <c:v>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AD6-45F0-9D90-FD8AB6F480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06300736"/>
        <c:axId val="1303503888"/>
      </c:barChart>
      <c:catAx>
        <c:axId val="130630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303503888"/>
        <c:crosses val="autoZero"/>
        <c:auto val="1"/>
        <c:lblAlgn val="ctr"/>
        <c:lblOffset val="100"/>
        <c:noMultiLvlLbl val="0"/>
      </c:catAx>
      <c:valAx>
        <c:axId val="130350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defRPr>
            </a:pPr>
            <a:endParaRPr lang="pt-BR"/>
          </a:p>
        </c:txPr>
        <c:crossAx val="130630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Nm3FzCdw7rsJ6lldLQ6RXxJdzQ==">AMUW2mUFZzSpUOc+R3VNsV60a2JbPcHfOL88zjXUdf4FnHktjNAPkPXuUWjp3NW3YidlxcIJl0hH3Tu9HxOs88UcI/lwc9ZmDul63ry1K3NAMWbbGS/LNcmjtapFFhtSA3n+fjRXgcnq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2265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5</cp:revision>
  <dcterms:created xsi:type="dcterms:W3CDTF">2023-03-07T23:48:00Z</dcterms:created>
  <dcterms:modified xsi:type="dcterms:W3CDTF">2023-03-09T19:49:00Z</dcterms:modified>
</cp:coreProperties>
</file>