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5A" w:rsidRDefault="002B6F5A" w:rsidP="002B6F5A">
      <w:pPr>
        <w:spacing w:line="276" w:lineRule="auto"/>
        <w:jc w:val="center"/>
        <w:rPr>
          <w:b/>
          <w:sz w:val="28"/>
        </w:rPr>
      </w:pPr>
    </w:p>
    <w:p w:rsidR="00B63C0F" w:rsidRDefault="00B63C0F" w:rsidP="00937AD4">
      <w:pPr>
        <w:spacing w:line="23" w:lineRule="atLeast"/>
        <w:jc w:val="center"/>
        <w:rPr>
          <w:b/>
          <w:sz w:val="28"/>
        </w:rPr>
      </w:pPr>
    </w:p>
    <w:p w:rsidR="00B63C0F" w:rsidRDefault="00C45E42" w:rsidP="00937AD4">
      <w:pPr>
        <w:spacing w:line="23" w:lineRule="atLeast"/>
        <w:jc w:val="center"/>
        <w:rPr>
          <w:b/>
          <w:sz w:val="28"/>
        </w:rPr>
      </w:pPr>
      <w:r>
        <w:rPr>
          <w:b/>
          <w:sz w:val="28"/>
        </w:rPr>
        <w:t>MARCAÇÃO</w:t>
      </w:r>
      <w:r w:rsidR="000C2A7B">
        <w:rPr>
          <w:b/>
          <w:sz w:val="28"/>
        </w:rPr>
        <w:t xml:space="preserve"> PRÉ CIRÚRGICA</w:t>
      </w:r>
      <w:bookmarkStart w:id="0" w:name="_GoBack"/>
      <w:bookmarkEnd w:id="0"/>
      <w:r>
        <w:rPr>
          <w:b/>
          <w:sz w:val="28"/>
        </w:rPr>
        <w:t xml:space="preserve"> DE NÓDULO PULMONAR </w:t>
      </w:r>
      <w:r w:rsidR="000C2A7B">
        <w:rPr>
          <w:b/>
          <w:sz w:val="28"/>
        </w:rPr>
        <w:t>COM</w:t>
      </w:r>
      <w:r>
        <w:rPr>
          <w:b/>
          <w:sz w:val="28"/>
        </w:rPr>
        <w:t xml:space="preserve"> FIO DE NITINOL GUIADO POR TOMOGRAFIA COMPUTADORIZADA </w:t>
      </w:r>
    </w:p>
    <w:p w:rsidR="002B6F5A" w:rsidRDefault="00741331" w:rsidP="00937AD4">
      <w:pPr>
        <w:spacing w:after="120" w:line="23" w:lineRule="atLeast"/>
        <w:jc w:val="center"/>
        <w:rPr>
          <w:vertAlign w:val="superscript"/>
        </w:rPr>
      </w:pPr>
      <w:r>
        <w:t>TIAGO KOJUN TIBANA</w:t>
      </w:r>
      <w:r w:rsidR="002B6F5A" w:rsidRPr="002B6F5A">
        <w:rPr>
          <w:vertAlign w:val="superscript"/>
        </w:rPr>
        <w:t>1</w:t>
      </w:r>
      <w:r w:rsidR="002B6F5A">
        <w:t xml:space="preserve">; </w:t>
      </w:r>
      <w:r>
        <w:t>RENATA MOTTA GRUBERT</w:t>
      </w:r>
      <w:r w:rsidR="002B6F5A" w:rsidRPr="00097153">
        <w:rPr>
          <w:vertAlign w:val="superscript"/>
        </w:rPr>
        <w:t>2</w:t>
      </w:r>
      <w:r w:rsidR="008C342A">
        <w:t xml:space="preserve">; </w:t>
      </w:r>
      <w:r>
        <w:t>DENISE MARIA RISSATO CAMILO</w:t>
      </w:r>
      <w:r w:rsidR="008C342A">
        <w:rPr>
          <w:vertAlign w:val="superscript"/>
        </w:rPr>
        <w:t>3</w:t>
      </w:r>
      <w:r w:rsidR="002B6F5A">
        <w:t xml:space="preserve">; </w:t>
      </w:r>
      <w:r>
        <w:t>RÔMULO FLORÊNCIO TRISTÃO SANTOS</w:t>
      </w:r>
      <w:r w:rsidR="008C342A">
        <w:rPr>
          <w:vertAlign w:val="superscript"/>
        </w:rPr>
        <w:t>4</w:t>
      </w:r>
      <w:r w:rsidR="002B6F5A">
        <w:t xml:space="preserve">; </w:t>
      </w:r>
      <w:r>
        <w:t>ISA FÉLIX ADÔRNO</w:t>
      </w:r>
      <w:r w:rsidR="008C342A">
        <w:rPr>
          <w:vertAlign w:val="superscript"/>
        </w:rPr>
        <w:t>5</w:t>
      </w:r>
      <w:r w:rsidR="002B6F5A">
        <w:rPr>
          <w:vertAlign w:val="superscript"/>
        </w:rPr>
        <w:t xml:space="preserve">; </w:t>
      </w:r>
      <w:r>
        <w:t>REINALDO SANTOS MORAIS NETO</w:t>
      </w:r>
      <w:r w:rsidR="008C342A" w:rsidRPr="008C342A">
        <w:rPr>
          <w:vertAlign w:val="superscript"/>
        </w:rPr>
        <w:t>6</w:t>
      </w:r>
      <w:r w:rsidR="002B6F5A">
        <w:rPr>
          <w:vertAlign w:val="superscript"/>
        </w:rPr>
        <w:t xml:space="preserve">; </w:t>
      </w:r>
      <w:r>
        <w:t>CAMILA KLAESENER</w:t>
      </w:r>
      <w:r w:rsidR="008C342A">
        <w:rPr>
          <w:vertAlign w:val="superscript"/>
        </w:rPr>
        <w:t>7</w:t>
      </w:r>
      <w:r w:rsidR="002B6F5A">
        <w:rPr>
          <w:vertAlign w:val="superscript"/>
        </w:rPr>
        <w:t xml:space="preserve">; </w:t>
      </w:r>
      <w:r>
        <w:t>THIAGO FRANCHI NUNES</w:t>
      </w:r>
      <w:r w:rsidR="008C342A">
        <w:rPr>
          <w:vertAlign w:val="superscript"/>
        </w:rPr>
        <w:t>8</w:t>
      </w:r>
    </w:p>
    <w:p w:rsidR="002B6F5A" w:rsidRPr="008C342A" w:rsidRDefault="002B6F5A" w:rsidP="00937AD4">
      <w:pPr>
        <w:spacing w:line="23" w:lineRule="atLeast"/>
        <w:jc w:val="center"/>
        <w:rPr>
          <w:rStyle w:val="Hyperlink"/>
          <w:sz w:val="22"/>
          <w:szCs w:val="22"/>
        </w:rPr>
      </w:pPr>
      <w:r w:rsidRPr="008C342A">
        <w:rPr>
          <w:sz w:val="22"/>
          <w:szCs w:val="22"/>
          <w:vertAlign w:val="superscript"/>
        </w:rPr>
        <w:t xml:space="preserve">1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 tiagotibana@gmail.com</w:t>
      </w:r>
      <w:r w:rsidR="004467FD" w:rsidRPr="008C342A">
        <w:rPr>
          <w:sz w:val="22"/>
          <w:szCs w:val="22"/>
        </w:rPr>
        <w:t xml:space="preserve">; </w:t>
      </w:r>
      <w:r w:rsidRPr="008C342A">
        <w:rPr>
          <w:sz w:val="22"/>
          <w:szCs w:val="22"/>
          <w:vertAlign w:val="superscript"/>
        </w:rPr>
        <w:t xml:space="preserve">2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renatagrubert@hotmail.com</w:t>
      </w:r>
      <w:r w:rsidR="004467FD" w:rsidRPr="008C342A">
        <w:rPr>
          <w:rStyle w:val="Hyperlink"/>
          <w:color w:val="auto"/>
          <w:sz w:val="22"/>
          <w:szCs w:val="22"/>
          <w:u w:val="none"/>
        </w:rPr>
        <w:t xml:space="preserve">; </w:t>
      </w:r>
      <w:r w:rsidRPr="008C342A">
        <w:rPr>
          <w:rStyle w:val="Hyperlink"/>
          <w:color w:val="auto"/>
          <w:sz w:val="22"/>
          <w:szCs w:val="22"/>
          <w:u w:val="none"/>
          <w:vertAlign w:val="superscript"/>
        </w:rPr>
        <w:t xml:space="preserve">3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denisimaria@gmail.com</w:t>
      </w:r>
      <w:r w:rsidR="004467FD" w:rsidRPr="008C342A">
        <w:rPr>
          <w:sz w:val="22"/>
          <w:szCs w:val="22"/>
        </w:rPr>
        <w:t xml:space="preserve">; </w:t>
      </w:r>
      <w:r w:rsidRPr="008C342A">
        <w:rPr>
          <w:sz w:val="22"/>
          <w:szCs w:val="22"/>
          <w:vertAlign w:val="superscript"/>
        </w:rPr>
        <w:t xml:space="preserve">4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romulo.gd@hotmail.com</w:t>
      </w:r>
      <w:r w:rsidR="004467FD" w:rsidRPr="008C342A">
        <w:rPr>
          <w:sz w:val="22"/>
          <w:szCs w:val="22"/>
        </w:rPr>
        <w:t xml:space="preserve">; </w:t>
      </w:r>
      <w:r w:rsidRPr="008C342A">
        <w:rPr>
          <w:sz w:val="22"/>
          <w:szCs w:val="22"/>
          <w:vertAlign w:val="superscript"/>
        </w:rPr>
        <w:t xml:space="preserve">5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isafelixadorno@gmail.com</w:t>
      </w:r>
      <w:r w:rsidR="004467FD" w:rsidRPr="008C342A">
        <w:rPr>
          <w:rStyle w:val="Hyperlink"/>
          <w:color w:val="auto"/>
          <w:sz w:val="22"/>
          <w:szCs w:val="22"/>
          <w:u w:val="none"/>
        </w:rPr>
        <w:t xml:space="preserve">; </w:t>
      </w:r>
      <w:r w:rsidRPr="008C342A">
        <w:rPr>
          <w:sz w:val="22"/>
          <w:szCs w:val="22"/>
          <w:vertAlign w:val="superscript"/>
        </w:rPr>
        <w:t xml:space="preserve">6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reinaldomorais.n@gmail.com;</w:t>
      </w:r>
      <w:r w:rsidR="004467FD" w:rsidRPr="008C342A">
        <w:rPr>
          <w:rStyle w:val="Hyperlink"/>
          <w:color w:val="auto"/>
          <w:sz w:val="22"/>
          <w:szCs w:val="22"/>
          <w:u w:val="none"/>
        </w:rPr>
        <w:t xml:space="preserve"> </w:t>
      </w:r>
      <w:r w:rsidR="008C342A" w:rsidRPr="008C342A">
        <w:rPr>
          <w:sz w:val="22"/>
          <w:szCs w:val="22"/>
          <w:vertAlign w:val="superscript"/>
        </w:rPr>
        <w:t>7</w:t>
      </w:r>
      <w:r w:rsidRPr="008C342A">
        <w:rPr>
          <w:sz w:val="22"/>
          <w:szCs w:val="22"/>
          <w:vertAlign w:val="superscript"/>
        </w:rPr>
        <w:t xml:space="preserve"> </w:t>
      </w:r>
      <w:r w:rsidR="00741331" w:rsidRPr="008C342A">
        <w:rPr>
          <w:sz w:val="22"/>
          <w:szCs w:val="22"/>
        </w:rPr>
        <w:t>Universidade para o Desenvolvimento do Estado e da Região do Pantanal - UNIDERP, camila_klaesener@hotmail.com</w:t>
      </w:r>
      <w:r w:rsidR="004467FD" w:rsidRPr="008C342A">
        <w:rPr>
          <w:rStyle w:val="Hyperlink"/>
          <w:color w:val="auto"/>
          <w:sz w:val="22"/>
          <w:szCs w:val="22"/>
          <w:u w:val="none"/>
        </w:rPr>
        <w:t xml:space="preserve">; </w:t>
      </w:r>
      <w:r w:rsidR="008C342A" w:rsidRPr="008C342A">
        <w:rPr>
          <w:sz w:val="22"/>
          <w:szCs w:val="22"/>
          <w:vertAlign w:val="superscript"/>
        </w:rPr>
        <w:t>8</w:t>
      </w:r>
      <w:r w:rsidRPr="008C342A">
        <w:rPr>
          <w:sz w:val="22"/>
          <w:szCs w:val="22"/>
          <w:vertAlign w:val="superscript"/>
        </w:rPr>
        <w:t xml:space="preserve"> </w:t>
      </w:r>
      <w:r w:rsidR="008C342A" w:rsidRPr="008C342A">
        <w:rPr>
          <w:sz w:val="22"/>
          <w:szCs w:val="22"/>
        </w:rPr>
        <w:t xml:space="preserve">Hospital Universitário Maria Aparecida </w:t>
      </w:r>
      <w:proofErr w:type="spellStart"/>
      <w:r w:rsidR="008C342A" w:rsidRPr="008C342A">
        <w:rPr>
          <w:sz w:val="22"/>
          <w:szCs w:val="22"/>
        </w:rPr>
        <w:t>Pedrossian</w:t>
      </w:r>
      <w:proofErr w:type="spellEnd"/>
      <w:r w:rsidR="008C342A" w:rsidRPr="008C342A">
        <w:rPr>
          <w:sz w:val="22"/>
          <w:szCs w:val="22"/>
        </w:rPr>
        <w:t xml:space="preserve"> (HUMAP-UFMS)</w:t>
      </w:r>
      <w:r w:rsidRPr="008C342A">
        <w:rPr>
          <w:sz w:val="22"/>
          <w:szCs w:val="22"/>
        </w:rPr>
        <w:t xml:space="preserve">, </w:t>
      </w:r>
      <w:r w:rsidR="008C342A" w:rsidRPr="008C342A">
        <w:rPr>
          <w:sz w:val="22"/>
          <w:szCs w:val="22"/>
        </w:rPr>
        <w:t>thiagofranchinunes@gmail.com</w:t>
      </w:r>
    </w:p>
    <w:p w:rsidR="002B6F5A" w:rsidRPr="008C342A" w:rsidRDefault="002B6F5A" w:rsidP="00937AD4">
      <w:pPr>
        <w:spacing w:line="23" w:lineRule="atLeast"/>
        <w:textAlignment w:val="baseline"/>
        <w:rPr>
          <w:rStyle w:val="Hyperlink"/>
          <w:sz w:val="22"/>
          <w:szCs w:val="22"/>
        </w:rPr>
      </w:pPr>
    </w:p>
    <w:p w:rsidR="0024504A" w:rsidRPr="00741331" w:rsidRDefault="00B63C0F" w:rsidP="00937AD4">
      <w:pPr>
        <w:spacing w:line="23" w:lineRule="atLeast"/>
        <w:jc w:val="both"/>
        <w:textAlignment w:val="baseline"/>
        <w:rPr>
          <w:color w:val="000000"/>
          <w:bdr w:val="none" w:sz="0" w:space="0" w:color="auto" w:frame="1"/>
        </w:rPr>
      </w:pPr>
      <w:r w:rsidRPr="00522A23">
        <w:rPr>
          <w:b/>
          <w:color w:val="000000"/>
          <w:bdr w:val="none" w:sz="0" w:space="0" w:color="auto" w:frame="1"/>
        </w:rPr>
        <w:t>INTRODUÇÃO:</w:t>
      </w:r>
      <w:r>
        <w:rPr>
          <w:color w:val="000000"/>
          <w:bdr w:val="none" w:sz="0" w:space="0" w:color="auto" w:frame="1"/>
        </w:rPr>
        <w:t xml:space="preserve"> </w:t>
      </w:r>
      <w:r w:rsidR="00C45E42">
        <w:t xml:space="preserve">A </w:t>
      </w:r>
      <w:proofErr w:type="spellStart"/>
      <w:r w:rsidR="00C45E42">
        <w:t>videotoracoscopia</w:t>
      </w:r>
      <w:proofErr w:type="spellEnd"/>
      <w:r w:rsidR="00C45E42">
        <w:t xml:space="preserve"> minimamente invasiva é cada vez mais utilizada para o diagnóstico de pequenas lesões</w:t>
      </w:r>
      <w:r w:rsidR="00C45E42">
        <w:t xml:space="preserve"> pulmonares</w:t>
      </w:r>
      <w:r w:rsidR="00C45E42">
        <w:t xml:space="preserve">, no </w:t>
      </w:r>
      <w:proofErr w:type="spellStart"/>
      <w:r w:rsidR="00C45E42">
        <w:t>entando</w:t>
      </w:r>
      <w:proofErr w:type="spellEnd"/>
      <w:r w:rsidR="00C45E42">
        <w:t>, quando pequenos nódulos estão localizados a mais de 2 cm da superfície pleural, é difícil para o cirurgião determinar a localizaç</w:t>
      </w:r>
      <w:r w:rsidR="00C45E42">
        <w:t>ão exata durante a cirurgia.</w:t>
      </w:r>
      <w:r w:rsidR="00522A23">
        <w:rPr>
          <w:color w:val="000000"/>
          <w:bdr w:val="none" w:sz="0" w:space="0" w:color="auto" w:frame="1"/>
        </w:rPr>
        <w:t xml:space="preserve"> </w:t>
      </w:r>
      <w:r w:rsidR="00C45E42">
        <w:rPr>
          <w:color w:val="000000"/>
          <w:bdr w:val="none" w:sz="0" w:space="0" w:color="auto" w:frame="1"/>
        </w:rPr>
        <w:t xml:space="preserve">Nestes casos a localização pré-operatória deve ser considerada. </w:t>
      </w:r>
      <w:r w:rsidRPr="00522A23">
        <w:rPr>
          <w:b/>
          <w:color w:val="000000"/>
          <w:bdr w:val="none" w:sz="0" w:space="0" w:color="auto" w:frame="1"/>
        </w:rPr>
        <w:t>REVISÃO DA LITERATURA:</w:t>
      </w:r>
      <w:r w:rsidR="0072550E">
        <w:rPr>
          <w:b/>
          <w:color w:val="000000"/>
          <w:bdr w:val="none" w:sz="0" w:space="0" w:color="auto" w:frame="1"/>
        </w:rPr>
        <w:t xml:space="preserve"> </w:t>
      </w:r>
      <w:r w:rsidR="007E51B8">
        <w:t xml:space="preserve">Há relatos de várias técnicas de localização de nódulos, incluindo marcadores espirais, meios de contraste, </w:t>
      </w:r>
      <w:proofErr w:type="spellStart"/>
      <w:r w:rsidR="007E51B8">
        <w:t>cia</w:t>
      </w:r>
      <w:r w:rsidR="007E51B8">
        <w:t>noacrilato</w:t>
      </w:r>
      <w:proofErr w:type="spellEnd"/>
      <w:r w:rsidR="007E51B8">
        <w:t xml:space="preserve"> e azul de metileno</w:t>
      </w:r>
      <w:r w:rsidR="007E51B8">
        <w:t>. A localização usando fios-guia foi relatada em séries maiores, às vezes realizadas em combinação com injeção de azu</w:t>
      </w:r>
      <w:r w:rsidR="007E51B8">
        <w:t>l de metileno e em crianças</w:t>
      </w:r>
      <w:r w:rsidR="007E51B8">
        <w:t>. A maioria destes sistemas foram customizados ou não especificamente projetados para o tecido pulmonar, mas sim para a localização de les</w:t>
      </w:r>
      <w:r w:rsidR="007E51B8">
        <w:t xml:space="preserve">ões mamárias. </w:t>
      </w:r>
      <w:r w:rsidRPr="007D7874">
        <w:rPr>
          <w:b/>
          <w:color w:val="000000"/>
          <w:bdr w:val="none" w:sz="0" w:space="0" w:color="auto" w:frame="1"/>
        </w:rPr>
        <w:t>OBJETIVOS:</w:t>
      </w:r>
      <w:r>
        <w:rPr>
          <w:color w:val="000000"/>
          <w:bdr w:val="none" w:sz="0" w:space="0" w:color="auto" w:frame="1"/>
        </w:rPr>
        <w:t xml:space="preserve"> </w:t>
      </w:r>
      <w:r w:rsidR="007D7874">
        <w:rPr>
          <w:color w:val="000000"/>
          <w:bdr w:val="none" w:sz="0" w:space="0" w:color="auto" w:frame="1"/>
        </w:rPr>
        <w:t>Relatar nossa experiência com</w:t>
      </w:r>
      <w:r w:rsidR="007D7874" w:rsidRPr="007D7874">
        <w:rPr>
          <w:color w:val="000000"/>
          <w:bdr w:val="none" w:sz="0" w:space="0" w:color="auto" w:frame="1"/>
        </w:rPr>
        <w:t xml:space="preserve"> o uso de </w:t>
      </w:r>
      <w:r w:rsidR="007D7874">
        <w:rPr>
          <w:color w:val="000000"/>
          <w:bdr w:val="none" w:sz="0" w:space="0" w:color="auto" w:frame="1"/>
        </w:rPr>
        <w:t xml:space="preserve">um </w:t>
      </w:r>
      <w:r w:rsidR="00C45E42">
        <w:rPr>
          <w:color w:val="000000"/>
          <w:bdr w:val="none" w:sz="0" w:space="0" w:color="auto" w:frame="1"/>
        </w:rPr>
        <w:t xml:space="preserve">sistema de marcadores que consiste em uma agulha coaxial 18G e um fio guia de </w:t>
      </w:r>
      <w:proofErr w:type="spellStart"/>
      <w:r w:rsidR="00C45E42">
        <w:rPr>
          <w:color w:val="000000"/>
          <w:bdr w:val="none" w:sz="0" w:space="0" w:color="auto" w:frame="1"/>
        </w:rPr>
        <w:t>nitinol</w:t>
      </w:r>
      <w:proofErr w:type="spellEnd"/>
      <w:r w:rsidR="00C45E42">
        <w:rPr>
          <w:color w:val="000000"/>
          <w:bdr w:val="none" w:sz="0" w:space="0" w:color="auto" w:frame="1"/>
        </w:rPr>
        <w:t>, i</w:t>
      </w:r>
      <w:r w:rsidR="007E51B8">
        <w:rPr>
          <w:color w:val="000000"/>
          <w:bdr w:val="none" w:sz="0" w:space="0" w:color="auto" w:frame="1"/>
        </w:rPr>
        <w:t>nserido guiado por tomografia comp</w:t>
      </w:r>
      <w:r w:rsidR="00C45E42">
        <w:rPr>
          <w:color w:val="000000"/>
          <w:bdr w:val="none" w:sz="0" w:space="0" w:color="auto" w:frame="1"/>
        </w:rPr>
        <w:t>utadorizada</w:t>
      </w:r>
      <w:r w:rsidR="007D7874" w:rsidRPr="007D7874">
        <w:rPr>
          <w:color w:val="000000"/>
          <w:bdr w:val="none" w:sz="0" w:space="0" w:color="auto" w:frame="1"/>
        </w:rPr>
        <w:t>.</w:t>
      </w:r>
      <w:r w:rsidR="007D7874">
        <w:rPr>
          <w:color w:val="000000"/>
          <w:bdr w:val="none" w:sz="0" w:space="0" w:color="auto" w:frame="1"/>
        </w:rPr>
        <w:t xml:space="preserve"> </w:t>
      </w:r>
      <w:r w:rsidRPr="007D7874">
        <w:rPr>
          <w:b/>
          <w:color w:val="000000"/>
          <w:bdr w:val="none" w:sz="0" w:space="0" w:color="auto" w:frame="1"/>
        </w:rPr>
        <w:t>RELATO DA EXPERIÊNCIA:</w:t>
      </w:r>
      <w:r>
        <w:rPr>
          <w:color w:val="000000"/>
          <w:bdr w:val="none" w:sz="0" w:space="0" w:color="auto" w:frame="1"/>
        </w:rPr>
        <w:t xml:space="preserve"> </w:t>
      </w:r>
      <w:r w:rsidR="00C45E42">
        <w:t xml:space="preserve">Com base na </w:t>
      </w:r>
      <w:r w:rsidR="00C45E42">
        <w:t>localização do nódulo</w:t>
      </w:r>
      <w:r w:rsidR="00C45E42">
        <w:t>, os pacientes são posicionados na TC para melhor avaliação da profundidade da lesão e otimizar a a</w:t>
      </w:r>
      <w:r w:rsidR="00C45E42">
        <w:t xml:space="preserve">proximação e angulação do fio. </w:t>
      </w:r>
      <w:r w:rsidR="00C45E42">
        <w:t>Após infiltração local com lidocaína 2%, a agulha coaxial é inserida sob orientação da TC, adjacente ou dentro do nódulo, baseado em análise multidisciplinar</w:t>
      </w:r>
      <w:r w:rsidR="00C45E42">
        <w:t xml:space="preserve">. </w:t>
      </w:r>
      <w:r w:rsidR="00C45E42">
        <w:t>Após a retirada do mandril, o dispositivo de inserção com o fio marcador é implantado.</w:t>
      </w:r>
      <w:r w:rsidR="00C45E42">
        <w:t xml:space="preserve"> </w:t>
      </w:r>
      <w:r w:rsidR="00C45E42">
        <w:rPr>
          <w:color w:val="000000"/>
          <w:bdr w:val="none" w:sz="0" w:space="0" w:color="auto" w:frame="1"/>
        </w:rPr>
        <w:t xml:space="preserve"> </w:t>
      </w:r>
      <w:r w:rsidRPr="0072550E">
        <w:rPr>
          <w:b/>
          <w:color w:val="000000"/>
          <w:bdr w:val="none" w:sz="0" w:space="0" w:color="auto" w:frame="1"/>
        </w:rPr>
        <w:t>DISCUSSÃO:</w:t>
      </w:r>
      <w:r>
        <w:rPr>
          <w:color w:val="000000"/>
          <w:bdr w:val="none" w:sz="0" w:space="0" w:color="auto" w:frame="1"/>
        </w:rPr>
        <w:t xml:space="preserve"> </w:t>
      </w:r>
      <w:r w:rsidR="00C45E42">
        <w:t xml:space="preserve">Por conta da dificuldade em localizar um nódulo durante a cirurgia e do contexto clínico cada vez maior em virtude do uso de TC para identificação de nódulos pulmonares no rastreio de câncer de pulmão, tem havido extensa investigação para melhorar as técnicas de localização, a fim de auxiliar a resseção de pequenos nódulos durante a </w:t>
      </w:r>
      <w:proofErr w:type="spellStart"/>
      <w:r w:rsidR="00C45E42">
        <w:t>videotoracoscopia</w:t>
      </w:r>
      <w:proofErr w:type="spellEnd"/>
      <w:r w:rsidR="007E51B8">
        <w:t>. Após a cirurgia</w:t>
      </w:r>
      <w:r w:rsidR="007E51B8">
        <w:t xml:space="preserve"> e exérese do nódulo, os cirurgiões preenchem um formulário documentando a posição e a precisão da localização do fio</w:t>
      </w:r>
      <w:r w:rsidR="007E51B8">
        <w:t>-</w:t>
      </w:r>
      <w:r w:rsidR="007E51B8">
        <w:t>guia e uma breve avaliação em relação ao sistema utilizado</w:t>
      </w:r>
      <w:r w:rsidR="007E51B8">
        <w:t xml:space="preserve">. Nos casos concluídos o índice de satisfação dos cirurgiões vem se mostrando satisfatório. </w:t>
      </w:r>
      <w:r w:rsidRPr="005D3AC3">
        <w:rPr>
          <w:b/>
          <w:color w:val="000000"/>
          <w:bdr w:val="none" w:sz="0" w:space="0" w:color="auto" w:frame="1"/>
        </w:rPr>
        <w:t>CONCLUSÃO:</w:t>
      </w:r>
      <w:r w:rsidR="00937AD4">
        <w:rPr>
          <w:b/>
          <w:color w:val="000000"/>
          <w:bdr w:val="none" w:sz="0" w:space="0" w:color="auto" w:frame="1"/>
        </w:rPr>
        <w:t xml:space="preserve"> </w:t>
      </w:r>
      <w:r w:rsidR="007E51B8" w:rsidRPr="007E51B8">
        <w:rPr>
          <w:color w:val="000000"/>
          <w:bdr w:val="none" w:sz="0" w:space="0" w:color="auto" w:frame="1"/>
        </w:rPr>
        <w:t xml:space="preserve">Nossa experiência inicial mostra </w:t>
      </w:r>
      <w:r w:rsidR="00937AD4">
        <w:rPr>
          <w:color w:val="000000"/>
          <w:bdr w:val="none" w:sz="0" w:space="0" w:color="auto" w:frame="1"/>
        </w:rPr>
        <w:t>que a</w:t>
      </w:r>
      <w:r w:rsidR="007E51B8">
        <w:rPr>
          <w:color w:val="000000"/>
          <w:bdr w:val="none" w:sz="0" w:space="0" w:color="auto" w:frame="1"/>
        </w:rPr>
        <w:t xml:space="preserve"> técnica é segura, relativamente simples</w:t>
      </w:r>
      <w:r w:rsidR="007E51B8" w:rsidRPr="007E51B8">
        <w:rPr>
          <w:color w:val="000000"/>
          <w:bdr w:val="none" w:sz="0" w:space="0" w:color="auto" w:frame="1"/>
        </w:rPr>
        <w:t xml:space="preserve"> e precisa</w:t>
      </w:r>
      <w:r w:rsidR="007E51B8">
        <w:rPr>
          <w:color w:val="000000"/>
          <w:bdr w:val="none" w:sz="0" w:space="0" w:color="auto" w:frame="1"/>
        </w:rPr>
        <w:t>,</w:t>
      </w:r>
      <w:r w:rsidR="007E51B8" w:rsidRPr="007E51B8">
        <w:rPr>
          <w:color w:val="000000"/>
          <w:bdr w:val="none" w:sz="0" w:space="0" w:color="auto" w:frame="1"/>
        </w:rPr>
        <w:t xml:space="preserve"> no entanto, mais estudos devem ser feitos para acessar sua eficácia e possíveis complicações.</w:t>
      </w:r>
    </w:p>
    <w:p w:rsidR="00741331" w:rsidRDefault="00741331" w:rsidP="00937AD4">
      <w:pPr>
        <w:spacing w:line="23" w:lineRule="atLeast"/>
        <w:jc w:val="both"/>
        <w:textAlignment w:val="baseline"/>
        <w:rPr>
          <w:color w:val="000000"/>
          <w:bdr w:val="none" w:sz="0" w:space="0" w:color="auto" w:frame="1"/>
        </w:rPr>
      </w:pPr>
    </w:p>
    <w:p w:rsidR="0024504A" w:rsidRDefault="00741331" w:rsidP="00937AD4">
      <w:pPr>
        <w:spacing w:line="23" w:lineRule="atLeast"/>
        <w:rPr>
          <w:color w:val="000000"/>
          <w:bdr w:val="none" w:sz="0" w:space="0" w:color="auto" w:frame="1"/>
        </w:rPr>
      </w:pPr>
      <w:r w:rsidRPr="002B6F5A">
        <w:rPr>
          <w:b/>
          <w:bCs/>
        </w:rPr>
        <w:t>Palavras-chave</w:t>
      </w:r>
      <w:r w:rsidRPr="002B6F5A">
        <w:t xml:space="preserve">: </w:t>
      </w:r>
      <w:r w:rsidR="00937AD4">
        <w:t>nódulo pulmonar</w:t>
      </w:r>
      <w:r>
        <w:t xml:space="preserve">; </w:t>
      </w:r>
      <w:r w:rsidR="00937AD4">
        <w:t xml:space="preserve">fio de </w:t>
      </w:r>
      <w:proofErr w:type="spellStart"/>
      <w:r w:rsidR="00937AD4">
        <w:t>nitinol</w:t>
      </w:r>
      <w:proofErr w:type="spellEnd"/>
      <w:r>
        <w:t xml:space="preserve">; </w:t>
      </w:r>
      <w:r w:rsidR="00937AD4">
        <w:t>tomografia computadorizada</w:t>
      </w:r>
      <w:r>
        <w:t>.</w:t>
      </w:r>
    </w:p>
    <w:sectPr w:rsidR="0024504A" w:rsidSect="002B6F5A">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25" w:rsidRDefault="00312425" w:rsidP="00C422FB">
      <w:r>
        <w:separator/>
      </w:r>
    </w:p>
  </w:endnote>
  <w:endnote w:type="continuationSeparator" w:id="0">
    <w:p w:rsidR="00312425" w:rsidRDefault="00312425" w:rsidP="00C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25" w:rsidRDefault="00312425" w:rsidP="00C422FB">
      <w:r>
        <w:separator/>
      </w:r>
    </w:p>
  </w:footnote>
  <w:footnote w:type="continuationSeparator" w:id="0">
    <w:p w:rsidR="00312425" w:rsidRDefault="00312425" w:rsidP="00C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FB" w:rsidRDefault="00C422FB" w:rsidP="002B6F5A">
    <w:pPr>
      <w:pStyle w:val="Cabealho"/>
      <w:jc w:val="center"/>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EC2"/>
    <w:multiLevelType w:val="hybridMultilevel"/>
    <w:tmpl w:val="90FCBE9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5FE6E21"/>
    <w:multiLevelType w:val="hybridMultilevel"/>
    <w:tmpl w:val="55340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FE6D9F"/>
    <w:multiLevelType w:val="hybridMultilevel"/>
    <w:tmpl w:val="1AC41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5C3541"/>
    <w:multiLevelType w:val="hybridMultilevel"/>
    <w:tmpl w:val="E7347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5D5F49"/>
    <w:multiLevelType w:val="hybridMultilevel"/>
    <w:tmpl w:val="6CC40FB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38707C5"/>
    <w:multiLevelType w:val="hybridMultilevel"/>
    <w:tmpl w:val="9E023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7120E7"/>
    <w:multiLevelType w:val="hybridMultilevel"/>
    <w:tmpl w:val="6D6C6196"/>
    <w:lvl w:ilvl="0" w:tplc="0D6C4E9E">
      <w:start w:val="10"/>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8B3B0F"/>
    <w:multiLevelType w:val="hybridMultilevel"/>
    <w:tmpl w:val="80887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9758CC"/>
    <w:multiLevelType w:val="hybridMultilevel"/>
    <w:tmpl w:val="8B3CE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A2452C"/>
    <w:multiLevelType w:val="hybridMultilevel"/>
    <w:tmpl w:val="47F4C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C4E5812"/>
    <w:multiLevelType w:val="hybridMultilevel"/>
    <w:tmpl w:val="1C24E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03E0130"/>
    <w:multiLevelType w:val="hybridMultilevel"/>
    <w:tmpl w:val="6FB603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81752D9"/>
    <w:multiLevelType w:val="hybridMultilevel"/>
    <w:tmpl w:val="0C0E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8"/>
  </w:num>
  <w:num w:numId="6">
    <w:abstractNumId w:val="10"/>
  </w:num>
  <w:num w:numId="7">
    <w:abstractNumId w:val="1"/>
  </w:num>
  <w:num w:numId="8">
    <w:abstractNumId w:val="2"/>
  </w:num>
  <w:num w:numId="9">
    <w:abstractNumId w:val="11"/>
  </w:num>
  <w:num w:numId="10">
    <w:abstractNumId w:val="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FB"/>
    <w:rsid w:val="000622B6"/>
    <w:rsid w:val="000B5CFC"/>
    <w:rsid w:val="000C2A7B"/>
    <w:rsid w:val="001D3C8B"/>
    <w:rsid w:val="00216ABD"/>
    <w:rsid w:val="0024504A"/>
    <w:rsid w:val="00245347"/>
    <w:rsid w:val="002B6F5A"/>
    <w:rsid w:val="00300882"/>
    <w:rsid w:val="00312425"/>
    <w:rsid w:val="00436DB2"/>
    <w:rsid w:val="004467FD"/>
    <w:rsid w:val="004F7417"/>
    <w:rsid w:val="00522920"/>
    <w:rsid w:val="00522A23"/>
    <w:rsid w:val="005B304C"/>
    <w:rsid w:val="005D3AC3"/>
    <w:rsid w:val="00604518"/>
    <w:rsid w:val="006869D9"/>
    <w:rsid w:val="006E5692"/>
    <w:rsid w:val="00714114"/>
    <w:rsid w:val="007235C7"/>
    <w:rsid w:val="0072550E"/>
    <w:rsid w:val="00741331"/>
    <w:rsid w:val="00763B9D"/>
    <w:rsid w:val="007D2467"/>
    <w:rsid w:val="007D7874"/>
    <w:rsid w:val="007E51B8"/>
    <w:rsid w:val="00887009"/>
    <w:rsid w:val="008C342A"/>
    <w:rsid w:val="008C7EED"/>
    <w:rsid w:val="00937AD4"/>
    <w:rsid w:val="0094563F"/>
    <w:rsid w:val="009E29F1"/>
    <w:rsid w:val="00A1467D"/>
    <w:rsid w:val="00B63C0F"/>
    <w:rsid w:val="00BD30E9"/>
    <w:rsid w:val="00BD4518"/>
    <w:rsid w:val="00BD7E07"/>
    <w:rsid w:val="00BF4E75"/>
    <w:rsid w:val="00C422FB"/>
    <w:rsid w:val="00C45E42"/>
    <w:rsid w:val="00D95DFA"/>
    <w:rsid w:val="00D9682F"/>
    <w:rsid w:val="00EE2F99"/>
    <w:rsid w:val="00FA39B2"/>
    <w:rsid w:val="00FC6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0A0B"/>
  <w15:docId w15:val="{772D3714-0A5B-4326-8B27-7C3A25C4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Tiago Kojun Tibana</cp:lastModifiedBy>
  <cp:revision>3</cp:revision>
  <dcterms:created xsi:type="dcterms:W3CDTF">2018-04-01T18:35:00Z</dcterms:created>
  <dcterms:modified xsi:type="dcterms:W3CDTF">2018-04-01T18:37:00Z</dcterms:modified>
</cp:coreProperties>
</file>