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8E" w:rsidRPr="0094368E" w:rsidRDefault="0094368E" w:rsidP="0094368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4368E" w:rsidRDefault="0094368E" w:rsidP="0094368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368E">
        <w:rPr>
          <w:rFonts w:ascii="Arial" w:hAnsi="Arial" w:cs="Arial"/>
          <w:b/>
          <w:bCs/>
          <w:sz w:val="28"/>
          <w:szCs w:val="28"/>
        </w:rPr>
        <w:t>PROTOCOLO ASSISTENCIAL DAS PRÁTICAS NÃO FARMACOLÓGICAS PARA O ALÍVIO DA DOR DE PARTO</w:t>
      </w:r>
    </w:p>
    <w:p w:rsidR="0094368E" w:rsidRPr="00C20A6B" w:rsidRDefault="0094368E" w:rsidP="00943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6B40" w:rsidRDefault="00C20A6B" w:rsidP="00260A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0A6B">
        <w:rPr>
          <w:rFonts w:ascii="Arial" w:hAnsi="Arial" w:cs="Arial"/>
          <w:sz w:val="20"/>
          <w:szCs w:val="20"/>
        </w:rPr>
        <w:t>Kleviton Leandro Alves dos Santos</w:t>
      </w:r>
      <w:r w:rsidRPr="00C20A6B">
        <w:rPr>
          <w:rFonts w:ascii="Arial" w:hAnsi="Arial" w:cs="Arial"/>
          <w:sz w:val="20"/>
          <w:szCs w:val="20"/>
          <w:vertAlign w:val="superscript"/>
        </w:rPr>
        <w:t>1</w:t>
      </w:r>
      <w:r w:rsidRPr="00C20A6B">
        <w:rPr>
          <w:rFonts w:ascii="Arial" w:hAnsi="Arial" w:cs="Arial"/>
          <w:sz w:val="20"/>
          <w:szCs w:val="20"/>
        </w:rPr>
        <w:t xml:space="preserve">; </w:t>
      </w:r>
      <w:r w:rsidR="00260AC3">
        <w:rPr>
          <w:rFonts w:ascii="Arial" w:hAnsi="Arial" w:cs="Arial"/>
          <w:sz w:val="20"/>
          <w:szCs w:val="20"/>
        </w:rPr>
        <w:t>Ìtalo Fernando de Melo</w:t>
      </w:r>
      <w:r w:rsidRPr="00C20A6B">
        <w:rPr>
          <w:rFonts w:ascii="Arial" w:hAnsi="Arial" w:cs="Arial"/>
          <w:sz w:val="20"/>
          <w:szCs w:val="20"/>
          <w:vertAlign w:val="superscript"/>
        </w:rPr>
        <w:t>2</w:t>
      </w:r>
      <w:r w:rsidRPr="00C20A6B">
        <w:rPr>
          <w:rFonts w:ascii="Arial" w:hAnsi="Arial" w:cs="Arial"/>
          <w:sz w:val="20"/>
          <w:szCs w:val="20"/>
        </w:rPr>
        <w:t>; Tamiris de Souza Xavier</w:t>
      </w:r>
      <w:r w:rsidRPr="00C20A6B">
        <w:rPr>
          <w:rFonts w:ascii="Arial" w:hAnsi="Arial" w:cs="Arial"/>
          <w:sz w:val="20"/>
          <w:szCs w:val="20"/>
          <w:vertAlign w:val="superscript"/>
        </w:rPr>
        <w:t>3</w:t>
      </w:r>
      <w:r w:rsidRPr="00C20A6B">
        <w:rPr>
          <w:rFonts w:ascii="Arial" w:hAnsi="Arial" w:cs="Arial"/>
          <w:sz w:val="20"/>
          <w:szCs w:val="20"/>
        </w:rPr>
        <w:t>; Sara Shenia Sarmento</w:t>
      </w:r>
      <w:r w:rsidRPr="00C20A6B">
        <w:rPr>
          <w:rFonts w:ascii="Arial" w:hAnsi="Arial" w:cs="Arial"/>
          <w:sz w:val="20"/>
          <w:szCs w:val="20"/>
          <w:vertAlign w:val="superscript"/>
        </w:rPr>
        <w:t>4</w:t>
      </w:r>
      <w:r w:rsidRPr="00C20A6B">
        <w:rPr>
          <w:rFonts w:ascii="Arial" w:hAnsi="Arial" w:cs="Arial"/>
          <w:sz w:val="20"/>
          <w:szCs w:val="20"/>
        </w:rPr>
        <w:t xml:space="preserve">; </w:t>
      </w:r>
    </w:p>
    <w:p w:rsidR="00C20A6B" w:rsidRPr="00C20A6B" w:rsidRDefault="00260AC3" w:rsidP="00260A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Ellen Kryshna Amorim Dias Lima</w:t>
      </w:r>
      <w:r w:rsidR="00C20A6B" w:rsidRPr="00C20A6B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;</w:t>
      </w:r>
      <w:r w:rsidR="00306285">
        <w:rPr>
          <w:rFonts w:ascii="Arial" w:hAnsi="Arial" w:cs="Arial"/>
          <w:sz w:val="20"/>
          <w:szCs w:val="20"/>
        </w:rPr>
        <w:t xml:space="preserve"> Ana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C20A6B">
        <w:rPr>
          <w:rFonts w:ascii="Arial" w:hAnsi="Arial" w:cs="Arial"/>
          <w:sz w:val="20"/>
          <w:szCs w:val="20"/>
        </w:rPr>
        <w:t>Paula Ramos da Silva Duarte</w:t>
      </w:r>
      <w:r>
        <w:rPr>
          <w:rFonts w:ascii="Arial" w:hAnsi="Arial" w:cs="Arial"/>
          <w:sz w:val="20"/>
          <w:szCs w:val="20"/>
          <w:vertAlign w:val="superscript"/>
        </w:rPr>
        <w:t>6</w:t>
      </w:r>
    </w:p>
    <w:p w:rsidR="00C20A6B" w:rsidRPr="00C20A6B" w:rsidRDefault="00C20A6B" w:rsidP="00C20A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0A6B">
        <w:rPr>
          <w:rFonts w:ascii="Arial" w:hAnsi="Arial" w:cs="Arial"/>
          <w:sz w:val="20"/>
          <w:szCs w:val="20"/>
          <w:vertAlign w:val="superscript"/>
        </w:rPr>
        <w:t>1</w:t>
      </w:r>
      <w:r w:rsidRPr="00C20A6B">
        <w:rPr>
          <w:rFonts w:ascii="Arial" w:hAnsi="Arial" w:cs="Arial"/>
          <w:sz w:val="20"/>
          <w:szCs w:val="20"/>
        </w:rPr>
        <w:t xml:space="preserve">Graduando em Enfermagem. Faculdade CESMAC do Sertão. E-mail: klevitonl@gmail.com; </w:t>
      </w:r>
      <w:r w:rsidRPr="00C20A6B">
        <w:rPr>
          <w:rFonts w:ascii="Arial" w:hAnsi="Arial" w:cs="Arial"/>
          <w:sz w:val="20"/>
          <w:szCs w:val="20"/>
          <w:vertAlign w:val="superscript"/>
        </w:rPr>
        <w:t>2</w:t>
      </w:r>
      <w:r w:rsidR="00106B40">
        <w:rPr>
          <w:rFonts w:ascii="Arial" w:hAnsi="Arial" w:cs="Arial"/>
          <w:sz w:val="20"/>
          <w:szCs w:val="20"/>
        </w:rPr>
        <w:t>Graduando</w:t>
      </w:r>
      <w:r w:rsidRPr="00C20A6B">
        <w:rPr>
          <w:rFonts w:ascii="Arial" w:hAnsi="Arial" w:cs="Arial"/>
          <w:sz w:val="20"/>
          <w:szCs w:val="20"/>
        </w:rPr>
        <w:t xml:space="preserve"> em Enfermagem. Faculdade CESMAC do Sertão;</w:t>
      </w:r>
      <w:r w:rsidRPr="00C20A6B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C20A6B">
        <w:rPr>
          <w:rFonts w:ascii="Arial" w:hAnsi="Arial" w:cs="Arial"/>
          <w:sz w:val="20"/>
          <w:szCs w:val="20"/>
        </w:rPr>
        <w:t xml:space="preserve">Graduanda em Enfermagem. Faculdade CESMAC do Sertão; </w:t>
      </w:r>
      <w:r w:rsidRPr="00C20A6B">
        <w:rPr>
          <w:rFonts w:ascii="Arial" w:hAnsi="Arial" w:cs="Arial"/>
          <w:sz w:val="20"/>
          <w:szCs w:val="20"/>
          <w:vertAlign w:val="superscript"/>
        </w:rPr>
        <w:t>4</w:t>
      </w:r>
      <w:r w:rsidRPr="00C20A6B">
        <w:rPr>
          <w:rFonts w:ascii="Arial" w:hAnsi="Arial" w:cs="Arial"/>
          <w:sz w:val="20"/>
          <w:szCs w:val="20"/>
        </w:rPr>
        <w:t xml:space="preserve">Enfermeira. Univerdade Estadual da Paraíba UEPB; </w:t>
      </w:r>
      <w:r w:rsidRPr="00C20A6B">
        <w:rPr>
          <w:rFonts w:ascii="Arial" w:hAnsi="Arial" w:cs="Arial"/>
          <w:sz w:val="20"/>
          <w:szCs w:val="20"/>
          <w:vertAlign w:val="superscript"/>
        </w:rPr>
        <w:t>5</w:t>
      </w:r>
      <w:r w:rsidRPr="00C20A6B">
        <w:rPr>
          <w:rFonts w:ascii="Arial" w:hAnsi="Arial" w:cs="Arial"/>
          <w:sz w:val="20"/>
          <w:szCs w:val="20"/>
        </w:rPr>
        <w:t xml:space="preserve">Enfermeira Obstetra, </w:t>
      </w:r>
      <w:r w:rsidR="00106B40" w:rsidRPr="00106B40">
        <w:rPr>
          <w:rFonts w:ascii="Arial" w:hAnsi="Arial" w:cs="Arial"/>
          <w:sz w:val="20"/>
          <w:szCs w:val="20"/>
        </w:rPr>
        <w:t>Univerdade Estadual da Paraíba UEPB</w:t>
      </w:r>
      <w:r w:rsidR="00260AC3">
        <w:rPr>
          <w:rFonts w:ascii="Arial" w:hAnsi="Arial" w:cs="Arial"/>
          <w:sz w:val="20"/>
          <w:szCs w:val="20"/>
        </w:rPr>
        <w:t xml:space="preserve">; </w:t>
      </w:r>
      <w:r w:rsidR="00106B40">
        <w:rPr>
          <w:rFonts w:ascii="Arial" w:hAnsi="Arial" w:cs="Arial"/>
          <w:sz w:val="20"/>
          <w:szCs w:val="20"/>
          <w:vertAlign w:val="superscript"/>
        </w:rPr>
        <w:t>6</w:t>
      </w:r>
      <w:r w:rsidR="00106B40" w:rsidRPr="00C20A6B">
        <w:rPr>
          <w:rFonts w:ascii="Arial" w:hAnsi="Arial" w:cs="Arial"/>
          <w:sz w:val="20"/>
          <w:szCs w:val="20"/>
        </w:rPr>
        <w:t>Enfermeira Obstetra, Mestra, Docente da Faculdade CESMAC do Sertão.</w:t>
      </w:r>
    </w:p>
    <w:p w:rsidR="0094368E" w:rsidRDefault="0094368E" w:rsidP="002724C8">
      <w:pPr>
        <w:pStyle w:val="Default"/>
        <w:jc w:val="both"/>
        <w:rPr>
          <w:color w:val="auto"/>
          <w:sz w:val="20"/>
          <w:szCs w:val="20"/>
          <w:vertAlign w:val="superscript"/>
        </w:rPr>
      </w:pPr>
    </w:p>
    <w:p w:rsidR="002724C8" w:rsidRPr="003574D3" w:rsidRDefault="00541BF1" w:rsidP="007B3C1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3574D3">
        <w:rPr>
          <w:b/>
          <w:bCs/>
          <w:color w:val="auto"/>
          <w:sz w:val="22"/>
          <w:szCs w:val="22"/>
        </w:rPr>
        <w:t>I</w:t>
      </w:r>
      <w:r w:rsidR="006549C3" w:rsidRPr="003574D3">
        <w:rPr>
          <w:b/>
          <w:bCs/>
          <w:color w:val="auto"/>
          <w:sz w:val="22"/>
          <w:szCs w:val="22"/>
        </w:rPr>
        <w:t>NTRODUÇÃO</w:t>
      </w:r>
      <w:r w:rsidRPr="003574D3">
        <w:rPr>
          <w:b/>
          <w:bCs/>
          <w:color w:val="auto"/>
          <w:sz w:val="22"/>
          <w:szCs w:val="22"/>
        </w:rPr>
        <w:t xml:space="preserve">: </w:t>
      </w:r>
      <w:r w:rsidR="0094368E" w:rsidRPr="003574D3">
        <w:rPr>
          <w:bCs/>
          <w:color w:val="auto"/>
          <w:sz w:val="22"/>
          <w:szCs w:val="22"/>
        </w:rPr>
        <w:t>A dor tem sido definida como “uma experiência sensorial e emocional desagradável associada a dano tecidual real ou potencial, ou descrita em termos de tal dano”, esse estímulo produz uma variedade de mudanças no comportamen</w:t>
      </w:r>
      <w:r w:rsidR="008F6C93" w:rsidRPr="003574D3">
        <w:rPr>
          <w:bCs/>
          <w:color w:val="auto"/>
          <w:sz w:val="22"/>
          <w:szCs w:val="22"/>
        </w:rPr>
        <w:t>to dos indivíduos</w:t>
      </w:r>
      <w:r w:rsidRPr="003574D3">
        <w:rPr>
          <w:color w:val="auto"/>
          <w:sz w:val="22"/>
          <w:szCs w:val="22"/>
        </w:rPr>
        <w:t xml:space="preserve">. </w:t>
      </w:r>
      <w:r w:rsidRPr="003574D3">
        <w:rPr>
          <w:b/>
          <w:color w:val="auto"/>
          <w:sz w:val="22"/>
          <w:szCs w:val="22"/>
        </w:rPr>
        <w:t>OBJETIVOS:</w:t>
      </w:r>
      <w:r w:rsidRPr="003574D3">
        <w:rPr>
          <w:color w:val="auto"/>
          <w:sz w:val="22"/>
          <w:szCs w:val="22"/>
        </w:rPr>
        <w:t xml:space="preserve"> </w:t>
      </w:r>
      <w:r w:rsidR="0094368E" w:rsidRPr="003574D3">
        <w:rPr>
          <w:color w:val="auto"/>
          <w:sz w:val="22"/>
          <w:szCs w:val="22"/>
        </w:rPr>
        <w:t>Criar um protocolo assistencial das práticas não farmacológicas para o alívio da dor no trabalho de parto.</w:t>
      </w:r>
      <w:r w:rsidR="004159F5" w:rsidRPr="003574D3">
        <w:rPr>
          <w:color w:val="auto"/>
          <w:sz w:val="22"/>
          <w:szCs w:val="22"/>
        </w:rPr>
        <w:t xml:space="preserve"> </w:t>
      </w:r>
      <w:r w:rsidR="004159F5" w:rsidRPr="003574D3">
        <w:rPr>
          <w:b/>
          <w:bCs/>
          <w:color w:val="auto"/>
          <w:sz w:val="22"/>
          <w:szCs w:val="22"/>
        </w:rPr>
        <w:t xml:space="preserve">MÉTODO: </w:t>
      </w:r>
      <w:r w:rsidR="00150B92" w:rsidRPr="003574D3">
        <w:rPr>
          <w:color w:val="auto"/>
          <w:sz w:val="22"/>
          <w:szCs w:val="22"/>
        </w:rPr>
        <w:t>Trata-se de uma pesquisa de intervenção educativa</w:t>
      </w:r>
      <w:r w:rsidR="00F90CE1" w:rsidRPr="003574D3">
        <w:rPr>
          <w:color w:val="auto"/>
          <w:sz w:val="22"/>
          <w:szCs w:val="22"/>
        </w:rPr>
        <w:t>. Desenvolvido de abril a dezembro de 2017. Amostra se deu por enfermeiros, técnicos e auxiliares de enfer</w:t>
      </w:r>
      <w:r w:rsidR="00150B92" w:rsidRPr="003574D3">
        <w:rPr>
          <w:color w:val="auto"/>
          <w:sz w:val="22"/>
          <w:szCs w:val="22"/>
        </w:rPr>
        <w:t>magem. Campo de estudo se deu em um</w:t>
      </w:r>
      <w:r w:rsidR="00F90CE1" w:rsidRPr="003574D3">
        <w:rPr>
          <w:color w:val="auto"/>
          <w:sz w:val="22"/>
          <w:szCs w:val="22"/>
        </w:rPr>
        <w:t xml:space="preserve"> Centro Obstétrico </w:t>
      </w:r>
      <w:r w:rsidR="00150B92" w:rsidRPr="003574D3">
        <w:rPr>
          <w:color w:val="auto"/>
          <w:sz w:val="22"/>
          <w:szCs w:val="22"/>
        </w:rPr>
        <w:t>da cidade de</w:t>
      </w:r>
      <w:r w:rsidR="00F90CE1" w:rsidRPr="003574D3">
        <w:rPr>
          <w:color w:val="auto"/>
          <w:sz w:val="22"/>
          <w:szCs w:val="22"/>
        </w:rPr>
        <w:t xml:space="preserve"> Nossa Senhora da Glória (SE).</w:t>
      </w:r>
      <w:r w:rsidR="008F6C93" w:rsidRPr="003574D3">
        <w:rPr>
          <w:color w:val="auto"/>
          <w:sz w:val="22"/>
          <w:szCs w:val="22"/>
        </w:rPr>
        <w:t xml:space="preserve"> Mediante autorização da superintendência </w:t>
      </w:r>
      <w:r w:rsidR="00150B92" w:rsidRPr="003574D3">
        <w:rPr>
          <w:color w:val="auto"/>
          <w:sz w:val="22"/>
          <w:szCs w:val="22"/>
        </w:rPr>
        <w:t>institucional</w:t>
      </w:r>
      <w:r w:rsidR="008F6C93" w:rsidRPr="003574D3">
        <w:rPr>
          <w:color w:val="auto"/>
          <w:sz w:val="22"/>
          <w:szCs w:val="22"/>
        </w:rPr>
        <w:t>, foram pactuadas estratégias com os gerentes de enfermagem da unidade para a criação e implementação do protocolo.</w:t>
      </w:r>
      <w:r w:rsidR="007B3C19" w:rsidRPr="003574D3">
        <w:rPr>
          <w:b/>
          <w:bCs/>
          <w:color w:val="auto"/>
          <w:sz w:val="22"/>
          <w:szCs w:val="22"/>
        </w:rPr>
        <w:t xml:space="preserve"> </w:t>
      </w:r>
      <w:r w:rsidR="007B3C19" w:rsidRPr="003574D3">
        <w:rPr>
          <w:color w:val="auto"/>
          <w:sz w:val="22"/>
          <w:szCs w:val="22"/>
        </w:rPr>
        <w:t>C</w:t>
      </w:r>
      <w:r w:rsidR="00150B92" w:rsidRPr="003574D3">
        <w:rPr>
          <w:color w:val="auto"/>
          <w:sz w:val="22"/>
          <w:szCs w:val="22"/>
        </w:rPr>
        <w:t xml:space="preserve">uja primeira fase envolveu a busca das melhores evidências científicas a partir de revisão de literatura. </w:t>
      </w:r>
      <w:r w:rsidR="002724C8" w:rsidRPr="003574D3">
        <w:rPr>
          <w:b/>
          <w:bCs/>
          <w:color w:val="auto"/>
          <w:sz w:val="22"/>
          <w:szCs w:val="22"/>
        </w:rPr>
        <w:t xml:space="preserve">RESULTADOS: </w:t>
      </w:r>
      <w:r w:rsidR="007677DC" w:rsidRPr="003574D3">
        <w:rPr>
          <w:bCs/>
          <w:color w:val="auto"/>
          <w:sz w:val="22"/>
          <w:szCs w:val="22"/>
        </w:rPr>
        <w:t>De 10 a 16 de abril de 2017, houve a predominância de um percentual de 76,19% (n=16) de parto vaginal e 23,81% (n=5) de cirurgias de cesárea</w:t>
      </w:r>
      <w:r w:rsidR="003574D3" w:rsidRPr="003574D3">
        <w:rPr>
          <w:bCs/>
          <w:color w:val="auto"/>
          <w:sz w:val="22"/>
          <w:szCs w:val="22"/>
        </w:rPr>
        <w:t xml:space="preserve">. Mas apenas 12,50% (n=2), foi realizado o uso dos métodos não farmacológicos para o alívio da dor durante o trabalho de parto. </w:t>
      </w:r>
      <w:r w:rsidR="00150B92" w:rsidRPr="003574D3">
        <w:rPr>
          <w:bCs/>
          <w:color w:val="auto"/>
          <w:sz w:val="22"/>
          <w:szCs w:val="22"/>
        </w:rPr>
        <w:t>Este Protocolo Padrão foi desenvolvido em duas fases: 1ª-</w:t>
      </w:r>
      <w:r w:rsidR="00150B92" w:rsidRPr="003574D3">
        <w:rPr>
          <w:b/>
          <w:bCs/>
          <w:color w:val="auto"/>
          <w:sz w:val="22"/>
          <w:szCs w:val="22"/>
        </w:rPr>
        <w:t xml:space="preserve"> </w:t>
      </w:r>
      <w:r w:rsidR="00150B92" w:rsidRPr="003574D3">
        <w:rPr>
          <w:color w:val="auto"/>
          <w:sz w:val="22"/>
          <w:szCs w:val="22"/>
        </w:rPr>
        <w:t>fase envolveu a busca das melhores evidências científicas a partir de revisão de literatura</w:t>
      </w:r>
      <w:r w:rsidR="00150B92" w:rsidRPr="003574D3">
        <w:rPr>
          <w:bCs/>
          <w:color w:val="auto"/>
          <w:sz w:val="22"/>
          <w:szCs w:val="22"/>
        </w:rPr>
        <w:t>; 2ª-</w:t>
      </w:r>
      <w:r w:rsidR="00150B92" w:rsidRPr="003574D3">
        <w:rPr>
          <w:color w:val="auto"/>
          <w:sz w:val="22"/>
          <w:szCs w:val="22"/>
        </w:rPr>
        <w:t xml:space="preserve"> roda de conversa para exposição e explicação do protocolo, oportunidade na qual foi realizada uma capacitação com a equipe de enfermagem para que fossem feitos os ajustes necessários. O protocolo segue a sequência lógica: </w:t>
      </w:r>
      <w:r w:rsidR="007B3C19" w:rsidRPr="003574D3">
        <w:rPr>
          <w:color w:val="auto"/>
          <w:sz w:val="22"/>
          <w:szCs w:val="22"/>
        </w:rPr>
        <w:t xml:space="preserve">DILATAÇÃO; </w:t>
      </w:r>
      <w:r w:rsidR="00150B92" w:rsidRPr="003574D3">
        <w:rPr>
          <w:color w:val="auto"/>
          <w:sz w:val="22"/>
          <w:szCs w:val="22"/>
        </w:rPr>
        <w:t>RECURSO TERAPEUTICO</w:t>
      </w:r>
      <w:r w:rsidR="007B3C19" w:rsidRPr="003574D3">
        <w:rPr>
          <w:color w:val="auto"/>
          <w:sz w:val="22"/>
          <w:szCs w:val="22"/>
        </w:rPr>
        <w:t>;</w:t>
      </w:r>
      <w:r w:rsidR="00154519" w:rsidRPr="003574D3">
        <w:rPr>
          <w:color w:val="auto"/>
          <w:sz w:val="22"/>
          <w:szCs w:val="22"/>
        </w:rPr>
        <w:t xml:space="preserve"> </w:t>
      </w:r>
      <w:r w:rsidR="00150B92" w:rsidRPr="003574D3">
        <w:rPr>
          <w:color w:val="auto"/>
          <w:sz w:val="22"/>
          <w:szCs w:val="22"/>
        </w:rPr>
        <w:t>TEMPO</w:t>
      </w:r>
      <w:r w:rsidR="007B3C19" w:rsidRPr="003574D3">
        <w:rPr>
          <w:color w:val="auto"/>
          <w:sz w:val="22"/>
          <w:szCs w:val="22"/>
        </w:rPr>
        <w:t xml:space="preserve"> e </w:t>
      </w:r>
      <w:r w:rsidR="00150B92" w:rsidRPr="003574D3">
        <w:rPr>
          <w:color w:val="auto"/>
          <w:sz w:val="22"/>
          <w:szCs w:val="22"/>
        </w:rPr>
        <w:t>TÉCNICA</w:t>
      </w:r>
      <w:r w:rsidR="007B3C19" w:rsidRPr="003574D3">
        <w:rPr>
          <w:color w:val="auto"/>
          <w:sz w:val="22"/>
          <w:szCs w:val="22"/>
        </w:rPr>
        <w:t xml:space="preserve">. </w:t>
      </w:r>
      <w:r w:rsidR="00733A83" w:rsidRPr="003574D3">
        <w:rPr>
          <w:bCs/>
          <w:color w:val="auto"/>
          <w:sz w:val="22"/>
          <w:szCs w:val="22"/>
        </w:rPr>
        <w:t>A utilização de estratégia não farmacológica possui subsídios efetivos e independentes de intervenção farmacológica, no que diz respeito ao alívio da dor durante o parto e é um importante e viável método para o conforto físico e psicológico do paciente</w:t>
      </w:r>
      <w:r w:rsidR="00733A83" w:rsidRPr="003574D3">
        <w:rPr>
          <w:b/>
          <w:bCs/>
          <w:color w:val="auto"/>
          <w:sz w:val="22"/>
          <w:szCs w:val="22"/>
        </w:rPr>
        <w:t xml:space="preserve">. </w:t>
      </w:r>
      <w:r w:rsidR="00733A83" w:rsidRPr="003574D3">
        <w:rPr>
          <w:bCs/>
          <w:color w:val="auto"/>
          <w:sz w:val="22"/>
          <w:szCs w:val="22"/>
        </w:rPr>
        <w:t xml:space="preserve">Existem várias técnicas de alívio da dor durante o trabalho de parto, entre elas estão: deambulação, exercícios de respiração, variação de decúbito, imersão e/ ou banhos de aspersão, exercícios de relaxamento, principalmente, massagens lombossacrais e exercícios de bola Suíça. </w:t>
      </w:r>
      <w:r w:rsidR="002724C8" w:rsidRPr="003574D3">
        <w:rPr>
          <w:b/>
          <w:bCs/>
          <w:color w:val="auto"/>
          <w:sz w:val="22"/>
          <w:szCs w:val="22"/>
        </w:rPr>
        <w:t xml:space="preserve">CONCLUSÃO: </w:t>
      </w:r>
      <w:r w:rsidR="007B3C19" w:rsidRPr="003574D3">
        <w:rPr>
          <w:color w:val="auto"/>
          <w:sz w:val="22"/>
          <w:szCs w:val="22"/>
        </w:rPr>
        <w:t>A criação do protocolo assistencial amplia o uso das práticas não farmacológicas, pois os profissionais que prestam assistência às mulheres têm acesso rápido ao conhecimento sobre esses métodos e seus benefícios e, consequentemente, aplicam e orientam-nos com maior segurança. Tal fato contribui para a humanização do parto, bem como confere maior autonomia e visibilidade à equipe de enfermagem.</w:t>
      </w:r>
    </w:p>
    <w:p w:rsidR="007B3C19" w:rsidRPr="003574D3" w:rsidRDefault="007B3C19" w:rsidP="007B3C19">
      <w:pPr>
        <w:pStyle w:val="Default"/>
        <w:jc w:val="both"/>
        <w:rPr>
          <w:color w:val="auto"/>
          <w:sz w:val="22"/>
          <w:szCs w:val="22"/>
        </w:rPr>
      </w:pPr>
    </w:p>
    <w:p w:rsidR="002724C8" w:rsidRPr="003574D3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3574D3">
        <w:rPr>
          <w:b/>
          <w:color w:val="auto"/>
          <w:sz w:val="22"/>
          <w:szCs w:val="22"/>
        </w:rPr>
        <w:t>DESCRITORES</w:t>
      </w:r>
      <w:r w:rsidR="002724C8" w:rsidRPr="003574D3">
        <w:rPr>
          <w:b/>
          <w:color w:val="auto"/>
          <w:sz w:val="22"/>
          <w:szCs w:val="22"/>
        </w:rPr>
        <w:t xml:space="preserve">: </w:t>
      </w:r>
      <w:r w:rsidR="007B3C19" w:rsidRPr="003574D3">
        <w:rPr>
          <w:color w:val="auto"/>
          <w:sz w:val="22"/>
          <w:szCs w:val="22"/>
        </w:rPr>
        <w:t>Dor do parto. Enfermagem obstétrica. Manejo da dor.</w:t>
      </w:r>
    </w:p>
    <w:p w:rsidR="002724C8" w:rsidRPr="003574D3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3574D3" w:rsidRPr="003574D3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3574D3">
        <w:rPr>
          <w:b/>
          <w:color w:val="auto"/>
          <w:sz w:val="22"/>
          <w:szCs w:val="22"/>
        </w:rPr>
        <w:t>REFERÊNCIAS</w:t>
      </w:r>
      <w:r w:rsidR="002724C8" w:rsidRPr="003574D3">
        <w:rPr>
          <w:b/>
          <w:color w:val="auto"/>
          <w:sz w:val="22"/>
          <w:szCs w:val="22"/>
        </w:rPr>
        <w:t xml:space="preserve">: </w:t>
      </w:r>
    </w:p>
    <w:p w:rsidR="003574D3" w:rsidRPr="003574D3" w:rsidRDefault="003574D3" w:rsidP="003574D3">
      <w:pPr>
        <w:pStyle w:val="Default"/>
        <w:rPr>
          <w:b/>
          <w:color w:val="auto"/>
          <w:sz w:val="22"/>
          <w:szCs w:val="22"/>
        </w:rPr>
      </w:pPr>
    </w:p>
    <w:p w:rsidR="003574D3" w:rsidRPr="003574D3" w:rsidRDefault="003574D3" w:rsidP="003574D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3574D3">
        <w:rPr>
          <w:rFonts w:ascii="Arial" w:eastAsia="Calibri" w:hAnsi="Arial" w:cs="Arial"/>
        </w:rPr>
        <w:t xml:space="preserve">DIAS, M. A.B.; DOMINGUES, R. M. S. M. </w:t>
      </w:r>
      <w:r w:rsidRPr="003574D3">
        <w:rPr>
          <w:rFonts w:ascii="Arial" w:eastAsia="Calibri" w:hAnsi="Arial" w:cs="Arial"/>
          <w:b/>
        </w:rPr>
        <w:t>Desafios na implantação de uma política de humanização da assistência hospitalar ao parto</w:t>
      </w:r>
      <w:r w:rsidRPr="003574D3">
        <w:rPr>
          <w:rFonts w:ascii="Arial" w:eastAsia="Calibri" w:hAnsi="Arial" w:cs="Arial"/>
        </w:rPr>
        <w:t xml:space="preserve">. </w:t>
      </w:r>
      <w:proofErr w:type="spellStart"/>
      <w:r w:rsidRPr="003574D3">
        <w:rPr>
          <w:rFonts w:ascii="Arial" w:eastAsia="Calibri" w:hAnsi="Arial" w:cs="Arial"/>
          <w:lang w:val="en-US"/>
        </w:rPr>
        <w:t>Ciênc</w:t>
      </w:r>
      <w:proofErr w:type="spellEnd"/>
      <w:r w:rsidRPr="003574D3">
        <w:rPr>
          <w:rFonts w:ascii="Arial" w:eastAsia="Calibri" w:hAnsi="Arial" w:cs="Arial"/>
          <w:lang w:val="en-US"/>
        </w:rPr>
        <w:t xml:space="preserve"> saúde </w:t>
      </w:r>
      <w:proofErr w:type="spellStart"/>
      <w:r w:rsidRPr="003574D3">
        <w:rPr>
          <w:rFonts w:ascii="Arial" w:eastAsia="Calibri" w:hAnsi="Arial" w:cs="Arial"/>
          <w:lang w:val="en-US"/>
        </w:rPr>
        <w:t>coletiva</w:t>
      </w:r>
      <w:proofErr w:type="spellEnd"/>
      <w:r w:rsidRPr="003574D3">
        <w:rPr>
          <w:rFonts w:ascii="Arial" w:eastAsia="Calibri" w:hAnsi="Arial" w:cs="Arial"/>
          <w:lang w:val="en-US"/>
        </w:rPr>
        <w:t xml:space="preserve"> [Internet]. 2005 July/Sept [cited 2012 Jan 15]; 10(3):699-705. </w:t>
      </w:r>
      <w:r w:rsidRPr="003574D3">
        <w:rPr>
          <w:rFonts w:ascii="Arial" w:eastAsia="Calibri" w:hAnsi="Arial" w:cs="Arial"/>
        </w:rPr>
        <w:t xml:space="preserve">Disponível em: </w:t>
      </w:r>
      <w:hyperlink r:id="rId6" w:history="1">
        <w:r w:rsidRPr="003574D3">
          <w:rPr>
            <w:rFonts w:ascii="Arial" w:eastAsia="Calibri" w:hAnsi="Arial" w:cs="Arial"/>
          </w:rPr>
          <w:t>http://www.scielo.br/pdf/csc/v10n3/a26v10n 3.pdf</w:t>
        </w:r>
      </w:hyperlink>
      <w:r w:rsidRPr="003574D3">
        <w:rPr>
          <w:rFonts w:ascii="Arial" w:eastAsia="Calibri" w:hAnsi="Arial" w:cs="Arial"/>
        </w:rPr>
        <w:t xml:space="preserve">. Acesso em: 20 </w:t>
      </w:r>
      <w:proofErr w:type="gramStart"/>
      <w:r w:rsidRPr="003574D3">
        <w:rPr>
          <w:rFonts w:ascii="Arial" w:eastAsia="Calibri" w:hAnsi="Arial" w:cs="Arial"/>
        </w:rPr>
        <w:t>Set.</w:t>
      </w:r>
      <w:proofErr w:type="gramEnd"/>
      <w:r w:rsidRPr="003574D3">
        <w:rPr>
          <w:rFonts w:ascii="Arial" w:eastAsia="Calibri" w:hAnsi="Arial" w:cs="Arial"/>
        </w:rPr>
        <w:t xml:space="preserve"> 2017, 10:13:15</w:t>
      </w:r>
    </w:p>
    <w:p w:rsidR="003574D3" w:rsidRPr="003574D3" w:rsidRDefault="003574D3" w:rsidP="003574D3">
      <w:pPr>
        <w:pStyle w:val="Default"/>
        <w:rPr>
          <w:color w:val="auto"/>
          <w:sz w:val="22"/>
          <w:szCs w:val="22"/>
        </w:rPr>
      </w:pPr>
    </w:p>
    <w:p w:rsidR="004159F5" w:rsidRPr="003574D3" w:rsidRDefault="003574D3" w:rsidP="003574D3">
      <w:pPr>
        <w:pStyle w:val="Default"/>
        <w:rPr>
          <w:color w:val="auto"/>
          <w:sz w:val="22"/>
          <w:szCs w:val="22"/>
        </w:rPr>
      </w:pPr>
      <w:r w:rsidRPr="003574D3">
        <w:rPr>
          <w:color w:val="auto"/>
          <w:sz w:val="22"/>
          <w:szCs w:val="22"/>
        </w:rPr>
        <w:t xml:space="preserve">WHITE, Joanna; QUEIRÓS, Filipa. </w:t>
      </w:r>
      <w:proofErr w:type="spellStart"/>
      <w:r w:rsidRPr="003574D3">
        <w:rPr>
          <w:color w:val="auto"/>
          <w:sz w:val="22"/>
          <w:szCs w:val="22"/>
        </w:rPr>
        <w:t>Reconcilable</w:t>
      </w:r>
      <w:proofErr w:type="spellEnd"/>
      <w:r w:rsidRPr="003574D3">
        <w:rPr>
          <w:color w:val="auto"/>
          <w:sz w:val="22"/>
          <w:szCs w:val="22"/>
        </w:rPr>
        <w:t xml:space="preserve"> </w:t>
      </w:r>
      <w:proofErr w:type="spellStart"/>
      <w:r w:rsidRPr="003574D3">
        <w:rPr>
          <w:color w:val="auto"/>
          <w:sz w:val="22"/>
          <w:szCs w:val="22"/>
        </w:rPr>
        <w:t>differences</w:t>
      </w:r>
      <w:proofErr w:type="spellEnd"/>
      <w:r w:rsidRPr="003574D3">
        <w:rPr>
          <w:color w:val="auto"/>
          <w:sz w:val="22"/>
          <w:szCs w:val="22"/>
        </w:rPr>
        <w:t xml:space="preserve">? </w:t>
      </w:r>
      <w:proofErr w:type="spellStart"/>
      <w:r w:rsidRPr="003574D3">
        <w:rPr>
          <w:color w:val="auto"/>
          <w:sz w:val="22"/>
          <w:szCs w:val="22"/>
        </w:rPr>
        <w:t>Portuguese</w:t>
      </w:r>
      <w:proofErr w:type="spellEnd"/>
      <w:r w:rsidRPr="003574D3">
        <w:rPr>
          <w:color w:val="auto"/>
          <w:sz w:val="22"/>
          <w:szCs w:val="22"/>
        </w:rPr>
        <w:t xml:space="preserve"> </w:t>
      </w:r>
      <w:proofErr w:type="spellStart"/>
      <w:r w:rsidRPr="003574D3">
        <w:rPr>
          <w:color w:val="auto"/>
          <w:sz w:val="22"/>
          <w:szCs w:val="22"/>
        </w:rPr>
        <w:t>obstetricians</w:t>
      </w:r>
      <w:proofErr w:type="spellEnd"/>
      <w:r w:rsidRPr="003574D3">
        <w:rPr>
          <w:color w:val="auto"/>
          <w:sz w:val="22"/>
          <w:szCs w:val="22"/>
        </w:rPr>
        <w:t xml:space="preserve">’ and </w:t>
      </w:r>
      <w:proofErr w:type="spellStart"/>
      <w:r w:rsidRPr="003574D3">
        <w:rPr>
          <w:color w:val="auto"/>
          <w:sz w:val="22"/>
          <w:szCs w:val="22"/>
        </w:rPr>
        <w:t>midwives</w:t>
      </w:r>
      <w:proofErr w:type="spellEnd"/>
      <w:r w:rsidRPr="003574D3">
        <w:rPr>
          <w:color w:val="auto"/>
          <w:sz w:val="22"/>
          <w:szCs w:val="22"/>
        </w:rPr>
        <w:t xml:space="preserve">’ </w:t>
      </w:r>
      <w:proofErr w:type="spellStart"/>
      <w:r w:rsidRPr="003574D3">
        <w:rPr>
          <w:color w:val="auto"/>
          <w:sz w:val="22"/>
          <w:szCs w:val="22"/>
        </w:rPr>
        <w:t>contrasting</w:t>
      </w:r>
      <w:proofErr w:type="spellEnd"/>
      <w:r w:rsidRPr="003574D3">
        <w:rPr>
          <w:color w:val="auto"/>
          <w:sz w:val="22"/>
          <w:szCs w:val="22"/>
        </w:rPr>
        <w:t xml:space="preserve"> perspectives on </w:t>
      </w:r>
      <w:proofErr w:type="spellStart"/>
      <w:r w:rsidRPr="003574D3">
        <w:rPr>
          <w:color w:val="auto"/>
          <w:sz w:val="22"/>
          <w:szCs w:val="22"/>
        </w:rPr>
        <w:t>childbirth</w:t>
      </w:r>
      <w:proofErr w:type="spellEnd"/>
      <w:r w:rsidRPr="003574D3">
        <w:rPr>
          <w:color w:val="auto"/>
          <w:sz w:val="22"/>
          <w:szCs w:val="22"/>
        </w:rPr>
        <w:t xml:space="preserve">, and </w:t>
      </w:r>
      <w:proofErr w:type="spellStart"/>
      <w:r w:rsidRPr="003574D3">
        <w:rPr>
          <w:color w:val="auto"/>
          <w:sz w:val="22"/>
          <w:szCs w:val="22"/>
        </w:rPr>
        <w:t>women’s</w:t>
      </w:r>
      <w:proofErr w:type="spellEnd"/>
      <w:r w:rsidRPr="003574D3">
        <w:rPr>
          <w:color w:val="auto"/>
          <w:sz w:val="22"/>
          <w:szCs w:val="22"/>
        </w:rPr>
        <w:t xml:space="preserve"> </w:t>
      </w:r>
      <w:proofErr w:type="spellStart"/>
      <w:r w:rsidRPr="003574D3">
        <w:rPr>
          <w:color w:val="auto"/>
          <w:sz w:val="22"/>
          <w:szCs w:val="22"/>
        </w:rPr>
        <w:t>birthing</w:t>
      </w:r>
      <w:proofErr w:type="spellEnd"/>
      <w:r w:rsidRPr="003574D3">
        <w:rPr>
          <w:color w:val="auto"/>
          <w:sz w:val="22"/>
          <w:szCs w:val="22"/>
        </w:rPr>
        <w:t xml:space="preserve"> </w:t>
      </w:r>
      <w:proofErr w:type="spellStart"/>
      <w:r w:rsidRPr="003574D3">
        <w:rPr>
          <w:color w:val="auto"/>
          <w:sz w:val="22"/>
          <w:szCs w:val="22"/>
        </w:rPr>
        <w:t>experiences</w:t>
      </w:r>
      <w:proofErr w:type="spellEnd"/>
      <w:r w:rsidRPr="003574D3">
        <w:rPr>
          <w:color w:val="auto"/>
          <w:sz w:val="22"/>
          <w:szCs w:val="22"/>
        </w:rPr>
        <w:t>. </w:t>
      </w:r>
      <w:proofErr w:type="spellStart"/>
      <w:r w:rsidRPr="003574D3">
        <w:rPr>
          <w:b/>
          <w:bCs/>
          <w:color w:val="auto"/>
          <w:sz w:val="22"/>
          <w:szCs w:val="22"/>
        </w:rPr>
        <w:t>Etnografica</w:t>
      </w:r>
      <w:proofErr w:type="spellEnd"/>
      <w:r w:rsidRPr="003574D3">
        <w:rPr>
          <w:color w:val="auto"/>
          <w:sz w:val="22"/>
          <w:szCs w:val="22"/>
        </w:rPr>
        <w:t>, [</w:t>
      </w:r>
      <w:proofErr w:type="spellStart"/>
      <w:r w:rsidRPr="003574D3">
        <w:rPr>
          <w:color w:val="auto"/>
          <w:sz w:val="22"/>
          <w:szCs w:val="22"/>
        </w:rPr>
        <w:t>s.l</w:t>
      </w:r>
      <w:proofErr w:type="spellEnd"/>
      <w:r w:rsidRPr="003574D3">
        <w:rPr>
          <w:color w:val="auto"/>
          <w:sz w:val="22"/>
          <w:szCs w:val="22"/>
        </w:rPr>
        <w:t xml:space="preserve">.], n. 223, p.643-668, 1 out. 2018. Disponível em: &lt;http://dx.doi.org/10.4000/etnografica.6041&gt;Acesso em 25 </w:t>
      </w:r>
      <w:proofErr w:type="gramStart"/>
      <w:r w:rsidRPr="003574D3">
        <w:rPr>
          <w:color w:val="auto"/>
          <w:sz w:val="22"/>
          <w:szCs w:val="22"/>
        </w:rPr>
        <w:t>Mai.</w:t>
      </w:r>
      <w:proofErr w:type="gramEnd"/>
      <w:r w:rsidRPr="003574D3">
        <w:rPr>
          <w:color w:val="auto"/>
          <w:sz w:val="22"/>
          <w:szCs w:val="22"/>
        </w:rPr>
        <w:t xml:space="preserve"> 2019, 15:29:13</w:t>
      </w:r>
    </w:p>
    <w:p w:rsidR="00541BF1" w:rsidRPr="003574D3" w:rsidRDefault="00541BF1" w:rsidP="003574D3">
      <w:pPr>
        <w:pStyle w:val="Default"/>
        <w:rPr>
          <w:color w:val="auto"/>
          <w:sz w:val="22"/>
          <w:szCs w:val="22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9D7B27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98" w:rsidRDefault="008E1498" w:rsidP="006A1B00">
      <w:pPr>
        <w:spacing w:after="0" w:line="240" w:lineRule="auto"/>
      </w:pPr>
      <w:r>
        <w:separator/>
      </w:r>
    </w:p>
  </w:endnote>
  <w:endnote w:type="continuationSeparator" w:id="0">
    <w:p w:rsidR="008E1498" w:rsidRDefault="008E149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98" w:rsidRDefault="008E1498" w:rsidP="006A1B00">
      <w:pPr>
        <w:spacing w:after="0" w:line="240" w:lineRule="auto"/>
      </w:pPr>
      <w:r>
        <w:separator/>
      </w:r>
    </w:p>
  </w:footnote>
  <w:footnote w:type="continuationSeparator" w:id="0">
    <w:p w:rsidR="008E1498" w:rsidRDefault="008E149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3F88A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6B40"/>
    <w:rsid w:val="0010755F"/>
    <w:rsid w:val="001109C6"/>
    <w:rsid w:val="00150B92"/>
    <w:rsid w:val="00154519"/>
    <w:rsid w:val="00162530"/>
    <w:rsid w:val="001D2AD8"/>
    <w:rsid w:val="00260AC3"/>
    <w:rsid w:val="002724C8"/>
    <w:rsid w:val="00306285"/>
    <w:rsid w:val="003574D3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33A83"/>
    <w:rsid w:val="007677DC"/>
    <w:rsid w:val="007B3C19"/>
    <w:rsid w:val="007B3D0F"/>
    <w:rsid w:val="007C06F2"/>
    <w:rsid w:val="007D2B56"/>
    <w:rsid w:val="00821017"/>
    <w:rsid w:val="008616B3"/>
    <w:rsid w:val="008E1498"/>
    <w:rsid w:val="008F6C93"/>
    <w:rsid w:val="0094368E"/>
    <w:rsid w:val="009D7B27"/>
    <w:rsid w:val="00A517C0"/>
    <w:rsid w:val="00AA2B50"/>
    <w:rsid w:val="00AB6B6F"/>
    <w:rsid w:val="00AB7942"/>
    <w:rsid w:val="00AE5B1F"/>
    <w:rsid w:val="00BB1133"/>
    <w:rsid w:val="00C20A6B"/>
    <w:rsid w:val="00C4248C"/>
    <w:rsid w:val="00CC5DBC"/>
    <w:rsid w:val="00D433C4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4DE45"/>
  <w15:docId w15:val="{DE31CC40-2193-E04B-8A1F-CF4E4E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57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br/pdf/csc/v10n3/a26v10n%2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10</cp:revision>
  <cp:lastPrinted>2019-05-15T19:53:00Z</cp:lastPrinted>
  <dcterms:created xsi:type="dcterms:W3CDTF">2019-05-16T23:58:00Z</dcterms:created>
  <dcterms:modified xsi:type="dcterms:W3CDTF">2019-05-25T19:04:00Z</dcterms:modified>
</cp:coreProperties>
</file>