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EE7E80F" w:rsidP="5922A724" w:rsidRDefault="6EE7E80F" w14:paraId="5163123A" w14:textId="16F565F3">
      <w:pPr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922A724" w:rsidR="5922A72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CARACTERIZAÇÃO DA MORTALIDADE NEONATAL POR SEPTICEMIA BACTERIANA NO ESTADO DO CEARÁ</w:t>
      </w:r>
    </w:p>
    <w:p w:rsidR="5922A724" w:rsidP="5922A724" w:rsidRDefault="5922A724" w14:paraId="00D6FAF2" w14:textId="5006F71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EE7E80F" w:rsidP="4ACC74EA" w:rsidRDefault="4ACC74EA" w14:paraId="1E9B808E" w14:textId="4E3975E6"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922A724" w:rsidR="5922A72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Autores: 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Larissa Alves Rabêlo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1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, Liana </w:t>
      </w:r>
      <w:proofErr w:type="spellStart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Quéren</w:t>
      </w:r>
      <w:proofErr w:type="spellEnd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 Alves Lima Silva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2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proofErr w:type="spellStart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Dávila</w:t>
      </w:r>
      <w:proofErr w:type="spellEnd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 Rodrigues de Lima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2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baseline"/>
        </w:rPr>
        <w:t>, Marília Vidal de Lima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3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baseline"/>
        </w:rPr>
        <w:t>, Ivana Rios Rodrigues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4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  <w:vertAlign w:val="baseline"/>
        </w:rPr>
        <w:t>.</w:t>
      </w:r>
    </w:p>
    <w:p w:rsidR="6EE7E80F" w:rsidP="5922A724" w:rsidRDefault="4ACC74EA" w14:paraId="4F1321BC" w14:textId="5E0E6688"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922A724" w:rsidR="5922A72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Instituições: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 1 - Acadêmica do curso de Enfermagem da Universidade Federal do Ceará - UFC. Fortaleza, Ceará, Brasil. Apresentadora. 2 - Acadêmicas do curso de Enfermagem da Universidade Federal do Ceará - UFC. Fortaleza, Ceará, Brasil. 3 - Acadêmica de Enfermagem da Universidade Estadual do Ceará - </w:t>
      </w:r>
      <w:proofErr w:type="spellStart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Uece</w:t>
      </w:r>
      <w:proofErr w:type="spellEnd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. Fortaleza, Ceará. Brasil. 4 – Enfermeira. Doutoranda em Enfermagem pelo Programa de Pós-graduação da Universidade Federal do Ceará - UFC. Fortaleza, Ceará, Brasil. </w:t>
      </w:r>
    </w:p>
    <w:p w:rsidR="4ACC74EA" w:rsidP="15C95525" w:rsidRDefault="4ACC74EA" w14:paraId="1C65D884" w14:textId="50D7F6B6"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922A724" w:rsidR="5922A72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Resumo: </w:t>
      </w:r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Sendo uma das principais causas de óbito em pacientes neonatos em todo o mundo, a septicemia bacteriana é caracterizada como uma síndrome clínica que constitui-se como uma condição infecciosa que apresenta repercussões metabólicas e hemodinâmicas de infecção sistêmica grave, podendo resultar em falência de vários órgãos e sistemas. Tal condição, além de predispor prejuízos à saúde física do neonato, aumentando o risco de morte, é onerosa ao sistema de saúde, pelo aumento da demanda de antibióticos de amplo espectro, pelo maior tempo de internação e pela necessidade de procedimentos invasivos e de alta complexidade. Sendo assim, teve-se como objetivo traçar um perfil dos óbitos neonatais por septicemia bacteriana no estado do Ceará, por meio da análise das seguintes variáveis: macrorregião de saúde, faixa etária, tipo de gestação, duração da gestação, tipo de parto e peso ao nascer. Trata-se de um estudo transversal, epidemiológico, com abordagem analítica da mortalidade neonatal por septicemia bacteriana no estado do Ceará, no período entre os anos de 2013 e 2017. As informações foram obtidas por meio do banco de dados do Departamento de Informática do SUS (DATASUS), utilizando-se a ferramenta TABNET. No período analisado, foi registrado um total de 801 óbitos neonatais por septicemia bacteriana no estado cearense. Na investigação por macrorregião de saúde, a </w:t>
      </w:r>
      <w:proofErr w:type="spellStart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Macro-Fortaleza</w:t>
      </w:r>
      <w:proofErr w:type="spellEnd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 somou o maior número de casos, com 357 mortes, seguida pelas macrorregiões de Sobral (232), Cariri (143), Sertão Central (52) e Litoral Leste/Jaguaribe (17). Referente à faixa etária, a incidência foi maior relacionada à neonatal precoce (0 a 6 dias), com 418 casos. Em relação ao tipo de gestação, teve-se a gravidez única em destaque com 665 casos, dupla (96), ignorada (34) e tripla e mais (6). Na análise por tempo de gestação, a incidência foi maior entre as gestações de 22 a 27 semanas, com 237 óbitos registrados. Na pesquisa por tipo parto, o vaginal apresentou-se relacionado ao maior número de óbitos, com 414 mortes, seguido pelo parto </w:t>
      </w:r>
      <w:proofErr w:type="spellStart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>cesário</w:t>
      </w:r>
      <w:proofErr w:type="spellEnd"/>
      <w:r w:rsidRPr="5922A724" w:rsidR="5922A724">
        <w:rPr>
          <w:rFonts w:ascii="Times New Roman" w:hAnsi="Times New Roman" w:eastAsia="Times New Roman" w:cs="Times New Roman"/>
          <w:sz w:val="20"/>
          <w:szCs w:val="20"/>
        </w:rPr>
        <w:t xml:space="preserve"> e os registrados como ignorados, com 348 e 39 casos, respectivamente. O peso ao nascer entre 500 a 999g, classificado como extremo baixo peso ao nascer, teve relação com a maior quantidade de mortes, somando 277. A septicemia bacteriana neonatal, portanto, permanece como importante causa de mortalidade infantil precoce no estado do Ceará. Ressalta-se a importância da qualidade da assistência pré-natal oferecida às mães, visando diminuir a incidência de doenças maternas e o tratamento oportuno quando necessário, tendo em vista, além da redução da prematuridade, melhores desfechos neonatais. Além disso, destaca-se a importância de profissionais capacitados e cientes de suas responsabilidades na realização de uma assistência adequada ao parto e nos cuidados ao recém-nascido, atuando de forma a prevenir tais intercorrências ou agir de forma rápida e eficiente no tratamento dessa condição.</w:t>
      </w:r>
      <w:bookmarkStart w:name="_GoBack" w:id="0"/>
      <w:bookmarkEnd w:id="0"/>
    </w:p>
    <w:p w:rsidR="15C95525" w:rsidP="15C95525" w:rsidRDefault="15C95525" w14:paraId="26FF4F49" w14:textId="53366AC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922A724" w:rsidR="5922A72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Descritores: </w:t>
      </w:r>
      <w:r w:rsidRPr="5922A724" w:rsidR="5922A724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Enfermagem, Sepse, Neonatologia.</w:t>
      </w:r>
    </w:p>
    <w:sectPr w:rsidR="4ACC74E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E5D1CB"/>
    <w:rsid w:val="00E74731"/>
    <w:rsid w:val="00E75EDA"/>
    <w:rsid w:val="15C95525"/>
    <w:rsid w:val="17E5D1CB"/>
    <w:rsid w:val="4ACC74EA"/>
    <w:rsid w:val="5922A724"/>
    <w:rsid w:val="6EE7E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D1CB"/>
  <w15:chartTrackingRefBased/>
  <w15:docId w15:val="{6844113E-13A3-4BF5-88B5-080C28C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Larissa Alves</dc:creator>
  <keywords/>
  <dc:description/>
  <lastModifiedBy>Larissa Alves</lastModifiedBy>
  <revision>4</revision>
  <dcterms:created xsi:type="dcterms:W3CDTF">2019-10-28T21:07:00.0000000Z</dcterms:created>
  <dcterms:modified xsi:type="dcterms:W3CDTF">2019-10-31T00:26:01.2316471Z</dcterms:modified>
</coreProperties>
</file>