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IMPORTÂNCIA DA BIOLOGIA MOLECULAR NO CENÁRIO DO CÂNCER DO COLO DE ÚTERO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MONIQUE DIONE DE SOUZA RIBEIRO,  Centro Universitário Tiradentes (UNIT), Maceió (AL), BRASIL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moniquedione@hotmail.com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ARTUR BRUNO SILVA GOMES, Centro Universitário Tiradentes (UNIT), Maceió (AL), BRASIL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LARISSA BARBOSA CALDAS COSTA, Centro Universitário Tiradentes (UNIT) , Maceió (AL), BRASIL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ITLA ELOAH OLIVEIRA DA SILVA, Centro Universitário Tiradentes (UNIT), Maceió (AL), BRASIL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câncer do colo do útero desenvolve-se na parte inferior do útero, que fica no fundo da vagina. Este tipo de câncer é causado por uma infecção persistente por tipos oncogênicos do Papiloma Vírus Humano (HPV).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sentido, o presente estudo objetivou identificar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importância da biologia molecular para  detectar o DNA , o RNA, estabelecer o  genoma do vírus, e identificar os seus  diferentes genótipos. Bem como, apresentar 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vertentes as quais observa-se sua  maior  prevalência associada a neoplasia, já que esse carcinoma configura-se como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quarto tipo de câncer mais comum entre as mulheres brasileiras. Além disso, as alterações celulares no colo do útero podem ser identificadas por meio do exame citopatológico, pois é na zona de transformação, as quais verifica-se  que o epitélio colunar é ou foi substituído pelo epitélio metaplásico.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MÉTODO: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Por ser uma revisão de literatura, para tanto, realizou-se uma revisão bibliográfica com base em dados do INCA, THE LANCET ,PUBMED e SCIELO de artigos científicos sobre a epidemiologia, fatores associados a detecção dos ácidos nucleico, sua lesão intraepitelial e o seu genoma, entre os anos de 2010 a 2022, com os descritores : “genoma”, “RNA”, “HPV”,  encontrou-se, aproximadamente 200 artigos, com apenas 10 materiais relevantes para este  estudo.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Evidenciar a associação e a relação direta entre as proteínas  E6 e E7, a essa patologia , sendo resultado da a integração do DNA viral ao DNA das células hospedeiras humanas.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:Constatou-se a existência de mais de 130 tipos de HPV, sendo o gene de   aproximadamente 15 categorias  consideradas de risco para o desenvolvimento do câncer de colo do útero de acordo com o genótipo viral,  sendo este subdividido em baixo risco ou alto risco, em coadunação com o risco oncogênico de  inativar os produtos dos genes supressores de tumor p53 e Rb.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Acredita-se que as oncoproteínas E6 e E7 sejam os principais contribuintes para a transformação maligna no colo do útero, sendo o HPV16  o tipo de alto risco mais predominante detectado em doenças cervicais, seguido pelo HPV18.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Nas análises até  aqui desenvolvidas, observaram-se que as pesquisas  referentes aos avanços moleculares  ainda são recentes, e que   há poucos estudos sobre o assunto.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Destarte, sabendo-se que a progressão oncogênica depende da persistência da infecção, da interação com o genoma do hospedeiro,da integração e carga viral, torna-se essencial a contínua pesquisa e o acompanhamento científico que fornecerá dados sobre possíveis diagnósticos, além de ajudar no desenvolvimento de novas vacinas, com  o fito de preservar-se  futuras complicações com o câncer de colo de útero, evitando assim, um  prognóstico tardio.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PALAVRA 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HPV,  DNA, RNA, GENOMA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