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AB5D807" w14:textId="2056C10C" w:rsidR="003330BA" w:rsidRPr="008372E2" w:rsidRDefault="008372E2" w:rsidP="008372E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372E2">
        <w:rPr>
          <w:rFonts w:ascii="Arial" w:hAnsi="Arial" w:cs="Arial"/>
          <w:b/>
          <w:bCs/>
          <w:sz w:val="28"/>
          <w:szCs w:val="28"/>
        </w:rPr>
        <w:t>Escola, Cidadania e Cultura</w:t>
      </w:r>
      <w:r w:rsidR="00505BF8">
        <w:rPr>
          <w:rFonts w:ascii="Arial" w:hAnsi="Arial" w:cs="Arial"/>
          <w:b/>
          <w:bCs/>
          <w:sz w:val="28"/>
          <w:szCs w:val="28"/>
        </w:rPr>
        <w:t xml:space="preserve">: </w:t>
      </w:r>
      <w:r w:rsidR="00505BF8" w:rsidRPr="008372E2">
        <w:rPr>
          <w:rFonts w:ascii="Arial" w:hAnsi="Arial" w:cs="Arial"/>
          <w:b/>
          <w:bCs/>
          <w:sz w:val="28"/>
          <w:szCs w:val="28"/>
        </w:rPr>
        <w:t>enfrentamentos necessários para a educação</w:t>
      </w:r>
    </w:p>
    <w:p w14:paraId="2240AB7C" w14:textId="36EF9446" w:rsidR="00674210" w:rsidRPr="00483099" w:rsidRDefault="00400986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00986">
        <w:rPr>
          <w:rFonts w:ascii="Times New Roman" w:hAnsi="Times New Roman" w:cs="Times New Roman"/>
          <w:b/>
          <w:bCs/>
          <w:sz w:val="20"/>
          <w:szCs w:val="20"/>
        </w:rPr>
        <w:t>Maria Luciana da Silva Ramos</w:t>
      </w:r>
      <w:r w:rsidR="004B1D01" w:rsidRPr="00483099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sz w:val="20"/>
          <w:szCs w:val="20"/>
        </w:rPr>
        <w:t>SEMED</w:t>
      </w:r>
      <w:r w:rsidR="00674210" w:rsidRPr="00483099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Pr="00400986">
        <w:rPr>
          <w:rFonts w:ascii="Times New Roman" w:hAnsi="Times New Roman" w:cs="Times New Roman"/>
          <w:b/>
          <w:bCs/>
          <w:sz w:val="20"/>
          <w:szCs w:val="20"/>
        </w:rPr>
        <w:t>llucianarramoss@gmail.com</w:t>
      </w:r>
      <w:r w:rsidR="00674210" w:rsidRPr="0048309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C66CDB1" w14:textId="241A0B6A" w:rsidR="00674210" w:rsidRPr="00483099" w:rsidRDefault="00400986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00986">
        <w:rPr>
          <w:rFonts w:ascii="Times New Roman" w:hAnsi="Times New Roman" w:cs="Times New Roman"/>
          <w:b/>
          <w:bCs/>
          <w:sz w:val="20"/>
          <w:szCs w:val="20"/>
        </w:rPr>
        <w:t>Paulo Marcelo de Oliveira Cunha</w:t>
      </w:r>
      <w:r w:rsidR="00674210" w:rsidRPr="00483099">
        <w:rPr>
          <w:rFonts w:ascii="Times New Roman" w:hAnsi="Times New Roman" w:cs="Times New Roman"/>
          <w:b/>
          <w:bCs/>
          <w:sz w:val="20"/>
          <w:szCs w:val="20"/>
        </w:rPr>
        <w:t xml:space="preserve">– </w:t>
      </w:r>
      <w:r>
        <w:rPr>
          <w:rFonts w:ascii="Times New Roman" w:hAnsi="Times New Roman" w:cs="Times New Roman"/>
          <w:b/>
          <w:bCs/>
          <w:sz w:val="20"/>
          <w:szCs w:val="20"/>
        </w:rPr>
        <w:t>nível Superior</w:t>
      </w:r>
    </w:p>
    <w:p w14:paraId="0043C29F" w14:textId="0D84B274" w:rsidR="004B1D01" w:rsidRPr="00483099" w:rsidRDefault="00400986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00986">
        <w:rPr>
          <w:rFonts w:ascii="Times New Roman" w:hAnsi="Times New Roman" w:cs="Times New Roman"/>
          <w:b/>
          <w:bCs/>
          <w:sz w:val="20"/>
          <w:szCs w:val="20"/>
        </w:rPr>
        <w:t>Jamily dia Silva</w:t>
      </w:r>
      <w:r w:rsidR="004B1D01" w:rsidRPr="00483099">
        <w:rPr>
          <w:rFonts w:ascii="Times New Roman" w:hAnsi="Times New Roman" w:cs="Times New Roman"/>
          <w:b/>
          <w:bCs/>
          <w:sz w:val="20"/>
          <w:szCs w:val="20"/>
        </w:rPr>
        <w:t xml:space="preserve">– nível de </w:t>
      </w:r>
      <w:r>
        <w:rPr>
          <w:rFonts w:ascii="Times New Roman" w:hAnsi="Times New Roman" w:cs="Times New Roman"/>
          <w:b/>
          <w:bCs/>
          <w:sz w:val="20"/>
          <w:szCs w:val="20"/>
        </w:rPr>
        <w:t>fundamental</w:t>
      </w:r>
    </w:p>
    <w:p w14:paraId="5E1CE3F6" w14:textId="68FB7722" w:rsidR="004B1D01" w:rsidRPr="00483099" w:rsidRDefault="00897BBB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97BBB">
        <w:rPr>
          <w:rFonts w:ascii="Times New Roman" w:hAnsi="Times New Roman" w:cs="Times New Roman"/>
          <w:b/>
          <w:bCs/>
          <w:sz w:val="20"/>
          <w:szCs w:val="20"/>
        </w:rPr>
        <w:t>Isys Gabrielly Souza Cruz</w:t>
      </w:r>
      <w:r w:rsidR="004B1D01" w:rsidRPr="00483099">
        <w:rPr>
          <w:rFonts w:ascii="Times New Roman" w:hAnsi="Times New Roman" w:cs="Times New Roman"/>
          <w:b/>
          <w:bCs/>
          <w:sz w:val="20"/>
          <w:szCs w:val="20"/>
        </w:rPr>
        <w:t xml:space="preserve">– nível </w:t>
      </w:r>
      <w:r>
        <w:rPr>
          <w:rFonts w:ascii="Times New Roman" w:hAnsi="Times New Roman" w:cs="Times New Roman"/>
          <w:b/>
          <w:bCs/>
          <w:sz w:val="20"/>
          <w:szCs w:val="20"/>
        </w:rPr>
        <w:t>fundamental</w:t>
      </w:r>
    </w:p>
    <w:p w14:paraId="584F6D2A" w14:textId="79D16830" w:rsidR="004B1D01" w:rsidRPr="00483099" w:rsidRDefault="00897BBB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97BBB">
        <w:rPr>
          <w:rFonts w:ascii="Times New Roman" w:hAnsi="Times New Roman" w:cs="Times New Roman"/>
          <w:b/>
          <w:bCs/>
          <w:sz w:val="20"/>
          <w:szCs w:val="20"/>
        </w:rPr>
        <w:t xml:space="preserve">Rafaele Santos da Silva </w:t>
      </w:r>
      <w:r w:rsidR="004B1D01" w:rsidRPr="00483099">
        <w:rPr>
          <w:rFonts w:ascii="Times New Roman" w:hAnsi="Times New Roman" w:cs="Times New Roman"/>
          <w:b/>
          <w:bCs/>
          <w:sz w:val="20"/>
          <w:szCs w:val="20"/>
        </w:rPr>
        <w:t xml:space="preserve">– nível </w:t>
      </w:r>
      <w:r>
        <w:rPr>
          <w:rFonts w:ascii="Times New Roman" w:hAnsi="Times New Roman" w:cs="Times New Roman"/>
          <w:b/>
          <w:bCs/>
          <w:sz w:val="20"/>
          <w:szCs w:val="20"/>
        </w:rPr>
        <w:t>fundamental</w:t>
      </w:r>
    </w:p>
    <w:p w14:paraId="37FA7AF5" w14:textId="77777777" w:rsidR="00822323" w:rsidRPr="00483099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3DC5D077" w14:textId="77777777" w:rsidR="003330BA" w:rsidRPr="00483099" w:rsidRDefault="003330BA" w:rsidP="003330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83099">
        <w:rPr>
          <w:rFonts w:ascii="Times New Roman" w:hAnsi="Times New Roman" w:cs="Times New Roman"/>
          <w:b/>
          <w:bCs/>
          <w:sz w:val="20"/>
          <w:szCs w:val="20"/>
        </w:rPr>
        <w:t>Eixo 01 - Inovação, Educação Especial e Inclusão em contextos amazônicos: explorar metodologias; processos educativos inovadores; experiências, práticas; tecnologias em espaços educacionais amazônicos</w:t>
      </w:r>
    </w:p>
    <w:p w14:paraId="03859204" w14:textId="2311325F" w:rsidR="00EF3058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2179E842" w14:textId="77777777" w:rsidR="00505BF8" w:rsidRPr="00505BF8" w:rsidRDefault="00505BF8" w:rsidP="003548F6">
      <w:pPr>
        <w:spacing w:after="0" w:line="360" w:lineRule="auto"/>
        <w:jc w:val="both"/>
        <w:rPr>
          <w:rFonts w:ascii="Arial" w:hAnsi="Arial" w:cs="Arial"/>
        </w:rPr>
      </w:pPr>
      <w:r w:rsidRPr="00505BF8">
        <w:rPr>
          <w:rFonts w:ascii="Arial" w:hAnsi="Arial" w:cs="Arial"/>
        </w:rPr>
        <w:t>A cidadania é um conceito que envolve direitos e deveres, permitindo que cada pessoa participe da sociedade de forma ativa e responsável. Na Escola Municipal Osmarina Melo de Oliveira, a formação cidadã dos alunos acontece diariamente, seja por meio da leitura, de debates ou de pequenas ações que contribuem para a vida em comunidade.</w:t>
      </w:r>
    </w:p>
    <w:p w14:paraId="5CCFDEC7" w14:textId="77777777" w:rsidR="00505BF8" w:rsidRPr="00505BF8" w:rsidRDefault="00505BF8" w:rsidP="003548F6">
      <w:pPr>
        <w:spacing w:after="0" w:line="360" w:lineRule="auto"/>
        <w:jc w:val="both"/>
        <w:rPr>
          <w:rFonts w:ascii="Arial" w:hAnsi="Arial" w:cs="Arial"/>
        </w:rPr>
      </w:pPr>
      <w:r w:rsidRPr="00505BF8">
        <w:rPr>
          <w:rFonts w:ascii="Arial" w:hAnsi="Arial" w:cs="Arial"/>
        </w:rPr>
        <w:t>A escola entende que educar para a cidadania significa preparar os estudantes não apenas para o futuro, mas também para o presente. Ao conhecer seus direitos e deveres, os alunos desenvolvem consciência crítica e aprendem a agir de forma ética e solidária.</w:t>
      </w:r>
    </w:p>
    <w:p w14:paraId="4815E9F0" w14:textId="77777777" w:rsidR="00505BF8" w:rsidRPr="00505BF8" w:rsidRDefault="00505BF8" w:rsidP="003548F6">
      <w:pPr>
        <w:spacing w:after="0" w:line="360" w:lineRule="auto"/>
        <w:jc w:val="both"/>
        <w:rPr>
          <w:rFonts w:ascii="Arial" w:hAnsi="Arial" w:cs="Arial"/>
        </w:rPr>
      </w:pPr>
      <w:r w:rsidRPr="00505BF8">
        <w:rPr>
          <w:rFonts w:ascii="Arial" w:hAnsi="Arial" w:cs="Arial"/>
        </w:rPr>
        <w:t>Uma das principais ferramentas utilizadas na escola para trabalhar esse tema é a leitura. Através de projetos de leitura coletiva e rodas de conversa, os alunos têm contato com textos literários, jornalísticos e informativos que discutem valores como respeito, justiça, diversidade cultural e participação social. Essas práticas estimulam o diálogo e fortalecem a compreensão sobre os direitos assegurados pela Constituição Federal, como educação, saúde, moradia, trabalho e lazer.</w:t>
      </w:r>
    </w:p>
    <w:p w14:paraId="55C9D614" w14:textId="77777777" w:rsidR="00505BF8" w:rsidRPr="00505BF8" w:rsidRDefault="00505BF8" w:rsidP="003548F6">
      <w:pPr>
        <w:spacing w:after="0" w:line="360" w:lineRule="auto"/>
        <w:jc w:val="both"/>
        <w:rPr>
          <w:rFonts w:ascii="Arial" w:hAnsi="Arial" w:cs="Arial"/>
        </w:rPr>
      </w:pPr>
      <w:r w:rsidRPr="00505BF8">
        <w:rPr>
          <w:rFonts w:ascii="Arial" w:hAnsi="Arial" w:cs="Arial"/>
        </w:rPr>
        <w:t>Além da leitura, a escola promove atividades que incentivam a cidadania na prática. Os estudantes participam de campanhas de arrecadação de alimentos, projetos de cuidado com o meio ambiente e discussões sobre cidadania digital, aprendendo a utilizar a internet de forma responsável e consciente. Esses momentos permitem que cada aluno se perceba como parte ativa da sociedade, capaz de contribuir para mudanças positivas.</w:t>
      </w:r>
    </w:p>
    <w:p w14:paraId="5537592F" w14:textId="77777777" w:rsidR="00505BF8" w:rsidRPr="00505BF8" w:rsidRDefault="00505BF8" w:rsidP="003548F6">
      <w:pPr>
        <w:spacing w:after="0" w:line="360" w:lineRule="auto"/>
        <w:jc w:val="both"/>
        <w:rPr>
          <w:rFonts w:ascii="Arial" w:hAnsi="Arial" w:cs="Arial"/>
        </w:rPr>
      </w:pPr>
      <w:r w:rsidRPr="00505BF8">
        <w:rPr>
          <w:rFonts w:ascii="Arial" w:hAnsi="Arial" w:cs="Arial"/>
        </w:rPr>
        <w:lastRenderedPageBreak/>
        <w:t>No dia a dia, a escola trabalha para desenvolver habilidades essenciais ao exercício da cidadania, como pensamento crítico, resolução de problemas e comunicação clara. Professores e gestores atuam como mediadores, ajudando os alunos a refletir sobre os desafios do mundo atual e a buscar soluções coletivas. A formação docente contínua garante que os educadores estejam preparados para tratar de temas como diversidade, direitos humanos e ética no ambiente escolar.</w:t>
      </w:r>
    </w:p>
    <w:p w14:paraId="11601833" w14:textId="77777777" w:rsidR="00505BF8" w:rsidRPr="00505BF8" w:rsidRDefault="00505BF8" w:rsidP="003548F6">
      <w:pPr>
        <w:spacing w:after="0" w:line="360" w:lineRule="auto"/>
        <w:jc w:val="both"/>
        <w:rPr>
          <w:rFonts w:ascii="Arial" w:hAnsi="Arial" w:cs="Arial"/>
        </w:rPr>
      </w:pPr>
      <w:r w:rsidRPr="00505BF8">
        <w:rPr>
          <w:rFonts w:ascii="Arial" w:hAnsi="Arial" w:cs="Arial"/>
        </w:rPr>
        <w:t>Com o avanço das tecnologias, a escola também se preocupa em orientar os alunos sobre a cidadania digital. Eles aprendem que ser cidadão na internet exige responsabilidade, respeito e segurança. Assim, o uso de ferramentas digitais se torna parte do processo educativo, unindo conhecimento, criatividade e consciência social.</w:t>
      </w:r>
    </w:p>
    <w:p w14:paraId="7712EC5B" w14:textId="77777777" w:rsidR="00505BF8" w:rsidRPr="00505BF8" w:rsidRDefault="00505BF8" w:rsidP="003548F6">
      <w:pPr>
        <w:spacing w:after="0" w:line="360" w:lineRule="auto"/>
        <w:jc w:val="both"/>
        <w:rPr>
          <w:rFonts w:ascii="Arial" w:hAnsi="Arial" w:cs="Arial"/>
        </w:rPr>
      </w:pPr>
      <w:r w:rsidRPr="00505BF8">
        <w:rPr>
          <w:rFonts w:ascii="Arial" w:hAnsi="Arial" w:cs="Arial"/>
        </w:rPr>
        <w:t>Na Escola Municipal Osmarina Melo de Oliveira, a cidadania não é apenas um tema discutido em sala de aula, mas uma prática que atravessa todo o ambiente escolar. Por meio da leitura, da reflexão crítica e de ações coletivas, os alunos constroem valores que os preparam para atuar como cidadãos conscientes, solidários e comprometidos com a transformação da sociedade.</w:t>
      </w:r>
    </w:p>
    <w:p w14:paraId="2A1E2E80" w14:textId="77777777" w:rsidR="00505BF8" w:rsidRPr="00B7405F" w:rsidRDefault="00505BF8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505BF8" w:rsidRPr="00B7405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CBBD" w14:textId="77777777" w:rsidR="00F73FC0" w:rsidRDefault="00F73FC0" w:rsidP="00D61F18">
      <w:pPr>
        <w:spacing w:after="0" w:line="240" w:lineRule="auto"/>
      </w:pPr>
      <w:r>
        <w:separator/>
      </w:r>
    </w:p>
  </w:endnote>
  <w:endnote w:type="continuationSeparator" w:id="0">
    <w:p w14:paraId="31746DB7" w14:textId="77777777" w:rsidR="00F73FC0" w:rsidRDefault="00F73FC0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9E3" w14:textId="77777777" w:rsidR="00F73FC0" w:rsidRDefault="00F73FC0" w:rsidP="00D61F18">
      <w:pPr>
        <w:spacing w:after="0" w:line="240" w:lineRule="auto"/>
      </w:pPr>
      <w:r>
        <w:separator/>
      </w:r>
    </w:p>
  </w:footnote>
  <w:footnote w:type="continuationSeparator" w:id="0">
    <w:p w14:paraId="7C86D087" w14:textId="77777777" w:rsidR="00F73FC0" w:rsidRDefault="00F73FC0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95A79"/>
    <w:rsid w:val="001750B6"/>
    <w:rsid w:val="001B6ECA"/>
    <w:rsid w:val="00232F8B"/>
    <w:rsid w:val="003330BA"/>
    <w:rsid w:val="003548F6"/>
    <w:rsid w:val="00400986"/>
    <w:rsid w:val="00450EA5"/>
    <w:rsid w:val="00483099"/>
    <w:rsid w:val="004A45FD"/>
    <w:rsid w:val="004B1D01"/>
    <w:rsid w:val="004B646F"/>
    <w:rsid w:val="004C5576"/>
    <w:rsid w:val="004D6E26"/>
    <w:rsid w:val="00505BF8"/>
    <w:rsid w:val="00520890"/>
    <w:rsid w:val="005239FA"/>
    <w:rsid w:val="0063142D"/>
    <w:rsid w:val="00642304"/>
    <w:rsid w:val="00674210"/>
    <w:rsid w:val="00734F8B"/>
    <w:rsid w:val="007838DA"/>
    <w:rsid w:val="007A4F1E"/>
    <w:rsid w:val="007B29E8"/>
    <w:rsid w:val="007E0FF8"/>
    <w:rsid w:val="00822323"/>
    <w:rsid w:val="008372E2"/>
    <w:rsid w:val="00897BBB"/>
    <w:rsid w:val="00964F52"/>
    <w:rsid w:val="00990F61"/>
    <w:rsid w:val="009E576F"/>
    <w:rsid w:val="009F2F7E"/>
    <w:rsid w:val="00B51C7B"/>
    <w:rsid w:val="00B7405F"/>
    <w:rsid w:val="00B83CB5"/>
    <w:rsid w:val="00BD3DC8"/>
    <w:rsid w:val="00C1690B"/>
    <w:rsid w:val="00C53B08"/>
    <w:rsid w:val="00C82AF9"/>
    <w:rsid w:val="00C87D7F"/>
    <w:rsid w:val="00C91957"/>
    <w:rsid w:val="00D1393F"/>
    <w:rsid w:val="00D536D8"/>
    <w:rsid w:val="00D61F18"/>
    <w:rsid w:val="00E95A76"/>
    <w:rsid w:val="00EF3058"/>
    <w:rsid w:val="00F73FC0"/>
    <w:rsid w:val="00FE16B7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Rogerio Jacinto de Moraes Jr Moraes</cp:lastModifiedBy>
  <cp:revision>5</cp:revision>
  <cp:lastPrinted>2025-06-10T18:30:00Z</cp:lastPrinted>
  <dcterms:created xsi:type="dcterms:W3CDTF">2025-09-09T19:04:00Z</dcterms:created>
  <dcterms:modified xsi:type="dcterms:W3CDTF">2025-09-10T19:09:00Z</dcterms:modified>
</cp:coreProperties>
</file>