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51319" w14:textId="0BE1EE54" w:rsidR="00423E15" w:rsidRPr="00C41AE9" w:rsidRDefault="00E37380" w:rsidP="00C41AE9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578C825">
            <wp:simplePos x="0" y="0"/>
            <wp:positionH relativeFrom="page">
              <wp:align>left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459" w14:textId="13FAC560" w:rsidR="00423E15" w:rsidRPr="00C41AE9" w:rsidRDefault="00C41AE9" w:rsidP="00C41AE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INTELIGÊNCIA ARTIFICIAL COMO INSTRUMENTO FACILITADOR NA ODONTOLOGIA LEGAL: UMA REVISÃO DE LITERATURA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335ABBEB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C41AE9">
        <w:rPr>
          <w:w w:val="95"/>
        </w:rPr>
        <w:t>IZABEL CAROLINA DOS REIS FRANÇA</w:t>
      </w:r>
      <w:r>
        <w:rPr>
          <w:w w:val="95"/>
          <w:vertAlign w:val="superscript"/>
        </w:rPr>
        <w:t>1</w:t>
      </w:r>
      <w:r w:rsidR="00C41AE9" w:rsidRPr="00C41AE9">
        <w:rPr>
          <w:w w:val="95"/>
        </w:rPr>
        <w:t xml:space="preserve"> </w:t>
      </w:r>
      <w:r w:rsidR="00C41AE9">
        <w:rPr>
          <w:w w:val="95"/>
        </w:rPr>
        <w:t xml:space="preserve">, KAROLAYNE </w:t>
      </w:r>
      <w:r w:rsidR="00191E95">
        <w:rPr>
          <w:w w:val="95"/>
        </w:rPr>
        <w:t xml:space="preserve">APARECIDA QUEIROZ </w:t>
      </w:r>
      <w:bookmarkStart w:id="0" w:name="_GoBack"/>
      <w:bookmarkEnd w:id="0"/>
      <w:r w:rsidR="00C41AE9">
        <w:rPr>
          <w:w w:val="95"/>
        </w:rPr>
        <w:t>VITELLI</w:t>
      </w:r>
      <w:r w:rsidR="00C41AE9">
        <w:rPr>
          <w:w w:val="95"/>
          <w:vertAlign w:val="superscript"/>
        </w:rPr>
        <w:t>1</w:t>
      </w:r>
      <w:r>
        <w:rPr>
          <w:w w:val="95"/>
        </w:rPr>
        <w:t>,</w:t>
      </w:r>
      <w:r w:rsidR="00C41AE9">
        <w:rPr>
          <w:w w:val="95"/>
        </w:rPr>
        <w:t xml:space="preserve"> GABRIEL MÁCOLA DE ALMEIDA</w:t>
      </w:r>
      <w:r>
        <w:rPr>
          <w:w w:val="95"/>
          <w:vertAlign w:val="superscript"/>
        </w:rPr>
        <w:t>2</w:t>
      </w: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47D3EECF" w14:textId="611F0AB2" w:rsidR="00544E41" w:rsidRPr="00C41AE9" w:rsidRDefault="00544E41" w:rsidP="00C41AE9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B40E5E">
        <w:t>Cirurgião-dentista,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5B27FA79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C41AE9">
        <w:t xml:space="preserve">mail: </w:t>
      </w:r>
      <w:hyperlink r:id="rId8" w:history="1">
        <w:r w:rsidR="00C41AE9" w:rsidRPr="00A36F59">
          <w:rPr>
            <w:rStyle w:val="Hyperlink"/>
          </w:rPr>
          <w:t>izabel.reis@ics.ufpa.br</w:t>
        </w:r>
      </w:hyperlink>
      <w:r w:rsidR="00C41AE9">
        <w:t>;</w:t>
      </w:r>
      <w:r w:rsidR="005B5A18">
        <w:t xml:space="preserve"> </w:t>
      </w:r>
      <w:hyperlink r:id="rId9" w:history="1">
        <w:r w:rsidR="005B5A18" w:rsidRPr="00A36F59">
          <w:rPr>
            <w:rStyle w:val="Hyperlink"/>
          </w:rPr>
          <w:t>karolayne.vitelli@ics.ufpa.br</w:t>
        </w:r>
      </w:hyperlink>
      <w:r w:rsidR="005B5A18">
        <w:t xml:space="preserve">; </w:t>
      </w:r>
      <w:hyperlink r:id="rId10" w:history="1">
        <w:r w:rsidR="00C41AE9" w:rsidRPr="00A36F59">
          <w:rPr>
            <w:rStyle w:val="Hyperlink"/>
          </w:rPr>
          <w:t>gabrielalmeida1401@gmail.com</w:t>
        </w:r>
      </w:hyperlink>
      <w:r w:rsidR="005B5A18">
        <w:t>.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3E8DE3FF" w14:textId="556C8478" w:rsidR="005B5A18" w:rsidRPr="005207E1" w:rsidRDefault="005B5A18" w:rsidP="005B5A18">
      <w:pPr>
        <w:spacing w:line="360" w:lineRule="auto"/>
        <w:ind w:left="241"/>
        <w:jc w:val="both"/>
        <w:rPr>
          <w:sz w:val="24"/>
          <w:szCs w:val="24"/>
        </w:rPr>
      </w:pPr>
      <w:r>
        <w:rPr>
          <w:sz w:val="24"/>
          <w:szCs w:val="24"/>
        </w:rPr>
        <w:t>O presente trabalho tenciona realizar uma revisão de literatura acerca do desfrute da Inteligência Artificial (IA) em Odontologia Legal, visando apresentar sua aplicação e confiabilidade. Para tanto, a revisão baseou-se em um levantamento bibliográfico nas bases de dados eletrônicas PubMed, CAPES, SCOPUS e LILACS, empregando os Descritores em Ciências da Saúde (DeCS) “Inteligência Artificial” e “Odontologia Legal” aliados ao operador booleano “AND”. Foram incluídos trabalhos indexados a partir de 2018 sem restrição de idioma. A busca resultou em 133 artigos científicos, posteriormente selecionados a partir de critérios supressores que consideram duplicação e relevância dos trabalhos, resultando em 16 artigos. O incremento da IA na identificação humana em Odontologia Legal mostra-se promissor, sendo aplicada em identificação primária, determinação do sexo, hipótese de idade e ancestralidade, utilizando técnicas baseadas em aprendizado de máquina (Machine Learning) e aprendizado profundo (Deep Learning) a partir de algoritmos como Árvores de Decisão, Ensemble Methods, KNN (K-vizinhos mais próximos), Neural Network, entre outros, que alcançam de 79,9% a 99,2% de acertos em testes. Entretanto, faz-se necessário implementações práticas na rotina do âmbito forense, para que entraves profissionais que impedem o pleno aproveitamento da IA, como pouco conhecimento em linguagem de programação e estatística sejam superadas. Portanto, a tecnologia IA se mostra como um progresso para a Odontologia Legal, apresentando-se como uma ferramenta facilitadora na identificação humana, reduzindo erros humanos e otimizando o tempo, o que favorece casos de desastres em massa, por exemplo.</w:t>
      </w:r>
    </w:p>
    <w:p w14:paraId="3881CDAE" w14:textId="77777777" w:rsidR="005B5A18" w:rsidRDefault="005B5A18">
      <w:pPr>
        <w:pStyle w:val="Corpodetexto"/>
      </w:pPr>
    </w:p>
    <w:p w14:paraId="40931581" w14:textId="566D41CA" w:rsidR="00423E15" w:rsidRDefault="005B5A18">
      <w:pPr>
        <w:pStyle w:val="Corpodetexto"/>
      </w:pPr>
      <w:r>
        <w:t>Área: Odontologia Legal</w:t>
      </w:r>
      <w:r w:rsidR="00B40E5E">
        <w:t>;</w:t>
      </w:r>
    </w:p>
    <w:p w14:paraId="65ACC7FC" w14:textId="77777777" w:rsidR="00423E15" w:rsidRDefault="00E37590">
      <w:pPr>
        <w:pStyle w:val="Corpodetexto"/>
        <w:spacing w:before="138"/>
      </w:pPr>
      <w:r>
        <w:t>Modalidade: Revisão de Literatura</w:t>
      </w:r>
      <w:r w:rsidR="00B40E5E">
        <w:t>.</w:t>
      </w:r>
    </w:p>
    <w:p w14:paraId="671C1835" w14:textId="2C9B21D2" w:rsidR="008533EB" w:rsidRDefault="00B40E5E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Odontologia; </w:t>
      </w:r>
      <w:r w:rsidR="005B5A18">
        <w:t>Odontologia Legal; Inteligência Artificial</w:t>
      </w:r>
      <w:r>
        <w:t>.</w:t>
      </w:r>
      <w:r>
        <w:rPr>
          <w:spacing w:val="-58"/>
        </w:rPr>
        <w:t xml:space="preserve"> </w:t>
      </w:r>
    </w:p>
    <w:p w14:paraId="3080EB62" w14:textId="4F5AD22B" w:rsidR="00423E15" w:rsidRDefault="00423E15" w:rsidP="00E37590">
      <w:pPr>
        <w:pStyle w:val="Corpodetexto"/>
        <w:spacing w:before="138" w:line="360" w:lineRule="auto"/>
        <w:ind w:right="3887"/>
        <w:sectPr w:rsidR="00423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C864C" w14:textId="77777777" w:rsidR="00973427" w:rsidRDefault="00973427" w:rsidP="00E37590">
      <w:r>
        <w:separator/>
      </w:r>
    </w:p>
  </w:endnote>
  <w:endnote w:type="continuationSeparator" w:id="0">
    <w:p w14:paraId="6F56E3DC" w14:textId="77777777" w:rsidR="00973427" w:rsidRDefault="00973427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26EF" w14:textId="77777777" w:rsidR="00973427" w:rsidRDefault="00973427" w:rsidP="00E37590">
      <w:r>
        <w:separator/>
      </w:r>
    </w:p>
  </w:footnote>
  <w:footnote w:type="continuationSeparator" w:id="0">
    <w:p w14:paraId="77DE4940" w14:textId="77777777" w:rsidR="00973427" w:rsidRDefault="00973427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973427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973427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973427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1E95"/>
    <w:rsid w:val="00197DCF"/>
    <w:rsid w:val="001B22B3"/>
    <w:rsid w:val="001B43BC"/>
    <w:rsid w:val="001E25F9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B5A1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7342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41AE9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.reis@ics.ufpa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abrielalmeida14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ayne.vitelli@ics.ufpa.br" TargetMode="External"/><Relationship Id="rId14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Windows User</cp:lastModifiedBy>
  <cp:revision>3</cp:revision>
  <dcterms:created xsi:type="dcterms:W3CDTF">2023-09-19T22:29:00Z</dcterms:created>
  <dcterms:modified xsi:type="dcterms:W3CDTF">2023-09-19T22:54:00Z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