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69" w:rsidRDefault="00DF7969" w:rsidP="00174A5E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DF7969">
        <w:rPr>
          <w:rFonts w:ascii="Arial" w:hAnsi="Arial" w:cs="Arial"/>
          <w:b/>
          <w:sz w:val="24"/>
          <w:szCs w:val="24"/>
        </w:rPr>
        <w:t>Distonia idiopática, um desafio no controle de sintomas: relato de caso</w:t>
      </w:r>
      <w:r>
        <w:rPr>
          <w:rFonts w:ascii="Arial" w:hAnsi="Arial" w:cs="Arial"/>
          <w:b/>
          <w:sz w:val="24"/>
          <w:szCs w:val="24"/>
        </w:rPr>
        <w:t>.</w:t>
      </w:r>
    </w:p>
    <w:p w:rsidR="00DF7969" w:rsidRDefault="00DF7969" w:rsidP="00DF7969">
      <w:pPr>
        <w:pStyle w:val="NormalWeb"/>
        <w:spacing w:before="0" w:beforeAutospacing="0" w:after="0" w:afterAutospacing="0"/>
        <w:ind w:left="-280" w:right="-320"/>
      </w:pPr>
      <w:r>
        <w:rPr>
          <w:rFonts w:ascii="Arial" w:hAnsi="Arial" w:cs="Arial"/>
          <w:color w:val="24252E"/>
          <w:shd w:val="clear" w:color="auto" w:fill="FFFFFF"/>
        </w:rPr>
        <w:t>Esse trabalho objetiva demonstrar a necessidade de mais estudos  sobre  distonias (etiologia e tratamento).</w:t>
      </w:r>
    </w:p>
    <w:p w:rsidR="00DF7969" w:rsidRDefault="00DF7969" w:rsidP="00DF7969">
      <w:pPr>
        <w:pStyle w:val="NormalWeb"/>
        <w:spacing w:before="0" w:beforeAutospacing="0" w:after="0" w:afterAutospacing="0"/>
        <w:ind w:left="-280" w:right="-320"/>
      </w:pPr>
      <w:r>
        <w:rPr>
          <w:rFonts w:ascii="Arial" w:hAnsi="Arial" w:cs="Arial"/>
          <w:color w:val="24252E"/>
          <w:shd w:val="clear" w:color="auto" w:fill="FFFFFF"/>
        </w:rPr>
        <w:t>Relato de caso: Paciente</w:t>
      </w:r>
      <w:r>
        <w:rPr>
          <w:rFonts w:ascii="Arial" w:hAnsi="Arial" w:cs="Arial"/>
          <w:color w:val="24252E"/>
          <w:shd w:val="clear" w:color="auto" w:fill="FFFFFF"/>
        </w:rPr>
        <w:t xml:space="preserve"> do sexo feminino</w:t>
      </w:r>
      <w:r>
        <w:rPr>
          <w:rFonts w:ascii="Arial" w:hAnsi="Arial" w:cs="Arial"/>
          <w:color w:val="24252E"/>
          <w:shd w:val="clear" w:color="auto" w:fill="FFFFFF"/>
        </w:rPr>
        <w:t>, 33</w:t>
      </w:r>
      <w:r>
        <w:rPr>
          <w:rFonts w:ascii="Arial" w:hAnsi="Arial" w:cs="Arial"/>
          <w:color w:val="24252E"/>
          <w:shd w:val="clear" w:color="auto" w:fill="FFFFFF"/>
        </w:rPr>
        <w:t xml:space="preserve"> anos</w:t>
      </w:r>
      <w:r>
        <w:rPr>
          <w:rFonts w:ascii="Arial" w:hAnsi="Arial" w:cs="Arial"/>
          <w:color w:val="24252E"/>
          <w:shd w:val="clear" w:color="auto" w:fill="FFFFFF"/>
        </w:rPr>
        <w:t xml:space="preserve">, portadora de distonia multifocal idiopática, iniciou sintomas aos </w:t>
      </w:r>
      <w:proofErr w:type="gramStart"/>
      <w:r>
        <w:rPr>
          <w:rFonts w:ascii="Arial" w:hAnsi="Arial" w:cs="Arial"/>
          <w:color w:val="24252E"/>
          <w:shd w:val="clear" w:color="auto" w:fill="FFFFFF"/>
        </w:rPr>
        <w:t>8</w:t>
      </w:r>
      <w:proofErr w:type="gramEnd"/>
      <w:r>
        <w:rPr>
          <w:rFonts w:ascii="Arial" w:hAnsi="Arial" w:cs="Arial"/>
          <w:color w:val="24252E"/>
          <w:shd w:val="clear" w:color="auto" w:fill="FFFFFF"/>
        </w:rPr>
        <w:t xml:space="preserve"> anos com distonia orofacial focal de início precoce, progressivo. Piora dos movimentos em 2015 em que se iniciou o acometimento de membros superiores e inferiores. Durante a propedêutica (realizada no Sarah Kubitschek) - RM de crânio: estrutura cística bem definida localizada na cisterna </w:t>
      </w:r>
      <w:proofErr w:type="spellStart"/>
      <w:r>
        <w:rPr>
          <w:rFonts w:ascii="Arial" w:hAnsi="Arial" w:cs="Arial"/>
          <w:color w:val="24252E"/>
          <w:shd w:val="clear" w:color="auto" w:fill="FFFFFF"/>
        </w:rPr>
        <w:t>cerebelopontina</w:t>
      </w:r>
      <w:proofErr w:type="spellEnd"/>
      <w:r>
        <w:rPr>
          <w:rFonts w:ascii="Arial" w:hAnsi="Arial" w:cs="Arial"/>
          <w:color w:val="24252E"/>
          <w:shd w:val="clear" w:color="auto" w:fill="FFFFFF"/>
        </w:rPr>
        <w:t xml:space="preserve"> esquerda, tendo como impressão diagnóstica um cisto </w:t>
      </w:r>
      <w:proofErr w:type="spellStart"/>
      <w:r>
        <w:rPr>
          <w:rFonts w:ascii="Arial" w:hAnsi="Arial" w:cs="Arial"/>
          <w:color w:val="24252E"/>
          <w:shd w:val="clear" w:color="auto" w:fill="FFFFFF"/>
        </w:rPr>
        <w:t>aracnóide</w:t>
      </w:r>
      <w:proofErr w:type="spellEnd"/>
      <w:r>
        <w:rPr>
          <w:rFonts w:ascii="Arial" w:hAnsi="Arial" w:cs="Arial"/>
          <w:color w:val="24252E"/>
          <w:shd w:val="clear" w:color="auto" w:fill="FFFFFF"/>
        </w:rPr>
        <w:t xml:space="preserve">; Na época  do diagnóstico (2017) foi realizado o tratamento teste </w:t>
      </w:r>
      <w:proofErr w:type="gramStart"/>
      <w:r>
        <w:rPr>
          <w:rFonts w:ascii="Arial" w:hAnsi="Arial" w:cs="Arial"/>
          <w:color w:val="24252E"/>
          <w:shd w:val="clear" w:color="auto" w:fill="FFFFFF"/>
        </w:rPr>
        <w:t xml:space="preserve">com </w:t>
      </w:r>
      <w:proofErr w:type="spellStart"/>
      <w:r>
        <w:rPr>
          <w:rFonts w:ascii="Arial" w:hAnsi="Arial" w:cs="Arial"/>
          <w:color w:val="24252E"/>
          <w:shd w:val="clear" w:color="auto" w:fill="FFFFFF"/>
        </w:rPr>
        <w:t>com</w:t>
      </w:r>
      <w:proofErr w:type="spellEnd"/>
      <w:proofErr w:type="gramEnd"/>
      <w:r>
        <w:rPr>
          <w:rFonts w:ascii="Arial" w:hAnsi="Arial" w:cs="Arial"/>
          <w:color w:val="24252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52E"/>
          <w:shd w:val="clear" w:color="auto" w:fill="FFFFFF"/>
        </w:rPr>
        <w:t>levodopa-benserazida</w:t>
      </w:r>
      <w:proofErr w:type="spellEnd"/>
      <w:r>
        <w:rPr>
          <w:rFonts w:ascii="Arial" w:hAnsi="Arial" w:cs="Arial"/>
          <w:color w:val="24252E"/>
          <w:shd w:val="clear" w:color="auto" w:fill="FFFFFF"/>
        </w:rPr>
        <w:t xml:space="preserve"> por 3 meses, sem resposta eficiente ao medicamento. Recebeu alta com orientações e sintomáticos.</w:t>
      </w:r>
    </w:p>
    <w:p w:rsidR="00DF7969" w:rsidRDefault="00DF7969" w:rsidP="00DF7969">
      <w:pPr>
        <w:pStyle w:val="NormalWeb"/>
        <w:spacing w:before="0" w:beforeAutospacing="0" w:after="0" w:afterAutospacing="0"/>
        <w:ind w:left="-280" w:right="-320"/>
      </w:pPr>
      <w:r>
        <w:rPr>
          <w:rFonts w:ascii="Arial" w:hAnsi="Arial" w:cs="Arial"/>
          <w:color w:val="24252E"/>
          <w:shd w:val="clear" w:color="auto" w:fill="FFFFFF"/>
        </w:rPr>
        <w:t xml:space="preserve">Em junho de 2023, nos procurou  por piora dos movimentos </w:t>
      </w:r>
      <w:proofErr w:type="spellStart"/>
      <w:r>
        <w:rPr>
          <w:rFonts w:ascii="Arial" w:hAnsi="Arial" w:cs="Arial"/>
          <w:color w:val="24252E"/>
          <w:shd w:val="clear" w:color="auto" w:fill="FFFFFF"/>
        </w:rPr>
        <w:t>distônicos</w:t>
      </w:r>
      <w:proofErr w:type="spellEnd"/>
      <w:r>
        <w:rPr>
          <w:rFonts w:ascii="Arial" w:hAnsi="Arial" w:cs="Arial"/>
          <w:color w:val="24252E"/>
          <w:shd w:val="clear" w:color="auto" w:fill="FFFFFF"/>
        </w:rPr>
        <w:t xml:space="preserve"> orofaciais e em </w:t>
      </w:r>
      <w:proofErr w:type="spellStart"/>
      <w:r>
        <w:rPr>
          <w:rFonts w:ascii="Arial" w:hAnsi="Arial" w:cs="Arial"/>
          <w:color w:val="24252E"/>
          <w:shd w:val="clear" w:color="auto" w:fill="FFFFFF"/>
        </w:rPr>
        <w:t>dimídio</w:t>
      </w:r>
      <w:proofErr w:type="spellEnd"/>
      <w:r>
        <w:rPr>
          <w:rFonts w:ascii="Arial" w:hAnsi="Arial" w:cs="Arial"/>
          <w:color w:val="24252E"/>
          <w:shd w:val="clear" w:color="auto" w:fill="FFFFFF"/>
        </w:rPr>
        <w:t xml:space="preserve"> D, com piora da funcionalidade (mobilidade e sono). </w:t>
      </w:r>
      <w:proofErr w:type="gramStart"/>
      <w:r>
        <w:rPr>
          <w:rFonts w:ascii="Arial" w:hAnsi="Arial" w:cs="Arial"/>
          <w:color w:val="24252E"/>
          <w:shd w:val="clear" w:color="auto" w:fill="FFFFFF"/>
        </w:rPr>
        <w:t>Negou</w:t>
      </w:r>
      <w:proofErr w:type="gramEnd"/>
      <w:r>
        <w:rPr>
          <w:rFonts w:ascii="Arial" w:hAnsi="Arial" w:cs="Arial"/>
          <w:color w:val="24252E"/>
          <w:shd w:val="clear" w:color="auto" w:fill="FFFFFF"/>
        </w:rPr>
        <w:t xml:space="preserve"> medicações, quadro infeccioso ou metabólico anteriores a piora.</w:t>
      </w:r>
    </w:p>
    <w:p w:rsidR="00DF7969" w:rsidRDefault="00DF7969" w:rsidP="00DF7969">
      <w:pPr>
        <w:pStyle w:val="NormalWeb"/>
        <w:spacing w:before="0" w:beforeAutospacing="0" w:after="0" w:afterAutospacing="0"/>
        <w:ind w:left="-280" w:right="-320"/>
      </w:pPr>
      <w:r>
        <w:rPr>
          <w:rFonts w:ascii="Arial" w:hAnsi="Arial" w:cs="Arial"/>
          <w:color w:val="24252E"/>
          <w:shd w:val="clear" w:color="auto" w:fill="FFFFFF"/>
        </w:rPr>
        <w:t xml:space="preserve">EF: paresia grau IV em </w:t>
      </w:r>
      <w:proofErr w:type="spellStart"/>
      <w:r>
        <w:rPr>
          <w:rFonts w:ascii="Arial" w:hAnsi="Arial" w:cs="Arial"/>
          <w:color w:val="24252E"/>
          <w:shd w:val="clear" w:color="auto" w:fill="FFFFFF"/>
        </w:rPr>
        <w:t>dimídio</w:t>
      </w:r>
      <w:proofErr w:type="spellEnd"/>
      <w:r>
        <w:rPr>
          <w:rFonts w:ascii="Arial" w:hAnsi="Arial" w:cs="Arial"/>
          <w:color w:val="24252E"/>
          <w:shd w:val="clear" w:color="auto" w:fill="FFFFFF"/>
        </w:rPr>
        <w:t xml:space="preserve"> direito, </w:t>
      </w:r>
      <w:proofErr w:type="spellStart"/>
      <w:r>
        <w:rPr>
          <w:rFonts w:ascii="Arial" w:hAnsi="Arial" w:cs="Arial"/>
          <w:color w:val="24252E"/>
          <w:shd w:val="clear" w:color="auto" w:fill="FFFFFF"/>
        </w:rPr>
        <w:t>hiperreflexia</w:t>
      </w:r>
      <w:proofErr w:type="spellEnd"/>
      <w:r>
        <w:rPr>
          <w:rFonts w:ascii="Arial" w:hAnsi="Arial" w:cs="Arial"/>
          <w:color w:val="24252E"/>
          <w:shd w:val="clear" w:color="auto" w:fill="FFFFFF"/>
        </w:rPr>
        <w:t xml:space="preserve"> de MMII em decúbito dorsal e movimentos </w:t>
      </w:r>
      <w:proofErr w:type="spellStart"/>
      <w:r>
        <w:rPr>
          <w:rFonts w:ascii="Arial" w:hAnsi="Arial" w:cs="Arial"/>
          <w:color w:val="24252E"/>
          <w:shd w:val="clear" w:color="auto" w:fill="FFFFFF"/>
        </w:rPr>
        <w:t>distônicos</w:t>
      </w:r>
      <w:proofErr w:type="spellEnd"/>
      <w:r>
        <w:rPr>
          <w:rFonts w:ascii="Arial" w:hAnsi="Arial" w:cs="Arial"/>
          <w:color w:val="24252E"/>
          <w:shd w:val="clear" w:color="auto" w:fill="FFFFFF"/>
        </w:rPr>
        <w:t xml:space="preserve"> difusos, sobretudo orofaciais e em MSD, com hipertonia cervical e maxilar de amplitude reduzida.</w:t>
      </w:r>
    </w:p>
    <w:p w:rsidR="00DF7969" w:rsidRDefault="00DF7969" w:rsidP="00DF7969">
      <w:pPr>
        <w:pStyle w:val="NormalWeb"/>
        <w:spacing w:before="0" w:beforeAutospacing="0" w:after="0" w:afterAutospacing="0"/>
        <w:ind w:left="-280" w:right="-320"/>
      </w:pPr>
      <w:r>
        <w:rPr>
          <w:rFonts w:ascii="Arial" w:hAnsi="Arial" w:cs="Arial"/>
          <w:color w:val="24252E"/>
          <w:shd w:val="clear" w:color="auto" w:fill="FFFFFF"/>
        </w:rPr>
        <w:t xml:space="preserve">A conduta visou melhora dos movimentos </w:t>
      </w:r>
      <w:proofErr w:type="spellStart"/>
      <w:r>
        <w:rPr>
          <w:rFonts w:ascii="Arial" w:hAnsi="Arial" w:cs="Arial"/>
          <w:color w:val="24252E"/>
          <w:shd w:val="clear" w:color="auto" w:fill="FFFFFF"/>
        </w:rPr>
        <w:t>distônicos</w:t>
      </w:r>
      <w:proofErr w:type="spellEnd"/>
      <w:r>
        <w:rPr>
          <w:rFonts w:ascii="Arial" w:hAnsi="Arial" w:cs="Arial"/>
          <w:color w:val="24252E"/>
          <w:shd w:val="clear" w:color="auto" w:fill="FFFFFF"/>
        </w:rPr>
        <w:t>, funcionalidade e sono. Testamos cada medicação e revimos a paciente semanalmente:</w:t>
      </w:r>
    </w:p>
    <w:p w:rsidR="00DF7969" w:rsidRDefault="00DF7969" w:rsidP="00DF7969">
      <w:pPr>
        <w:pStyle w:val="NormalWeb"/>
        <w:spacing w:before="0" w:beforeAutospacing="0" w:after="0" w:afterAutospacing="0"/>
        <w:ind w:left="-280" w:right="-320"/>
      </w:pPr>
      <w:r>
        <w:rPr>
          <w:rFonts w:ascii="Arial" w:hAnsi="Arial" w:cs="Arial"/>
          <w:color w:val="24252E"/>
          <w:shd w:val="clear" w:color="auto" w:fill="FFFFFF"/>
        </w:rPr>
        <w:t>Benzodiazepínico (</w:t>
      </w:r>
      <w:proofErr w:type="spellStart"/>
      <w:r>
        <w:rPr>
          <w:rFonts w:ascii="Arial" w:hAnsi="Arial" w:cs="Arial"/>
          <w:color w:val="24252E"/>
          <w:shd w:val="clear" w:color="auto" w:fill="FFFFFF"/>
        </w:rPr>
        <w:t>Clonazepam</w:t>
      </w:r>
      <w:proofErr w:type="spellEnd"/>
      <w:r>
        <w:rPr>
          <w:rFonts w:ascii="Arial" w:hAnsi="Arial" w:cs="Arial"/>
          <w:color w:val="24252E"/>
          <w:shd w:val="clear" w:color="auto" w:fill="FFFFFF"/>
        </w:rPr>
        <w:t xml:space="preserve"> 2,5 </w:t>
      </w:r>
      <w:proofErr w:type="gramStart"/>
      <w:r>
        <w:rPr>
          <w:rFonts w:ascii="Arial" w:hAnsi="Arial" w:cs="Arial"/>
          <w:color w:val="24252E"/>
          <w:shd w:val="clear" w:color="auto" w:fill="FFFFFF"/>
        </w:rPr>
        <w:t>mg</w:t>
      </w:r>
      <w:proofErr w:type="gramEnd"/>
      <w:r>
        <w:rPr>
          <w:rFonts w:ascii="Arial" w:hAnsi="Arial" w:cs="Arial"/>
          <w:color w:val="24252E"/>
          <w:shd w:val="clear" w:color="auto" w:fill="FFFFFF"/>
        </w:rPr>
        <w:t>/ml), sem sucesso no sono e distonia;</w:t>
      </w:r>
    </w:p>
    <w:p w:rsidR="00DF7969" w:rsidRDefault="00DF7969" w:rsidP="00DF7969">
      <w:pPr>
        <w:pStyle w:val="NormalWeb"/>
        <w:spacing w:before="0" w:beforeAutospacing="0" w:after="0" w:afterAutospacing="0"/>
        <w:ind w:left="-280" w:right="-320"/>
      </w:pPr>
      <w:r>
        <w:rPr>
          <w:rFonts w:ascii="Arial" w:hAnsi="Arial" w:cs="Arial"/>
          <w:color w:val="24252E"/>
          <w:shd w:val="clear" w:color="auto" w:fill="FFFFFF"/>
        </w:rPr>
        <w:t xml:space="preserve">Cloridrato de </w:t>
      </w:r>
      <w:proofErr w:type="spellStart"/>
      <w:r>
        <w:rPr>
          <w:rFonts w:ascii="Arial" w:hAnsi="Arial" w:cs="Arial"/>
          <w:color w:val="24252E"/>
          <w:shd w:val="clear" w:color="auto" w:fill="FFFFFF"/>
        </w:rPr>
        <w:t>Pramipexol</w:t>
      </w:r>
      <w:proofErr w:type="spellEnd"/>
      <w:r>
        <w:rPr>
          <w:rFonts w:ascii="Arial" w:hAnsi="Arial" w:cs="Arial"/>
          <w:color w:val="24252E"/>
          <w:shd w:val="clear" w:color="auto" w:fill="FFFFFF"/>
        </w:rPr>
        <w:t xml:space="preserve"> 0,125 </w:t>
      </w:r>
      <w:proofErr w:type="gramStart"/>
      <w:r>
        <w:rPr>
          <w:rFonts w:ascii="Arial" w:hAnsi="Arial" w:cs="Arial"/>
          <w:color w:val="24252E"/>
          <w:shd w:val="clear" w:color="auto" w:fill="FFFFFF"/>
        </w:rPr>
        <w:t>mg</w:t>
      </w:r>
      <w:proofErr w:type="gramEnd"/>
      <w:r>
        <w:rPr>
          <w:rFonts w:ascii="Arial" w:hAnsi="Arial" w:cs="Arial"/>
          <w:color w:val="24252E"/>
          <w:shd w:val="clear" w:color="auto" w:fill="FFFFFF"/>
        </w:rPr>
        <w:t>, grande melhora na distonia de MMIIS, mas em efeito no sono;</w:t>
      </w:r>
    </w:p>
    <w:p w:rsidR="00DF7969" w:rsidRDefault="00DF7969" w:rsidP="00DF7969">
      <w:pPr>
        <w:pStyle w:val="NormalWeb"/>
        <w:spacing w:before="0" w:beforeAutospacing="0" w:after="0" w:afterAutospacing="0"/>
        <w:ind w:left="-280" w:right="-320"/>
      </w:pPr>
      <w:r>
        <w:rPr>
          <w:rFonts w:ascii="Arial" w:hAnsi="Arial" w:cs="Arial"/>
          <w:color w:val="24252E"/>
          <w:shd w:val="clear" w:color="auto" w:fill="FFFFFF"/>
        </w:rPr>
        <w:t xml:space="preserve">Ácido </w:t>
      </w:r>
      <w:proofErr w:type="spellStart"/>
      <w:r>
        <w:rPr>
          <w:rFonts w:ascii="Arial" w:hAnsi="Arial" w:cs="Arial"/>
          <w:color w:val="24252E"/>
          <w:shd w:val="clear" w:color="auto" w:fill="FFFFFF"/>
        </w:rPr>
        <w:t>Valpróico</w:t>
      </w:r>
      <w:proofErr w:type="spellEnd"/>
      <w:r>
        <w:rPr>
          <w:rFonts w:ascii="Arial" w:hAnsi="Arial" w:cs="Arial"/>
          <w:color w:val="24252E"/>
          <w:shd w:val="clear" w:color="auto" w:fill="FFFFFF"/>
        </w:rPr>
        <w:t xml:space="preserve"> 500mg, piora na distonia em MSD ao realizar movimentos, por isso foi suspenso;</w:t>
      </w:r>
    </w:p>
    <w:p w:rsidR="00DF7969" w:rsidRDefault="00DF7969" w:rsidP="00DF7969">
      <w:pPr>
        <w:pStyle w:val="NormalWeb"/>
        <w:spacing w:before="0" w:beforeAutospacing="0" w:after="0" w:afterAutospacing="0"/>
        <w:ind w:left="-280" w:right="-320"/>
      </w:pPr>
      <w:proofErr w:type="spellStart"/>
      <w:r>
        <w:rPr>
          <w:rFonts w:ascii="Arial" w:hAnsi="Arial" w:cs="Arial"/>
          <w:color w:val="24252E"/>
          <w:shd w:val="clear" w:color="auto" w:fill="FFFFFF"/>
        </w:rPr>
        <w:t>Triexifenidil</w:t>
      </w:r>
      <w:proofErr w:type="spellEnd"/>
      <w:r>
        <w:rPr>
          <w:rFonts w:ascii="Arial" w:hAnsi="Arial" w:cs="Arial"/>
          <w:color w:val="24252E"/>
          <w:shd w:val="clear" w:color="auto" w:fill="FFFFFF"/>
        </w:rPr>
        <w:t xml:space="preserve"> 2mg, melhora discreta na distonia.</w:t>
      </w:r>
    </w:p>
    <w:p w:rsidR="00DF7969" w:rsidRDefault="00DF7969" w:rsidP="00DF7969">
      <w:pPr>
        <w:pStyle w:val="NormalWeb"/>
        <w:spacing w:before="0" w:beforeAutospacing="0" w:after="0" w:afterAutospacing="0"/>
        <w:ind w:left="-280" w:right="-320"/>
      </w:pPr>
      <w:r>
        <w:rPr>
          <w:rFonts w:ascii="Arial" w:hAnsi="Arial" w:cs="Arial"/>
          <w:color w:val="24252E"/>
          <w:shd w:val="clear" w:color="auto" w:fill="FFFFFF"/>
        </w:rPr>
        <w:t xml:space="preserve">Após </w:t>
      </w:r>
      <w:proofErr w:type="gramStart"/>
      <w:r>
        <w:rPr>
          <w:rFonts w:ascii="Arial" w:hAnsi="Arial" w:cs="Arial"/>
          <w:color w:val="24252E"/>
          <w:shd w:val="clear" w:color="auto" w:fill="FFFFFF"/>
        </w:rPr>
        <w:t>2</w:t>
      </w:r>
      <w:proofErr w:type="gramEnd"/>
      <w:r>
        <w:rPr>
          <w:rFonts w:ascii="Arial" w:hAnsi="Arial" w:cs="Arial"/>
          <w:color w:val="24252E"/>
          <w:shd w:val="clear" w:color="auto" w:fill="FFFFFF"/>
        </w:rPr>
        <w:t xml:space="preserve"> meses de seguimento, notamos melhora de cerca de 50% dos sintomas </w:t>
      </w:r>
      <w:proofErr w:type="spellStart"/>
      <w:r>
        <w:rPr>
          <w:rFonts w:ascii="Arial" w:hAnsi="Arial" w:cs="Arial"/>
          <w:color w:val="24252E"/>
          <w:shd w:val="clear" w:color="auto" w:fill="FFFFFF"/>
        </w:rPr>
        <w:t>distônicos</w:t>
      </w:r>
      <w:proofErr w:type="spellEnd"/>
      <w:r>
        <w:rPr>
          <w:rFonts w:ascii="Arial" w:hAnsi="Arial" w:cs="Arial"/>
          <w:color w:val="24252E"/>
          <w:shd w:val="clear" w:color="auto" w:fill="FFFFFF"/>
        </w:rPr>
        <w:t xml:space="preserve"> e do sono com uso de </w:t>
      </w:r>
      <w:proofErr w:type="spellStart"/>
      <w:r>
        <w:rPr>
          <w:rFonts w:ascii="Arial" w:hAnsi="Arial" w:cs="Arial"/>
          <w:color w:val="24252E"/>
          <w:shd w:val="clear" w:color="auto" w:fill="FFFFFF"/>
        </w:rPr>
        <w:t>pramipexol</w:t>
      </w:r>
      <w:proofErr w:type="spellEnd"/>
      <w:r>
        <w:rPr>
          <w:rFonts w:ascii="Arial" w:hAnsi="Arial" w:cs="Arial"/>
          <w:color w:val="24252E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24252E"/>
          <w:shd w:val="clear" w:color="auto" w:fill="FFFFFF"/>
        </w:rPr>
        <w:t>triexifenil</w:t>
      </w:r>
      <w:proofErr w:type="spellEnd"/>
      <w:r>
        <w:rPr>
          <w:rFonts w:ascii="Arial" w:hAnsi="Arial" w:cs="Arial"/>
          <w:color w:val="24252E"/>
          <w:shd w:val="clear" w:color="auto" w:fill="FFFFFF"/>
        </w:rPr>
        <w:t>, nas doses mínimas, que ainda podem ser ajustadas. Além disso, encaminhamos a paciente para  tratamento multidisciplinar.</w:t>
      </w:r>
    </w:p>
    <w:p w:rsidR="00DF7969" w:rsidRDefault="00DF7969" w:rsidP="00DF7969">
      <w:pPr>
        <w:pStyle w:val="NormalWeb"/>
        <w:spacing w:before="0" w:beforeAutospacing="0" w:after="0" w:afterAutospacing="0"/>
        <w:ind w:left="-280" w:right="-320"/>
      </w:pPr>
      <w:r>
        <w:rPr>
          <w:rFonts w:ascii="Arial" w:hAnsi="Arial" w:cs="Arial"/>
          <w:color w:val="24252E"/>
          <w:shd w:val="clear" w:color="auto" w:fill="FFFFFF"/>
        </w:rPr>
        <w:t xml:space="preserve">O caso traz à tona a grande dificuldade de tratamento sintomáticos da distonia, uma vez que não há etiologia para todos os subtipos e nem medicações específicas para tal, e necessitamos utilizar medicações com ações diferentes no SNC (sobretudo </w:t>
      </w:r>
      <w:proofErr w:type="spellStart"/>
      <w:r>
        <w:rPr>
          <w:rFonts w:ascii="Arial" w:hAnsi="Arial" w:cs="Arial"/>
          <w:color w:val="24252E"/>
          <w:shd w:val="clear" w:color="auto" w:fill="FFFFFF"/>
        </w:rPr>
        <w:t>gabaérgicas</w:t>
      </w:r>
      <w:proofErr w:type="spellEnd"/>
      <w:r>
        <w:rPr>
          <w:rFonts w:ascii="Arial" w:hAnsi="Arial" w:cs="Arial"/>
          <w:color w:val="24252E"/>
          <w:shd w:val="clear" w:color="auto" w:fill="FFFFFF"/>
        </w:rPr>
        <w:t xml:space="preserve">). À medida que existam métodos de avaliação mais específicos, espera-se uma maior assertividade da triagem diagnóstica e dos tratamentos propostos, só assim, a vida destes pacientes que convivem por tantos anos com sintomas que geram uma grande perda funcional e psicossocial, terão uma significativa melhora da qualidade de vida. </w:t>
      </w:r>
    </w:p>
    <w:bookmarkEnd w:id="0"/>
    <w:p w:rsidR="00D14917" w:rsidRPr="00174A5E" w:rsidRDefault="00D14917" w:rsidP="00174A5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sectPr w:rsidR="00D14917" w:rsidRPr="00174A5E" w:rsidSect="00204589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89"/>
    <w:rsid w:val="00174A5E"/>
    <w:rsid w:val="00204589"/>
    <w:rsid w:val="004A07BE"/>
    <w:rsid w:val="00505680"/>
    <w:rsid w:val="0063191B"/>
    <w:rsid w:val="006B255A"/>
    <w:rsid w:val="00A65CDC"/>
    <w:rsid w:val="00D14917"/>
    <w:rsid w:val="00D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25DDC-E9F2-4639-9F1D-46F217A2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Carolina Ferraz</cp:lastModifiedBy>
  <cp:revision>2</cp:revision>
  <dcterms:created xsi:type="dcterms:W3CDTF">2023-08-22T02:48:00Z</dcterms:created>
  <dcterms:modified xsi:type="dcterms:W3CDTF">2023-08-22T02:48:00Z</dcterms:modified>
</cp:coreProperties>
</file>