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7BA95" w14:textId="77777777" w:rsidR="00F342A7" w:rsidRPr="003D720F" w:rsidRDefault="00F342A7" w:rsidP="00FD2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20F">
        <w:rPr>
          <w:rFonts w:ascii="Times New Roman" w:hAnsi="Times New Roman" w:cs="Times New Roman"/>
          <w:b/>
          <w:sz w:val="24"/>
          <w:szCs w:val="24"/>
        </w:rPr>
        <w:t>IMPORTÂNCIA DA EDUCAÇÃO E MOTIVAÇÃO NA PROMOÇÃO DA SAÚDE BUCAL EM PRÉ-ESCOLARES</w:t>
      </w:r>
    </w:p>
    <w:p w14:paraId="74C4C92E" w14:textId="77777777" w:rsidR="00F342A7" w:rsidRPr="003D720F" w:rsidRDefault="00F342A7" w:rsidP="00FE10E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76C98" w14:textId="62D630CB" w:rsidR="00107959" w:rsidRPr="003D720F" w:rsidRDefault="00F342A7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sz w:val="24"/>
          <w:szCs w:val="24"/>
        </w:rPr>
        <w:t>Caroline da Conceição Souza Ferreira</w:t>
      </w:r>
      <w:r w:rsidR="00107959" w:rsidRPr="003D720F">
        <w:rPr>
          <w:rFonts w:ascii="Times New Roman" w:hAnsi="Times New Roman" w:cs="Times New Roman"/>
          <w:sz w:val="24"/>
          <w:szCs w:val="24"/>
        </w:rPr>
        <w:t xml:space="preserve">¹; </w:t>
      </w:r>
      <w:proofErr w:type="spellStart"/>
      <w:r w:rsidRPr="003D720F">
        <w:rPr>
          <w:rFonts w:ascii="Times New Roman" w:hAnsi="Times New Roman" w:cs="Times New Roman"/>
          <w:sz w:val="24"/>
          <w:szCs w:val="24"/>
        </w:rPr>
        <w:t>Alícia</w:t>
      </w:r>
      <w:proofErr w:type="spellEnd"/>
      <w:r w:rsidRPr="003D720F">
        <w:rPr>
          <w:rFonts w:ascii="Times New Roman" w:hAnsi="Times New Roman" w:cs="Times New Roman"/>
          <w:sz w:val="24"/>
          <w:szCs w:val="24"/>
        </w:rPr>
        <w:t xml:space="preserve"> Moreno Ferreira </w:t>
      </w:r>
      <w:r w:rsidR="00A90A3E" w:rsidRPr="003D720F">
        <w:rPr>
          <w:rFonts w:ascii="Times New Roman" w:hAnsi="Times New Roman" w:cs="Times New Roman"/>
          <w:sz w:val="24"/>
          <w:szCs w:val="24"/>
        </w:rPr>
        <w:t>²</w:t>
      </w:r>
      <w:r w:rsidR="00107959" w:rsidRPr="003D72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07959" w:rsidRPr="003D720F">
        <w:rPr>
          <w:rFonts w:ascii="Times New Roman" w:hAnsi="Times New Roman" w:cs="Times New Roman"/>
          <w:sz w:val="24"/>
          <w:szCs w:val="24"/>
        </w:rPr>
        <w:t>Thayná</w:t>
      </w:r>
      <w:proofErr w:type="spellEnd"/>
      <w:r w:rsidR="00107959" w:rsidRPr="003D720F">
        <w:rPr>
          <w:rFonts w:ascii="Times New Roman" w:hAnsi="Times New Roman" w:cs="Times New Roman"/>
          <w:sz w:val="24"/>
          <w:szCs w:val="24"/>
        </w:rPr>
        <w:t xml:space="preserve"> Rodrigues Gomes</w:t>
      </w:r>
      <w:r w:rsidR="00A90A3E" w:rsidRPr="003D720F">
        <w:rPr>
          <w:rFonts w:ascii="Times New Roman" w:hAnsi="Times New Roman" w:cs="Times New Roman"/>
          <w:sz w:val="24"/>
          <w:szCs w:val="24"/>
        </w:rPr>
        <w:t>³</w:t>
      </w:r>
      <w:r w:rsidR="00107959" w:rsidRPr="003D720F">
        <w:rPr>
          <w:rFonts w:ascii="Times New Roman" w:hAnsi="Times New Roman" w:cs="Times New Roman"/>
          <w:sz w:val="24"/>
          <w:szCs w:val="24"/>
        </w:rPr>
        <w:t xml:space="preserve">; </w:t>
      </w:r>
      <w:r w:rsidR="006A2982" w:rsidRPr="003D720F">
        <w:rPr>
          <w:rFonts w:ascii="Times New Roman" w:hAnsi="Times New Roman" w:cs="Times New Roman"/>
          <w:sz w:val="24"/>
          <w:szCs w:val="24"/>
        </w:rPr>
        <w:t xml:space="preserve">Danilo </w:t>
      </w:r>
      <w:proofErr w:type="spellStart"/>
      <w:r w:rsidR="006A2982" w:rsidRPr="003D720F">
        <w:rPr>
          <w:rFonts w:ascii="Times New Roman" w:hAnsi="Times New Roman" w:cs="Times New Roman"/>
          <w:sz w:val="24"/>
          <w:szCs w:val="24"/>
        </w:rPr>
        <w:t>Dalvino</w:t>
      </w:r>
      <w:proofErr w:type="spellEnd"/>
      <w:r w:rsidR="006A2982" w:rsidRPr="003D720F">
        <w:rPr>
          <w:rFonts w:ascii="Times New Roman" w:hAnsi="Times New Roman" w:cs="Times New Roman"/>
          <w:sz w:val="24"/>
          <w:szCs w:val="24"/>
        </w:rPr>
        <w:t xml:space="preserve"> Gusmão Cruz⁴; </w:t>
      </w:r>
      <w:r w:rsidR="005D6EA6" w:rsidRPr="003D720F">
        <w:rPr>
          <w:rFonts w:ascii="Times New Roman" w:hAnsi="Times New Roman" w:cs="Times New Roman"/>
          <w:sz w:val="24"/>
          <w:szCs w:val="24"/>
        </w:rPr>
        <w:t>Amanda da Silva Cruz</w:t>
      </w:r>
      <w:r w:rsidR="006A2982" w:rsidRPr="003D720F">
        <w:rPr>
          <w:rFonts w:ascii="Times New Roman" w:hAnsi="Times New Roman" w:cs="Times New Roman"/>
          <w:sz w:val="24"/>
          <w:szCs w:val="24"/>
        </w:rPr>
        <w:t>⁵</w:t>
      </w:r>
      <w:r w:rsidR="00937507" w:rsidRPr="003D720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A2982" w:rsidRPr="003D720F">
        <w:rPr>
          <w:rFonts w:ascii="Times New Roman" w:hAnsi="Times New Roman" w:cs="Times New Roman"/>
          <w:sz w:val="24"/>
          <w:szCs w:val="24"/>
        </w:rPr>
        <w:t>Cayara</w:t>
      </w:r>
      <w:proofErr w:type="spellEnd"/>
      <w:r w:rsidR="006A2982" w:rsidRPr="003D720F">
        <w:rPr>
          <w:rFonts w:ascii="Times New Roman" w:hAnsi="Times New Roman" w:cs="Times New Roman"/>
          <w:sz w:val="24"/>
          <w:szCs w:val="24"/>
        </w:rPr>
        <w:t xml:space="preserve"> Mattos Costa⁶</w:t>
      </w:r>
      <w:r w:rsidR="00250156" w:rsidRPr="003D720F">
        <w:rPr>
          <w:rFonts w:ascii="Times New Roman" w:hAnsi="Times New Roman" w:cs="Times New Roman"/>
          <w:sz w:val="24"/>
          <w:szCs w:val="24"/>
        </w:rPr>
        <w:t xml:space="preserve">; </w:t>
      </w:r>
      <w:r w:rsidR="006A2982" w:rsidRPr="003D720F">
        <w:rPr>
          <w:rFonts w:ascii="Times New Roman" w:hAnsi="Times New Roman" w:cs="Times New Roman"/>
          <w:sz w:val="24"/>
          <w:szCs w:val="24"/>
        </w:rPr>
        <w:t>Graça Maria Lopes Mattos⁷</w:t>
      </w:r>
      <w:r w:rsidR="00250156" w:rsidRPr="003D720F">
        <w:rPr>
          <w:rFonts w:ascii="Times New Roman" w:hAnsi="Times New Roman" w:cs="Times New Roman"/>
          <w:sz w:val="24"/>
          <w:szCs w:val="24"/>
        </w:rPr>
        <w:t xml:space="preserve">; </w:t>
      </w:r>
      <w:r w:rsidR="00107959" w:rsidRPr="003D720F">
        <w:rPr>
          <w:rFonts w:ascii="Times New Roman" w:hAnsi="Times New Roman" w:cs="Times New Roman"/>
          <w:sz w:val="24"/>
          <w:szCs w:val="24"/>
        </w:rPr>
        <w:t>Elizabeth Lima Costa</w:t>
      </w:r>
      <w:r w:rsidR="006A2982" w:rsidRPr="003D720F">
        <w:rPr>
          <w:rFonts w:ascii="Times New Roman" w:hAnsi="Times New Roman" w:cs="Times New Roman"/>
          <w:sz w:val="24"/>
          <w:szCs w:val="24"/>
        </w:rPr>
        <w:t>⁸</w:t>
      </w:r>
    </w:p>
    <w:p w14:paraId="7ECA4CF4" w14:textId="0B2D4305" w:rsidR="00204D1C" w:rsidRPr="003D720F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 w:rsidRPr="003D720F">
        <w:rPr>
          <w:rFonts w:ascii="Times New Roman" w:hAnsi="Times New Roman" w:cs="Times New Roman"/>
          <w:sz w:val="24"/>
          <w:szCs w:val="24"/>
        </w:rPr>
        <w:t>¹</w:t>
      </w:r>
      <w:r w:rsidR="00703BD9" w:rsidRPr="003D72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67A0D" w:rsidRPr="003D720F">
        <w:rPr>
          <w:rFonts w:ascii="Times New Roman" w:hAnsi="Times New Roman" w:cs="Times New Roman"/>
          <w:sz w:val="24"/>
          <w:szCs w:val="24"/>
        </w:rPr>
        <w:t>²</w:t>
      </w:r>
      <w:proofErr w:type="gramEnd"/>
      <w:r w:rsidR="00703BD9" w:rsidRPr="003D72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67A0D" w:rsidRPr="003D720F">
        <w:rPr>
          <w:rFonts w:ascii="Times New Roman" w:hAnsi="Times New Roman" w:cs="Times New Roman"/>
          <w:sz w:val="24"/>
          <w:szCs w:val="24"/>
        </w:rPr>
        <w:t>³</w:t>
      </w:r>
      <w:r w:rsidR="00703BD9" w:rsidRPr="003D720F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6A2982" w:rsidRPr="003D720F">
        <w:rPr>
          <w:rFonts w:ascii="Times New Roman" w:hAnsi="Times New Roman" w:cs="Times New Roman"/>
          <w:sz w:val="24"/>
          <w:szCs w:val="24"/>
        </w:rPr>
        <w:t>⁴</w:t>
      </w:r>
      <w:r w:rsidR="00B22373" w:rsidRPr="003D720F">
        <w:rPr>
          <w:rFonts w:ascii="Times New Roman" w:hAnsi="Times New Roman" w:cs="Times New Roman"/>
          <w:sz w:val="24"/>
          <w:szCs w:val="24"/>
          <w:lang w:bidi="he-IL"/>
        </w:rPr>
        <w:t xml:space="preserve"> Graduand</w:t>
      </w:r>
      <w:r w:rsidR="006A2982" w:rsidRPr="003D720F">
        <w:rPr>
          <w:rFonts w:ascii="Times New Roman" w:hAnsi="Times New Roman" w:cs="Times New Roman"/>
          <w:sz w:val="24"/>
          <w:szCs w:val="24"/>
          <w:lang w:bidi="he-IL"/>
        </w:rPr>
        <w:t>o</w:t>
      </w:r>
      <w:r w:rsidR="00B22373" w:rsidRPr="003D720F">
        <w:rPr>
          <w:rFonts w:ascii="Times New Roman" w:hAnsi="Times New Roman" w:cs="Times New Roman"/>
          <w:sz w:val="24"/>
          <w:szCs w:val="24"/>
          <w:lang w:bidi="he-IL"/>
        </w:rPr>
        <w:t xml:space="preserve"> em Odontologia pela Universidade Federal do Maranhão</w:t>
      </w:r>
      <w:r w:rsidR="00204D1C" w:rsidRPr="003D720F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721ABC33" w14:textId="1863B6D9" w:rsidR="00FE002A" w:rsidRPr="003D720F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D720F">
        <w:rPr>
          <w:rFonts w:ascii="Times New Roman" w:hAnsi="Times New Roman" w:cs="Times New Roman"/>
          <w:sz w:val="24"/>
          <w:szCs w:val="24"/>
        </w:rPr>
        <w:t>⁵</w:t>
      </w:r>
      <w:r w:rsidR="00C83468" w:rsidRPr="003D720F">
        <w:rPr>
          <w:rFonts w:ascii="Times New Roman" w:hAnsi="Times New Roman" w:cs="Times New Roman"/>
          <w:sz w:val="24"/>
          <w:szCs w:val="24"/>
        </w:rPr>
        <w:t xml:space="preserve"> Cirurgiã-Dentista pela Universidade Federal do Maranhão</w:t>
      </w:r>
      <w:r w:rsidR="00204D1C" w:rsidRPr="003D720F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295F7EF4" w14:textId="5A40F11C" w:rsidR="00703BD9" w:rsidRPr="003D720F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D720F">
        <w:rPr>
          <w:rFonts w:ascii="Times New Roman" w:hAnsi="Times New Roman" w:cs="Times New Roman"/>
          <w:sz w:val="24"/>
          <w:szCs w:val="24"/>
        </w:rPr>
        <w:t xml:space="preserve">⁶ </w:t>
      </w:r>
      <w:r w:rsidR="008D228D" w:rsidRPr="003D720F">
        <w:rPr>
          <w:rFonts w:ascii="Times New Roman" w:hAnsi="Times New Roman" w:cs="Times New Roman"/>
          <w:sz w:val="24"/>
          <w:szCs w:val="24"/>
        </w:rPr>
        <w:t>Doutoranda</w:t>
      </w:r>
      <w:r w:rsidRPr="003D720F">
        <w:rPr>
          <w:rFonts w:ascii="Times New Roman" w:hAnsi="Times New Roman" w:cs="Times New Roman"/>
          <w:sz w:val="24"/>
          <w:szCs w:val="24"/>
        </w:rPr>
        <w:t xml:space="preserve"> em Odontologia pela Universidade Federal do Maranhão</w:t>
      </w:r>
      <w:r w:rsidRPr="003D720F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3E5B67EC" w14:textId="616D7B88" w:rsidR="00703BD9" w:rsidRPr="003D720F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D720F">
        <w:rPr>
          <w:rFonts w:ascii="Times New Roman" w:hAnsi="Times New Roman" w:cs="Times New Roman"/>
          <w:sz w:val="24"/>
          <w:szCs w:val="24"/>
        </w:rPr>
        <w:t xml:space="preserve">⁷ </w:t>
      </w:r>
      <w:r w:rsidR="008D228D" w:rsidRPr="003D720F">
        <w:rPr>
          <w:rFonts w:ascii="Times New Roman" w:hAnsi="Times New Roman" w:cs="Times New Roman"/>
          <w:sz w:val="24"/>
          <w:szCs w:val="24"/>
        </w:rPr>
        <w:t>Doutoranda</w:t>
      </w:r>
      <w:r w:rsidR="00FE540F" w:rsidRPr="003D720F">
        <w:rPr>
          <w:rFonts w:ascii="Times New Roman" w:hAnsi="Times New Roman" w:cs="Times New Roman"/>
          <w:sz w:val="24"/>
          <w:szCs w:val="24"/>
        </w:rPr>
        <w:t xml:space="preserve"> em Odontologia pela Universidade </w:t>
      </w:r>
      <w:proofErr w:type="spellStart"/>
      <w:r w:rsidR="00FE540F" w:rsidRPr="003D720F">
        <w:rPr>
          <w:rFonts w:ascii="Times New Roman" w:hAnsi="Times New Roman" w:cs="Times New Roman"/>
          <w:sz w:val="24"/>
          <w:szCs w:val="24"/>
        </w:rPr>
        <w:t>Ceuma</w:t>
      </w:r>
      <w:proofErr w:type="spellEnd"/>
      <w:r w:rsidR="00FE540F" w:rsidRPr="003D720F">
        <w:rPr>
          <w:rFonts w:ascii="Times New Roman" w:hAnsi="Times New Roman" w:cs="Times New Roman"/>
          <w:sz w:val="24"/>
          <w:szCs w:val="24"/>
          <w:lang w:bidi="he-IL"/>
        </w:rPr>
        <w:t>, São Luís, Maranhão</w:t>
      </w:r>
    </w:p>
    <w:p w14:paraId="731F507D" w14:textId="1D80EC98" w:rsidR="00FE002A" w:rsidRPr="003D720F" w:rsidRDefault="00703BD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D720F">
        <w:rPr>
          <w:rFonts w:ascii="Times New Roman" w:hAnsi="Times New Roman" w:cs="Times New Roman"/>
          <w:sz w:val="24"/>
          <w:szCs w:val="24"/>
        </w:rPr>
        <w:t xml:space="preserve">⁸ </w:t>
      </w:r>
      <w:r w:rsidR="004118F2" w:rsidRPr="003D720F">
        <w:rPr>
          <w:rFonts w:ascii="Times New Roman" w:hAnsi="Times New Roman" w:cs="Times New Roman"/>
          <w:sz w:val="24"/>
          <w:szCs w:val="24"/>
        </w:rPr>
        <w:t>Doutora em Odontologia pela Universidade Federal do Maranhão</w:t>
      </w:r>
      <w:r w:rsidR="00204D1C" w:rsidRPr="003D720F">
        <w:rPr>
          <w:rFonts w:ascii="Times New Roman" w:hAnsi="Times New Roman" w:cs="Times New Roman"/>
          <w:sz w:val="24"/>
          <w:szCs w:val="24"/>
          <w:lang w:bidi="he-IL"/>
        </w:rPr>
        <w:t>-UFMA, São Luís, Maranhão</w:t>
      </w:r>
    </w:p>
    <w:p w14:paraId="66711E80" w14:textId="26E9DDF1" w:rsidR="00107959" w:rsidRPr="003D720F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b/>
          <w:bCs/>
          <w:sz w:val="24"/>
          <w:szCs w:val="24"/>
        </w:rPr>
        <w:t>Área Temática</w:t>
      </w:r>
      <w:r w:rsidRPr="003D720F">
        <w:rPr>
          <w:rFonts w:ascii="Times New Roman" w:hAnsi="Times New Roman" w:cs="Times New Roman"/>
          <w:sz w:val="24"/>
          <w:szCs w:val="24"/>
        </w:rPr>
        <w:t>:</w:t>
      </w:r>
      <w:r w:rsidR="000B5739" w:rsidRPr="003D720F">
        <w:rPr>
          <w:rFonts w:ascii="Times New Roman" w:hAnsi="Times New Roman" w:cs="Times New Roman"/>
          <w:sz w:val="24"/>
          <w:szCs w:val="24"/>
        </w:rPr>
        <w:t xml:space="preserve"> </w:t>
      </w:r>
      <w:r w:rsidR="00F342A7" w:rsidRPr="003D720F">
        <w:rPr>
          <w:rFonts w:ascii="Times New Roman" w:hAnsi="Times New Roman" w:cs="Times New Roman"/>
          <w:sz w:val="24"/>
          <w:szCs w:val="24"/>
        </w:rPr>
        <w:t>Saúde Pública</w:t>
      </w:r>
    </w:p>
    <w:p w14:paraId="4CBF51DD" w14:textId="38994168" w:rsidR="003533EC" w:rsidRPr="003D720F" w:rsidRDefault="00107959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b/>
          <w:bCs/>
          <w:sz w:val="24"/>
          <w:szCs w:val="24"/>
        </w:rPr>
        <w:t>E-mail do autor para correspondência</w:t>
      </w:r>
      <w:r w:rsidRPr="003D720F">
        <w:rPr>
          <w:rFonts w:ascii="Times New Roman" w:hAnsi="Times New Roman" w:cs="Times New Roman"/>
          <w:sz w:val="24"/>
          <w:szCs w:val="24"/>
        </w:rPr>
        <w:t>:</w:t>
      </w:r>
      <w:r w:rsidRPr="003D72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6EA6" w:rsidRPr="003D720F">
        <w:rPr>
          <w:rFonts w:ascii="Times New Roman" w:hAnsi="Times New Roman" w:cs="Times New Roman"/>
          <w:sz w:val="24"/>
          <w:szCs w:val="24"/>
        </w:rPr>
        <w:t>caroline.souza@discente.ufma.br</w:t>
      </w:r>
    </w:p>
    <w:p w14:paraId="2F08B910" w14:textId="77777777" w:rsidR="005D6EA6" w:rsidRPr="003D720F" w:rsidRDefault="005D6EA6" w:rsidP="00FE10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A0E1C" w14:textId="7798EBB8" w:rsidR="003533EC" w:rsidRPr="003D720F" w:rsidRDefault="003533EC" w:rsidP="00FD2B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3D720F">
        <w:rPr>
          <w:rFonts w:ascii="Times New Roman" w:hAnsi="Times New Roman" w:cs="Times New Roman"/>
          <w:sz w:val="24"/>
          <w:szCs w:val="24"/>
        </w:rPr>
        <w:t xml:space="preserve"> A cárie e a doença periodontal, atingem grande parte da população brasileira, tornando-se os dois maiores problemas de saúde bucal do país. O aprendizado infantil, muito se dá pela motivação ao ensinar, e a saúde bucal é um desses aspectos que deve ser levado desde cedo, com o intuito de assim inseri-la como hábito do cotidiano das crianças. Elaborar programas educativos-preventivos, que tenham como objetivo estimular e controlar as mudanças de comportamento, são fundamentais para o surgimento de hábitos saudáveis. Porém, as diferenças socioculturais da população alvo, utilização de uma linguagem específica, continuidade de informações e métodos educativos claros e objetivos, precisam ser aspectos que devem ser atendidos para assim esse objetivo ocorrer. </w:t>
      </w:r>
      <w:r w:rsidRPr="003D720F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3D720F">
        <w:rPr>
          <w:rFonts w:ascii="Times New Roman" w:hAnsi="Times New Roman" w:cs="Times New Roman"/>
          <w:sz w:val="24"/>
          <w:szCs w:val="24"/>
        </w:rPr>
        <w:t xml:space="preserve">Avaliar a eficácia de um programa educativo-preventivo, que tinha como objetivo as mudanças de comportamento nas práticas de higiene bucal em crianças, através das estratégias motivacionais e analisando qual seria a melhor técnica utilizada. </w:t>
      </w:r>
      <w:r w:rsidRPr="003D720F">
        <w:rPr>
          <w:rFonts w:ascii="Times New Roman" w:hAnsi="Times New Roman" w:cs="Times New Roman"/>
          <w:b/>
          <w:bCs/>
          <w:sz w:val="24"/>
          <w:szCs w:val="24"/>
        </w:rPr>
        <w:t xml:space="preserve">MATERIAIS E MÉTODOS: </w:t>
      </w:r>
      <w:r w:rsidRPr="003D720F">
        <w:rPr>
          <w:rFonts w:ascii="Times New Roman" w:hAnsi="Times New Roman" w:cs="Times New Roman"/>
          <w:sz w:val="24"/>
          <w:szCs w:val="24"/>
        </w:rPr>
        <w:t xml:space="preserve">Foi realizado um estudo longitudinal, em uma creche escola de São </w:t>
      </w:r>
      <w:proofErr w:type="spellStart"/>
      <w:r w:rsidRPr="003D720F">
        <w:rPr>
          <w:rFonts w:ascii="Times New Roman" w:hAnsi="Times New Roman" w:cs="Times New Roman"/>
          <w:sz w:val="24"/>
          <w:szCs w:val="24"/>
        </w:rPr>
        <w:t>Luís-MA</w:t>
      </w:r>
      <w:proofErr w:type="spellEnd"/>
      <w:r w:rsidRPr="003D720F">
        <w:rPr>
          <w:rFonts w:ascii="Times New Roman" w:hAnsi="Times New Roman" w:cs="Times New Roman"/>
          <w:sz w:val="24"/>
          <w:szCs w:val="24"/>
        </w:rPr>
        <w:t xml:space="preserve">, com 100 crianças na faixa etária de 2-5 </w:t>
      </w:r>
      <w:r w:rsidRPr="003D720F">
        <w:rPr>
          <w:rFonts w:ascii="Times New Roman" w:hAnsi="Times New Roman" w:cs="Times New Roman"/>
          <w:sz w:val="24"/>
          <w:szCs w:val="24"/>
        </w:rPr>
        <w:lastRenderedPageBreak/>
        <w:t>anos. A pesquisa ocorreu em 3 etapas: Informativa, Epidemiológica e Interventiva, entre o período de outubro de 2017 a junho de 2018. As crianças foram distribuídas de forma aleatória em 3 grupos, onde o número de sessões motivacionais e técnicas, eram diferentes para cada grupo. A avalição da condição bucal observou os aspectos como:</w:t>
      </w:r>
      <w:r w:rsidRPr="003D72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placa visível–IPV, sangramento gengival-ISG à sondagem e condição da saúde bucal. Essa observação era</w:t>
      </w:r>
      <w:r w:rsidRPr="003D720F">
        <w:rPr>
          <w:rFonts w:ascii="Times New Roman" w:hAnsi="Times New Roman" w:cs="Times New Roman"/>
          <w:sz w:val="24"/>
          <w:szCs w:val="24"/>
        </w:rPr>
        <w:t xml:space="preserve"> feita após o primeiro encontro e sempre depois da realização das sessões motivacionais. </w:t>
      </w:r>
      <w:r w:rsidRPr="003D720F">
        <w:rPr>
          <w:rFonts w:ascii="Times New Roman" w:hAnsi="Times New Roman" w:cs="Times New Roman"/>
          <w:b/>
          <w:bCs/>
          <w:sz w:val="24"/>
          <w:szCs w:val="24"/>
        </w:rPr>
        <w:t xml:space="preserve">RESULTADOS E DISCUSSÃO: </w:t>
      </w:r>
      <w:r w:rsidRPr="003D720F">
        <w:rPr>
          <w:rFonts w:ascii="Times New Roman" w:hAnsi="Times New Roman" w:cs="Times New Roman"/>
          <w:sz w:val="24"/>
          <w:szCs w:val="24"/>
        </w:rPr>
        <w:t xml:space="preserve">Ao analisar o grupo A, foi percebido resultado menos satisfatório em relação ao número de dentes com placa e sangramento gengival, devido o número de sessões motivacionais ter sido menor do que os outros grupos. O grupo B, em que as sessões de motivacionais foram realizadas em dias consecutivos com reforço de conteúdo e atividades práticas, foi visto uma melhora significativa na saúde bucal das crianças. No grupo C, ao ser inserido o teatro como recurso, foi verificado a melhora significativa nos índices avaliados. Quando há a aplicação de estratégias motivacionais em várias sessões, na busca da melhoria da saúde bucal, verifica-se uma melhor eficácia na saúde do indivíduo. </w:t>
      </w:r>
      <w:r w:rsidRPr="003D720F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Pr="003D720F">
        <w:rPr>
          <w:rFonts w:ascii="Times New Roman" w:hAnsi="Times New Roman" w:cs="Times New Roman"/>
          <w:sz w:val="24"/>
          <w:szCs w:val="24"/>
        </w:rPr>
        <w:t xml:space="preserve">As técnicas de ensino são valiosos recursos motivacionais e grandes aliados para o aprendizado. Para haver o sucesso na prevenção, a </w:t>
      </w:r>
      <w:r w:rsidRPr="003D720F">
        <w:rPr>
          <w:rFonts w:ascii="Times New Roman" w:eastAsia="PalatinoLinotype-Roman" w:hAnsi="Times New Roman" w:cs="Times New Roman"/>
          <w:sz w:val="24"/>
          <w:szCs w:val="24"/>
        </w:rPr>
        <w:t xml:space="preserve">educação, consciência, disciplina e aplicação de hábitos adequados de higiene bucal e alimentação devem estar atrelados. As ações educativas nas escolas representam um grande avanço na </w:t>
      </w:r>
      <w:r w:rsidRPr="003D720F">
        <w:rPr>
          <w:rFonts w:ascii="Times New Roman" w:hAnsi="Times New Roman" w:cs="Times New Roman"/>
          <w:sz w:val="24"/>
          <w:szCs w:val="24"/>
        </w:rPr>
        <w:t>melhoria das condições de saúde bucal e dos hábitos alimentares e de higiene bucal dos escolares.</w:t>
      </w:r>
    </w:p>
    <w:p w14:paraId="4FB11349" w14:textId="77777777" w:rsidR="003533EC" w:rsidRPr="003D720F" w:rsidRDefault="003533EC" w:rsidP="003533EC">
      <w:pPr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b/>
          <w:bCs/>
          <w:sz w:val="24"/>
          <w:szCs w:val="24"/>
        </w:rPr>
        <w:t>Palavras chaves:</w:t>
      </w:r>
      <w:r w:rsidRPr="003D720F">
        <w:rPr>
          <w:rFonts w:ascii="Times New Roman" w:hAnsi="Times New Roman" w:cs="Times New Roman"/>
          <w:sz w:val="24"/>
          <w:szCs w:val="24"/>
        </w:rPr>
        <w:t xml:space="preserve"> Saúde bucal, Motivação, Criança</w:t>
      </w:r>
    </w:p>
    <w:p w14:paraId="3D480B77" w14:textId="77777777" w:rsidR="00FE10E2" w:rsidRPr="003D720F" w:rsidRDefault="00FE10E2" w:rsidP="001079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F10F" w14:textId="0CB2FC78" w:rsidR="00D513E7" w:rsidRPr="003D720F" w:rsidRDefault="006076DC" w:rsidP="006F7EFF">
      <w:pPr>
        <w:jc w:val="both"/>
        <w:rPr>
          <w:rFonts w:ascii="Times New Roman" w:hAnsi="Times New Roman" w:cs="Times New Roman"/>
          <w:sz w:val="24"/>
          <w:szCs w:val="24"/>
        </w:rPr>
      </w:pPr>
      <w:r w:rsidRPr="003D720F">
        <w:rPr>
          <w:rFonts w:ascii="Times New Roman" w:hAnsi="Times New Roman" w:cs="Times New Roman"/>
          <w:sz w:val="24"/>
          <w:szCs w:val="24"/>
        </w:rPr>
        <w:t xml:space="preserve">REFERÊNCIAS </w:t>
      </w:r>
      <w:r w:rsidR="00F32E6C" w:rsidRPr="003D720F">
        <w:rPr>
          <w:rFonts w:ascii="Times New Roman" w:hAnsi="Times New Roman" w:cs="Times New Roman"/>
          <w:sz w:val="24"/>
          <w:szCs w:val="24"/>
        </w:rPr>
        <w:t>BIBLIOGRÁFICAS</w:t>
      </w:r>
    </w:p>
    <w:p w14:paraId="23AFBA13" w14:textId="033E6F61" w:rsidR="003533EC" w:rsidRPr="003D720F" w:rsidRDefault="003533EC" w:rsidP="0035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3D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ADAIR, P. M. et al. Familial and cultural perceptions and beliefs of oral hygiene and dietary practices among ethnically and socio-economically diverse groups. </w:t>
      </w:r>
      <w:r w:rsidRPr="003D72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Community Dent Health</w:t>
      </w:r>
      <w:r w:rsidRPr="003D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3D720F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spellStart"/>
      <w:r w:rsidRPr="003D720F">
        <w:rPr>
          <w:rFonts w:ascii="Times New Roman" w:hAnsi="Times New Roman" w:cs="Times New Roman"/>
          <w:sz w:val="24"/>
          <w:szCs w:val="24"/>
          <w:lang w:val="en-US"/>
        </w:rPr>
        <w:t>S.l.</w:t>
      </w:r>
      <w:proofErr w:type="spellEnd"/>
      <w:r w:rsidRPr="003D720F">
        <w:rPr>
          <w:rFonts w:ascii="Times New Roman" w:hAnsi="Times New Roman" w:cs="Times New Roman"/>
          <w:sz w:val="24"/>
          <w:szCs w:val="24"/>
          <w:lang w:val="en-US"/>
        </w:rPr>
        <w:t>],</w:t>
      </w:r>
      <w:r w:rsidRPr="003D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v. 21, p. 102-11, 2004. </w:t>
      </w:r>
      <w:proofErr w:type="spellStart"/>
      <w:r w:rsidRPr="003D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Suplement</w:t>
      </w:r>
      <w:proofErr w:type="spellEnd"/>
      <w:r w:rsidRPr="003D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1</w:t>
      </w:r>
    </w:p>
    <w:p w14:paraId="1C709A6D" w14:textId="77777777" w:rsidR="003533EC" w:rsidRPr="003D720F" w:rsidRDefault="003533EC" w:rsidP="0035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DF77C" w14:textId="58A6C371" w:rsidR="003533EC" w:rsidRPr="003D720F" w:rsidRDefault="003533EC" w:rsidP="0035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AFONSO, B. A.; CASTRO, M. C. C. Avaliação do conhecimento de higiene bucal e motivação dos pais de uma instituição de ensino pública brasileira. </w:t>
      </w:r>
      <w:r w:rsidRPr="003D720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Arquivos em Odontologia</w:t>
      </w:r>
      <w:r w:rsidRPr="003D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Belo Horizonte, v. 50, n. 4, p. 161 – 169, </w:t>
      </w:r>
      <w:proofErr w:type="gramStart"/>
      <w:r w:rsidRPr="003D720F">
        <w:rPr>
          <w:rFonts w:ascii="Times New Roman" w:eastAsia="Calibri" w:hAnsi="Times New Roman" w:cs="Times New Roman"/>
          <w:color w:val="000000"/>
          <w:sz w:val="24"/>
          <w:szCs w:val="24"/>
        </w:rPr>
        <w:t>Out.</w:t>
      </w:r>
      <w:proofErr w:type="gramEnd"/>
      <w:r w:rsidRPr="003D72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/Dez. 2014. </w:t>
      </w:r>
    </w:p>
    <w:p w14:paraId="36EECD72" w14:textId="77777777" w:rsidR="00417DFB" w:rsidRPr="003D720F" w:rsidRDefault="00417DFB" w:rsidP="0035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33363F" w14:textId="10A4B326" w:rsidR="003533EC" w:rsidRPr="003D720F" w:rsidRDefault="003533EC" w:rsidP="00353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72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AINAMO J.; BAY, I. Problems and proposals for recording gingivitis and plaque. </w:t>
      </w:r>
      <w:proofErr w:type="spellStart"/>
      <w:r w:rsidRPr="003D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</w:t>
      </w:r>
      <w:proofErr w:type="spellEnd"/>
      <w:r w:rsidRPr="003D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Dental</w:t>
      </w:r>
      <w:r w:rsidRPr="003D72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D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720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3D720F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3D720F">
        <w:rPr>
          <w:rFonts w:ascii="Times New Roman" w:hAnsi="Times New Roman" w:cs="Times New Roman"/>
          <w:sz w:val="24"/>
          <w:szCs w:val="24"/>
        </w:rPr>
        <w:t xml:space="preserve">.], v. 25, p.229-35, 1975. </w:t>
      </w:r>
      <w:r w:rsidRPr="003D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proofErr w:type="gramStart"/>
      <w:r w:rsidRPr="003D72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D7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14:paraId="325B6F47" w14:textId="77777777" w:rsidR="003533EC" w:rsidRPr="003D720F" w:rsidRDefault="003533EC" w:rsidP="003533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E797E7" w14:textId="487E5A4F" w:rsidR="003533EC" w:rsidRPr="003D720F" w:rsidRDefault="003533EC" w:rsidP="003533E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BIRCH, L.L.; DAVISON, K. K. </w:t>
      </w:r>
      <w:proofErr w:type="spellStart"/>
      <w:r w:rsidRPr="003D720F">
        <w:rPr>
          <w:rFonts w:ascii="Times New Roman" w:eastAsia="Calibri" w:hAnsi="Times New Roman" w:cs="Times New Roman"/>
          <w:sz w:val="24"/>
          <w:szCs w:val="24"/>
          <w:lang w:val="en-US"/>
        </w:rPr>
        <w:t>Familly</w:t>
      </w:r>
      <w:proofErr w:type="spellEnd"/>
      <w:r w:rsidRPr="003D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720F">
        <w:rPr>
          <w:rFonts w:ascii="Times New Roman" w:eastAsia="Calibri" w:hAnsi="Times New Roman" w:cs="Times New Roman"/>
          <w:sz w:val="24"/>
          <w:szCs w:val="24"/>
          <w:lang w:val="en-US"/>
        </w:rPr>
        <w:t>envaironmental</w:t>
      </w:r>
      <w:proofErr w:type="spellEnd"/>
      <w:r w:rsidRPr="003D720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factors influencing the developing behavioral controls of food intake and childhood overweight. </w:t>
      </w:r>
      <w:proofErr w:type="spellStart"/>
      <w:r w:rsidRPr="003D720F">
        <w:rPr>
          <w:rFonts w:ascii="Times New Roman" w:eastAsia="Calibri" w:hAnsi="Times New Roman" w:cs="Times New Roman"/>
          <w:b/>
          <w:sz w:val="24"/>
          <w:szCs w:val="24"/>
        </w:rPr>
        <w:t>Pediatr</w:t>
      </w:r>
      <w:proofErr w:type="spellEnd"/>
      <w:r w:rsidRPr="003D72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D720F">
        <w:rPr>
          <w:rFonts w:ascii="Times New Roman" w:eastAsia="Calibri" w:hAnsi="Times New Roman" w:cs="Times New Roman"/>
          <w:b/>
          <w:sz w:val="24"/>
          <w:szCs w:val="24"/>
        </w:rPr>
        <w:t>Clin</w:t>
      </w:r>
      <w:proofErr w:type="spellEnd"/>
      <w:r w:rsidRPr="003D720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3D720F">
        <w:rPr>
          <w:rFonts w:ascii="Times New Roman" w:eastAsia="Calibri" w:hAnsi="Times New Roman" w:cs="Times New Roman"/>
          <w:sz w:val="24"/>
          <w:szCs w:val="24"/>
        </w:rPr>
        <w:t xml:space="preserve"> North Am, v. 48, n. 4, p. 893-907, 2001.</w:t>
      </w:r>
    </w:p>
    <w:p w14:paraId="02BB674B" w14:textId="77777777" w:rsidR="003533EC" w:rsidRPr="003D720F" w:rsidRDefault="003533EC" w:rsidP="003533EC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6A764AB6" w14:textId="77777777" w:rsidR="003533EC" w:rsidRPr="003D720F" w:rsidRDefault="003533EC" w:rsidP="003533EC">
      <w:pPr>
        <w:spacing w:line="36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14:paraId="24EB05E4" w14:textId="77777777" w:rsidR="006F7EFF" w:rsidRPr="003D720F" w:rsidRDefault="006F7EFF" w:rsidP="006C4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F7EFF" w:rsidRPr="003D720F" w:rsidSect="00C3284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9"/>
    <w:rsid w:val="000455E4"/>
    <w:rsid w:val="000615EC"/>
    <w:rsid w:val="000718E7"/>
    <w:rsid w:val="000938A6"/>
    <w:rsid w:val="000B5739"/>
    <w:rsid w:val="00101A88"/>
    <w:rsid w:val="00107959"/>
    <w:rsid w:val="00130530"/>
    <w:rsid w:val="00133F7B"/>
    <w:rsid w:val="001868E9"/>
    <w:rsid w:val="001A696B"/>
    <w:rsid w:val="001B7EAE"/>
    <w:rsid w:val="001C5CA3"/>
    <w:rsid w:val="001E1564"/>
    <w:rsid w:val="001E7539"/>
    <w:rsid w:val="001F5DF7"/>
    <w:rsid w:val="00204D1C"/>
    <w:rsid w:val="002153AA"/>
    <w:rsid w:val="00234391"/>
    <w:rsid w:val="00240DC9"/>
    <w:rsid w:val="002472FC"/>
    <w:rsid w:val="00250156"/>
    <w:rsid w:val="0028082C"/>
    <w:rsid w:val="0028739C"/>
    <w:rsid w:val="0029536D"/>
    <w:rsid w:val="002A30AE"/>
    <w:rsid w:val="002E7478"/>
    <w:rsid w:val="002F76C9"/>
    <w:rsid w:val="003360A3"/>
    <w:rsid w:val="003533EC"/>
    <w:rsid w:val="003617F7"/>
    <w:rsid w:val="00366225"/>
    <w:rsid w:val="00366F47"/>
    <w:rsid w:val="0038239D"/>
    <w:rsid w:val="003A243A"/>
    <w:rsid w:val="003B00C5"/>
    <w:rsid w:val="003D720F"/>
    <w:rsid w:val="004118F2"/>
    <w:rsid w:val="00417DFB"/>
    <w:rsid w:val="00496F0F"/>
    <w:rsid w:val="004A6A25"/>
    <w:rsid w:val="004C3788"/>
    <w:rsid w:val="004D2A63"/>
    <w:rsid w:val="004D3641"/>
    <w:rsid w:val="004E2DE4"/>
    <w:rsid w:val="004F1A69"/>
    <w:rsid w:val="004F361C"/>
    <w:rsid w:val="00510195"/>
    <w:rsid w:val="005204E9"/>
    <w:rsid w:val="00535ED7"/>
    <w:rsid w:val="005B4425"/>
    <w:rsid w:val="005D0F9D"/>
    <w:rsid w:val="005D2D8D"/>
    <w:rsid w:val="005D6EA6"/>
    <w:rsid w:val="005E5991"/>
    <w:rsid w:val="006076DC"/>
    <w:rsid w:val="00623AB9"/>
    <w:rsid w:val="006254AA"/>
    <w:rsid w:val="006263FA"/>
    <w:rsid w:val="00635422"/>
    <w:rsid w:val="00641E1F"/>
    <w:rsid w:val="00651CD3"/>
    <w:rsid w:val="00696111"/>
    <w:rsid w:val="006A2982"/>
    <w:rsid w:val="006C4406"/>
    <w:rsid w:val="006F7EFF"/>
    <w:rsid w:val="00703BD9"/>
    <w:rsid w:val="007B7ADA"/>
    <w:rsid w:val="008062CB"/>
    <w:rsid w:val="00814DAD"/>
    <w:rsid w:val="00867A0D"/>
    <w:rsid w:val="00883121"/>
    <w:rsid w:val="00886443"/>
    <w:rsid w:val="008A1F91"/>
    <w:rsid w:val="008A48F0"/>
    <w:rsid w:val="008B2FE9"/>
    <w:rsid w:val="008C0955"/>
    <w:rsid w:val="008C541C"/>
    <w:rsid w:val="008D228D"/>
    <w:rsid w:val="008E1C29"/>
    <w:rsid w:val="008F6722"/>
    <w:rsid w:val="008F6D2C"/>
    <w:rsid w:val="00925AC8"/>
    <w:rsid w:val="00937507"/>
    <w:rsid w:val="00957574"/>
    <w:rsid w:val="009621BE"/>
    <w:rsid w:val="009858C7"/>
    <w:rsid w:val="00986FD8"/>
    <w:rsid w:val="009A6F02"/>
    <w:rsid w:val="009B693B"/>
    <w:rsid w:val="00A358CA"/>
    <w:rsid w:val="00A443A3"/>
    <w:rsid w:val="00A65520"/>
    <w:rsid w:val="00A90A3E"/>
    <w:rsid w:val="00AB224C"/>
    <w:rsid w:val="00AC3EB5"/>
    <w:rsid w:val="00AC592C"/>
    <w:rsid w:val="00AE2652"/>
    <w:rsid w:val="00AE39F0"/>
    <w:rsid w:val="00AF2920"/>
    <w:rsid w:val="00B1699F"/>
    <w:rsid w:val="00B22373"/>
    <w:rsid w:val="00B861A1"/>
    <w:rsid w:val="00B93EDD"/>
    <w:rsid w:val="00BA03CF"/>
    <w:rsid w:val="00BB280A"/>
    <w:rsid w:val="00BB5D2D"/>
    <w:rsid w:val="00BE75F1"/>
    <w:rsid w:val="00BE7890"/>
    <w:rsid w:val="00BF6ABE"/>
    <w:rsid w:val="00C3284D"/>
    <w:rsid w:val="00C83468"/>
    <w:rsid w:val="00CA33CF"/>
    <w:rsid w:val="00CF09E3"/>
    <w:rsid w:val="00D23AE8"/>
    <w:rsid w:val="00D43D7F"/>
    <w:rsid w:val="00D513E7"/>
    <w:rsid w:val="00D750B8"/>
    <w:rsid w:val="00DA0598"/>
    <w:rsid w:val="00DD3697"/>
    <w:rsid w:val="00DF335B"/>
    <w:rsid w:val="00E06829"/>
    <w:rsid w:val="00E14B42"/>
    <w:rsid w:val="00E14E46"/>
    <w:rsid w:val="00E2198A"/>
    <w:rsid w:val="00E30161"/>
    <w:rsid w:val="00E3167F"/>
    <w:rsid w:val="00E54D4C"/>
    <w:rsid w:val="00E76911"/>
    <w:rsid w:val="00E934A5"/>
    <w:rsid w:val="00EA072D"/>
    <w:rsid w:val="00EC165B"/>
    <w:rsid w:val="00EE01E1"/>
    <w:rsid w:val="00F14DB4"/>
    <w:rsid w:val="00F32E6C"/>
    <w:rsid w:val="00F342A7"/>
    <w:rsid w:val="00F42DA1"/>
    <w:rsid w:val="00F53A1F"/>
    <w:rsid w:val="00F619DC"/>
    <w:rsid w:val="00FD2BA8"/>
    <w:rsid w:val="00FE002A"/>
    <w:rsid w:val="00FE10E2"/>
    <w:rsid w:val="00FE540F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B2C"/>
  <w15:chartTrackingRefBased/>
  <w15:docId w15:val="{B4F8A846-68C1-4CE2-831C-F1A1DDA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79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07959"/>
    <w:rPr>
      <w:color w:val="605E5C"/>
      <w:shd w:val="clear" w:color="auto" w:fill="E1DFDD"/>
    </w:rPr>
  </w:style>
  <w:style w:type="paragraph" w:customStyle="1" w:styleId="Default">
    <w:name w:val="Default"/>
    <w:rsid w:val="003533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708</Words>
  <Characters>3825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ferrreira</dc:creator>
  <cp:keywords/>
  <dc:description/>
  <cp:lastModifiedBy>Caroline Souza</cp:lastModifiedBy>
  <cp:revision>6</cp:revision>
  <dcterms:created xsi:type="dcterms:W3CDTF">2022-08-27T19:22:00Z</dcterms:created>
  <dcterms:modified xsi:type="dcterms:W3CDTF">2022-08-27T19:45:00Z</dcterms:modified>
</cp:coreProperties>
</file>