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BC9F3" w14:textId="77777777" w:rsidR="003508A3" w:rsidRDefault="003508A3" w:rsidP="003508A3">
      <w:pPr>
        <w:spacing w:before="120" w:after="12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INTERVENÇÕES EM SAÚDE MENTAL PARA O ENFRENTAMENTO DA REPERCUSÕES DA COVID-19: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UM RELATO DE EXPERIÊNCIA</w:t>
      </w:r>
    </w:p>
    <w:p w14:paraId="0B76AA7D" w14:textId="4BEBBDA1" w:rsidR="00CE2285" w:rsidRPr="003E32B1" w:rsidRDefault="003E32B1" w:rsidP="003E32B1">
      <w:pPr>
        <w:jc w:val="both"/>
        <w:rPr>
          <w:rFonts w:ascii="Times New Roman" w:hAnsi="Times New Roman" w:cs="Times New Roman"/>
          <w:sz w:val="24"/>
          <w:szCs w:val="24"/>
        </w:rPr>
      </w:pPr>
      <w:r w:rsidRPr="009D4A46">
        <w:rPr>
          <w:rFonts w:ascii="Times New Roman" w:hAnsi="Times New Roman" w:cs="Times New Roman"/>
          <w:sz w:val="24"/>
          <w:szCs w:val="24"/>
        </w:rPr>
        <w:t>MEDEIROS, Lauany Silva de</w:t>
      </w:r>
      <w:r w:rsidRPr="009D4A46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0AE43C41" w14:textId="3344E63A" w:rsidR="000869F5" w:rsidRDefault="008207A4" w:rsidP="00F107BB">
      <w:pPr>
        <w:jc w:val="both"/>
        <w:rPr>
          <w:rFonts w:ascii="Times New Roman" w:hAnsi="Times New Roman" w:cs="Times New Roman"/>
          <w:sz w:val="24"/>
          <w:szCs w:val="24"/>
        </w:rPr>
      </w:pPr>
      <w:r w:rsidRPr="009D4A46">
        <w:rPr>
          <w:rFonts w:ascii="Times New Roman" w:hAnsi="Times New Roman" w:cs="Times New Roman"/>
          <w:sz w:val="24"/>
          <w:szCs w:val="24"/>
        </w:rPr>
        <w:t>CASTRO, Karen Silva de</w:t>
      </w:r>
      <w:r w:rsidR="000869F5" w:rsidRPr="009D4A46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14:paraId="418AB917" w14:textId="77777777" w:rsidR="003508A3" w:rsidRDefault="003508A3" w:rsidP="003508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BATISTA NETO, José Benedito dos Santos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14:paraId="01EB8133" w14:textId="77777777" w:rsidR="003508A3" w:rsidRDefault="003508A3" w:rsidP="003508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MOREIRA, Nayara Fernanda Alves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</w:p>
    <w:p w14:paraId="42C82CD6" w14:textId="77777777" w:rsidR="003508A3" w:rsidRPr="003E32B1" w:rsidRDefault="003508A3" w:rsidP="003508A3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ALVES, Marcia Pontes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</w:p>
    <w:p w14:paraId="146CE723" w14:textId="77777777" w:rsidR="003508A3" w:rsidRDefault="003508A3" w:rsidP="003508A3">
      <w:pPr>
        <w:jc w:val="both"/>
        <w:rPr>
          <w:rFonts w:ascii="Times New Roman" w:hAnsi="Times New Roman" w:cs="Times New Roman"/>
          <w:sz w:val="24"/>
          <w:szCs w:val="24"/>
        </w:rPr>
      </w:pPr>
      <w:r w:rsidRPr="003E32B1">
        <w:rPr>
          <w:rFonts w:ascii="Times New Roman" w:hAnsi="Times New Roman" w:cs="Times New Roman"/>
          <w:sz w:val="24"/>
          <w:szCs w:val="24"/>
        </w:rPr>
        <w:t>SANTOS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E32B1">
        <w:rPr>
          <w:rFonts w:ascii="Times New Roman" w:hAnsi="Times New Roman" w:cs="Times New Roman"/>
          <w:sz w:val="24"/>
          <w:szCs w:val="24"/>
        </w:rPr>
        <w:t xml:space="preserve"> Valeria Regina Cavalcante dos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6"/>
      </w:r>
    </w:p>
    <w:p w14:paraId="30EBE895" w14:textId="77777777" w:rsidR="003508A3" w:rsidRDefault="003508A3" w:rsidP="003508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GOUVEIA, Amanda Ouriques de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(ORIENTADOR)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7"/>
      </w:r>
    </w:p>
    <w:p w14:paraId="5F7F9C92" w14:textId="2ED1F271" w:rsidR="003508A3" w:rsidRDefault="00F107BB" w:rsidP="003508A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5FE1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="009012D2" w:rsidRPr="00F107BB">
        <w:rPr>
          <w:rFonts w:ascii="Times New Roman" w:hAnsi="Times New Roman" w:cs="Times New Roman"/>
          <w:sz w:val="24"/>
          <w:szCs w:val="24"/>
        </w:rPr>
        <w:t xml:space="preserve"> </w:t>
      </w:r>
      <w:r w:rsidR="003508A3" w:rsidRPr="005E38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Covid-19, nomeação dada a doença</w:t>
      </w:r>
      <w:r w:rsidR="003508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causada pelo vírus Sar-Cov-19, </w:t>
      </w:r>
      <w:r w:rsidR="003508A3" w:rsidRPr="005E38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é caracterizada pela alta taxa de transmissibilidade, </w:t>
      </w:r>
      <w:r w:rsidR="003508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tal característica fez com que esta doença culminasse em uma pandemia cujo os impactos não foram complemente dimensionados. Nessa conjectura, uma série de </w:t>
      </w:r>
      <w:r w:rsidR="003508A3" w:rsidRPr="005E38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medidas preventivas </w:t>
      </w:r>
      <w:r w:rsidR="003508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foram surgindo a fim de apaziguar o contágio, contudo mesmo com isso </w:t>
      </w:r>
      <w:r w:rsidR="003508A3" w:rsidRPr="005E38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ainda são elevados os números de mortes e hospitalizações noticiados nos programas televisivos</w:t>
      </w:r>
      <w:r w:rsidR="003508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508A3" w:rsidRPr="005E38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Associado a isso, a imposição de medidas que infringem a liberdade, bem como a perda financeira impactam, negativamente, na saúde mental dos indivíduos, causando quadros de sofrimento emocional, caracterizados por: incerteza quanto ao futuro, insegurança, medo e pânico</w:t>
      </w:r>
      <w:r w:rsidR="003508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em especial aos profissionais que trabalham frente ao combate da pandemia (</w:t>
      </w:r>
      <w:r w:rsidR="003508A3" w:rsidRPr="003508A3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3508A3">
        <w:rPr>
          <w:rFonts w:ascii="Times New Roman" w:hAnsi="Times New Roman" w:cs="Times New Roman"/>
          <w:color w:val="000000" w:themeColor="text1"/>
          <w:sz w:val="24"/>
          <w:szCs w:val="24"/>
        </w:rPr>
        <w:t>ang</w:t>
      </w:r>
      <w:r w:rsidR="003508A3" w:rsidRPr="00350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 al.</w:t>
      </w:r>
      <w:r w:rsidR="00350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2020)</w:t>
      </w:r>
      <w:r w:rsidR="003E32B1">
        <w:rPr>
          <w:rFonts w:ascii="Times New Roman" w:hAnsi="Times New Roman" w:cs="Times New Roman"/>
          <w:sz w:val="24"/>
          <w:szCs w:val="24"/>
        </w:rPr>
        <w:t xml:space="preserve">. </w:t>
      </w:r>
      <w:r w:rsidR="003E32B1">
        <w:rPr>
          <w:rFonts w:ascii="Times New Roman" w:hAnsi="Times New Roman" w:cs="Times New Roman"/>
          <w:b/>
          <w:bCs/>
          <w:sz w:val="24"/>
          <w:szCs w:val="24"/>
        </w:rPr>
        <w:t xml:space="preserve">OBJETIVO: </w:t>
      </w:r>
      <w:r w:rsidR="003508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Relatar uma série de intervenções voltadas aos profissionais que </w:t>
      </w:r>
      <w:r w:rsidR="003508A3" w:rsidRPr="005E38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prestam</w:t>
      </w:r>
      <w:r w:rsidR="003508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08A3" w:rsidRPr="005E38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assistência ao paciente suspeito ou diagnosticado com Covid-19</w:t>
      </w:r>
      <w:r w:rsidR="00655F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655FE1"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 w:rsidR="003508A3" w:rsidRPr="00790084">
        <w:rPr>
          <w:i/>
          <w:sz w:val="20"/>
          <w:szCs w:val="20"/>
        </w:rPr>
        <w:t xml:space="preserve"> </w:t>
      </w:r>
      <w:r w:rsidR="003508A3" w:rsidRPr="007900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Trata-se de um relato de experiência, originado a partir da vivência de acadêmicos do curso de graduação em enfermagem durante um Estágio Extracurricular em </w:t>
      </w:r>
      <w:r w:rsidR="003508A3" w:rsidRPr="003508A3">
        <w:rPr>
          <w:rFonts w:ascii="Times New Roman" w:hAnsi="Times New Roman" w:cs="Times New Roman"/>
          <w:sz w:val="24"/>
          <w:szCs w:val="24"/>
        </w:rPr>
        <w:t>Saúde Mental que ocorreu em meio a pandemia de Covid-19. Nesse ínterim, foi utilizado o método da problematização</w:t>
      </w:r>
      <w:r w:rsidR="003508A3" w:rsidRPr="007900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com a aplicação das cinco etapas do Arco de Maguerez para a fundamentação teórica e prática das </w:t>
      </w:r>
      <w:r w:rsidR="003508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intervenções </w:t>
      </w:r>
      <w:r w:rsidR="003508A3" w:rsidRPr="007900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desenvolvidas durante o ano.</w:t>
      </w:r>
      <w:r w:rsidR="003508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C0B81">
        <w:rPr>
          <w:rFonts w:ascii="Times New Roman" w:hAnsi="Times New Roman" w:cs="Times New Roman"/>
          <w:b/>
          <w:bCs/>
          <w:sz w:val="24"/>
          <w:szCs w:val="24"/>
        </w:rPr>
        <w:t>RESULTADOS E</w:t>
      </w:r>
      <w:r w:rsidR="009012D2" w:rsidRPr="000C0B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0B81">
        <w:rPr>
          <w:rFonts w:ascii="Times New Roman" w:hAnsi="Times New Roman" w:cs="Times New Roman"/>
          <w:b/>
          <w:bCs/>
          <w:sz w:val="24"/>
          <w:szCs w:val="24"/>
        </w:rPr>
        <w:t>DISCUSSÃO</w:t>
      </w:r>
      <w:r w:rsidR="003508A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E32B1" w:rsidRPr="003E32B1">
        <w:rPr>
          <w:rFonts w:ascii="Times New Roman" w:hAnsi="Times New Roman" w:cs="Times New Roman"/>
          <w:sz w:val="24"/>
          <w:szCs w:val="24"/>
        </w:rPr>
        <w:t xml:space="preserve"> </w:t>
      </w:r>
      <w:r w:rsidR="003508A3" w:rsidRPr="00D83B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Devido a pandemia de Covid-19, as medidas de isolamento social, a quarentena e as demandas que tudo isto acarretou nos serviços de saúde, averiguou-se grande impacto na vida dos profissionais de saúde, haja a vista que as ações de cuidar nesta área vão além dos procedimentos técnicos e conhecimento, o que envolve constante carga emocional dos profissionais. Por conta disto,</w:t>
      </w:r>
      <w:r w:rsidR="003508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foi </w:t>
      </w:r>
      <w:r w:rsidR="003508A3" w:rsidRPr="00D83B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promov</w:t>
      </w:r>
      <w:r w:rsidR="003508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ido</w:t>
      </w:r>
      <w:r w:rsidR="003508A3" w:rsidRPr="00D83B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ações voltadas aos trabalhadores linha de frente contra o Covid-19, que possibilitaram que este profissional obtivesse um suporte psicossocial em saúde mental adequado em tempos de pandemia, o que buscou causar a ressignificação do seu valor no local de trabalho e, principalmente, valorizar o seu </w:t>
      </w:r>
      <w:r w:rsidR="003508A3" w:rsidRPr="00D83B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protagonismo em meio ao atual cenário. Tais ações procuraram fortalecer o emocional, bem-estar psíquico dos trabalhadores, aumentando a sua autoestima e valorização da vida. Ademais, foi também divulgado aos profissionais da secretária de saúde o canal telefônico para teleconsulta criado pelo o Conselho Federal de Enfermagem (Cofen) e Conselhos Regionais de Enfermagem (Coren), que possuem mais de 10 mil horas de atendimento psicológico, bem como a Rede Cuidar Enfermagem e Universidade Estadual do Pará (UEPA) que oferece escuta segura gratuita em Práticas Integrativas e Complementares (PIC). Tais metodologias buscaram a melhora da qualidade de vida do profissional da saúde durante a pandemia.</w:t>
      </w:r>
      <w:r w:rsidR="003508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5FE1">
        <w:rPr>
          <w:rFonts w:ascii="Times New Roman" w:hAnsi="Times New Roman" w:cs="Times New Roman"/>
          <w:b/>
          <w:bCs/>
          <w:sz w:val="24"/>
          <w:szCs w:val="24"/>
        </w:rPr>
        <w:t>CONSIDERAÇÕES FINAIS/CONTRIBUIÇÕES PARA A ENFERMAGEM</w:t>
      </w:r>
      <w:r w:rsidR="00EF699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67CCF">
        <w:rPr>
          <w:rFonts w:ascii="Arial" w:eastAsia="Calibri" w:hAnsi="Arial" w:cs="Arial"/>
          <w:szCs w:val="24"/>
        </w:rPr>
        <w:t xml:space="preserve"> </w:t>
      </w:r>
      <w:r w:rsidR="003508A3" w:rsidRPr="007900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Pode-se concluir, à face do exposto, que o profissional de saúde, em especial os quais fazem parte da equipe de enfermagem, enfrentam uma variedade de condições de risco para sua saúde mental e bem-estar.</w:t>
      </w:r>
      <w:r w:rsidR="003508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Logo, c</w:t>
      </w:r>
      <w:r w:rsidR="003508A3" w:rsidRPr="00A463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ompreende-se que atividades relacionadas ao Covid-19 terão amplitude</w:t>
      </w:r>
      <w:r w:rsidR="003508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08A3" w:rsidRPr="00A463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acentuada nos próximos anos, </w:t>
      </w:r>
      <w:r w:rsidR="003508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sendo </w:t>
      </w:r>
      <w:r w:rsidR="003508A3" w:rsidRPr="00A463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necessário acompanhar as intervenções desenvolvidas</w:t>
      </w:r>
      <w:r w:rsidR="003508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08A3" w:rsidRPr="00A463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 cada setor de saúde, seguindo desde a rede de atenção básica até os serviços de ala</w:t>
      </w:r>
      <w:r w:rsidR="003508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08A3" w:rsidRPr="00A463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hospitalar, observando as contribuições de caráter transdisciplinar para a problemátic</w:t>
      </w:r>
      <w:r w:rsidR="003508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a. Acima disso, deve-se fomentar tais ações voltadas a temática em questão, assim como estudos que abordem as demandas que a pandemia irá acarretar no psicológico dos profissionais de linha de frente. </w:t>
      </w:r>
    </w:p>
    <w:p w14:paraId="0C25512B" w14:textId="77777777" w:rsidR="003508A3" w:rsidRPr="00A463BB" w:rsidRDefault="00EA0639" w:rsidP="003508A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A06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Descritores (DeCS – ID):</w:t>
      </w:r>
      <w:r w:rsidR="009012D2" w:rsidRPr="00EA0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08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Saúde Mental; Covid-19; Educação em Saúde.</w:t>
      </w:r>
    </w:p>
    <w:p w14:paraId="7BA6E967" w14:textId="0EA79D7D" w:rsidR="00EA0639" w:rsidRPr="00EA0639" w:rsidRDefault="00EA0639" w:rsidP="003508A3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F3F373" w14:textId="11CF2D31" w:rsidR="003E32B1" w:rsidRPr="00EA0639" w:rsidRDefault="00F107BB" w:rsidP="003E32B1">
      <w:pPr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0639">
        <w:rPr>
          <w:rFonts w:ascii="Times New Roman" w:hAnsi="Times New Roman" w:cs="Times New Roman"/>
          <w:b/>
          <w:bCs/>
          <w:sz w:val="24"/>
          <w:szCs w:val="24"/>
        </w:rPr>
        <w:t xml:space="preserve">Referências: </w:t>
      </w:r>
    </w:p>
    <w:p w14:paraId="36DA7355" w14:textId="15C7C935" w:rsidR="003508A3" w:rsidRPr="003508A3" w:rsidRDefault="003508A3" w:rsidP="003508A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08A3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ang </w:t>
      </w:r>
      <w:r w:rsidRPr="00350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L. et al. Impact on mental health and </w:t>
      </w:r>
      <w:proofErr w:type="spellStart"/>
      <w:r w:rsidRPr="003508A3">
        <w:rPr>
          <w:rFonts w:ascii="Times New Roman" w:hAnsi="Times New Roman" w:cs="Times New Roman"/>
          <w:color w:val="000000" w:themeColor="text1"/>
          <w:sz w:val="24"/>
          <w:szCs w:val="24"/>
        </w:rPr>
        <w:t>perceptions</w:t>
      </w:r>
      <w:proofErr w:type="spellEnd"/>
      <w:r w:rsidRPr="00350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psychological care among medical and nursing staff in Wuhan during the 2019 novel coronavirus disease </w:t>
      </w:r>
      <w:proofErr w:type="spellStart"/>
      <w:r w:rsidRPr="003508A3">
        <w:rPr>
          <w:rFonts w:ascii="Times New Roman" w:hAnsi="Times New Roman" w:cs="Times New Roman"/>
          <w:color w:val="000000" w:themeColor="text1"/>
          <w:sz w:val="24"/>
          <w:szCs w:val="24"/>
        </w:rPr>
        <w:t>outbreak</w:t>
      </w:r>
      <w:proofErr w:type="spellEnd"/>
      <w:r w:rsidRPr="00350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A </w:t>
      </w:r>
      <w:proofErr w:type="spellStart"/>
      <w:r w:rsidRPr="003508A3">
        <w:rPr>
          <w:rFonts w:ascii="Times New Roman" w:hAnsi="Times New Roman" w:cs="Times New Roman"/>
          <w:color w:val="000000" w:themeColor="text1"/>
          <w:sz w:val="24"/>
          <w:szCs w:val="24"/>
        </w:rPr>
        <w:t>cross-sectional</w:t>
      </w:r>
      <w:proofErr w:type="spellEnd"/>
      <w:r w:rsidRPr="00350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508A3">
        <w:rPr>
          <w:rFonts w:ascii="Times New Roman" w:hAnsi="Times New Roman" w:cs="Times New Roman"/>
          <w:color w:val="000000" w:themeColor="text1"/>
          <w:sz w:val="24"/>
          <w:szCs w:val="24"/>
        </w:rPr>
        <w:t>study</w:t>
      </w:r>
      <w:proofErr w:type="spellEnd"/>
      <w:r w:rsidRPr="00350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3508A3">
        <w:rPr>
          <w:rFonts w:ascii="Times New Roman" w:hAnsi="Times New Roman" w:cs="Times New Roman"/>
          <w:color w:val="000000" w:themeColor="text1"/>
          <w:sz w:val="24"/>
          <w:szCs w:val="24"/>
        </w:rPr>
        <w:t>Brain</w:t>
      </w:r>
      <w:proofErr w:type="spellEnd"/>
      <w:r w:rsidRPr="00350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508A3">
        <w:rPr>
          <w:rFonts w:ascii="Times New Roman" w:hAnsi="Times New Roman" w:cs="Times New Roman"/>
          <w:color w:val="000000" w:themeColor="text1"/>
          <w:sz w:val="24"/>
          <w:szCs w:val="24"/>
        </w:rPr>
        <w:t>Behavior</w:t>
      </w:r>
      <w:proofErr w:type="spellEnd"/>
      <w:r w:rsidRPr="00350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and </w:t>
      </w:r>
      <w:proofErr w:type="spellStart"/>
      <w:r w:rsidRPr="003508A3">
        <w:rPr>
          <w:rFonts w:ascii="Times New Roman" w:hAnsi="Times New Roman" w:cs="Times New Roman"/>
          <w:color w:val="000000" w:themeColor="text1"/>
          <w:sz w:val="24"/>
          <w:szCs w:val="24"/>
        </w:rPr>
        <w:t>Immunity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2020;</w:t>
      </w:r>
      <w:r w:rsidRPr="00350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v. 87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3508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11-17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7CE6374" w14:textId="77777777" w:rsidR="003508A3" w:rsidRDefault="003508A3" w:rsidP="003E32B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FA65AB" w14:textId="2CDCA5B9" w:rsidR="00897A75" w:rsidRDefault="00897A75" w:rsidP="003E32B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A75">
        <w:rPr>
          <w:rFonts w:ascii="Times New Roman" w:hAnsi="Times New Roman" w:cs="Times New Roman"/>
          <w:color w:val="000000" w:themeColor="text1"/>
          <w:sz w:val="24"/>
          <w:szCs w:val="24"/>
        </w:rPr>
        <w:t>Ribeiro JF, Andrade JM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Pr="00897A75">
        <w:rPr>
          <w:rFonts w:ascii="Times New Roman" w:hAnsi="Times New Roman" w:cs="Times New Roman"/>
          <w:color w:val="000000" w:themeColor="text1"/>
          <w:sz w:val="24"/>
          <w:szCs w:val="24"/>
        </w:rPr>
        <w:t>, Melo KA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897A75">
        <w:rPr>
          <w:rFonts w:ascii="Times New Roman" w:hAnsi="Times New Roman" w:cs="Times New Roman"/>
          <w:color w:val="000000" w:themeColor="text1"/>
          <w:sz w:val="24"/>
          <w:szCs w:val="24"/>
        </w:rPr>
        <w:t>, Bandeira FLF, Silva PS, Pinho MAB. Profissionais de Enfermagem na UTI e seu protagonismo na pandemia: Legados da Covid-19. Revista Enfermagem Contemporânea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2021; </w:t>
      </w:r>
      <w:r w:rsidRPr="00897A75">
        <w:rPr>
          <w:rFonts w:ascii="Times New Roman" w:hAnsi="Times New Roman" w:cs="Times New Roman"/>
          <w:color w:val="000000" w:themeColor="text1"/>
          <w:sz w:val="24"/>
          <w:szCs w:val="24"/>
        </w:rPr>
        <w:t>10(1).</w:t>
      </w:r>
    </w:p>
    <w:p w14:paraId="1ACCA045" w14:textId="6669A08A" w:rsidR="00897A75" w:rsidRPr="003E32B1" w:rsidRDefault="00897A75" w:rsidP="003E32B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7A75">
        <w:rPr>
          <w:rFonts w:ascii="Times New Roman" w:hAnsi="Times New Roman" w:cs="Times New Roman"/>
          <w:color w:val="000000" w:themeColor="text1"/>
          <w:sz w:val="24"/>
          <w:szCs w:val="24"/>
        </w:rPr>
        <w:t>de Souza TM, de Sousa Lopes G. Assistência de enfermagem em terapia intensiva ao paciente com Covid 19: um relato de experiência. Revista Eletrônica Acervo Enfermagem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897A75">
        <w:rPr>
          <w:rFonts w:ascii="Times New Roman" w:hAnsi="Times New Roman" w:cs="Times New Roman"/>
          <w:color w:val="000000" w:themeColor="text1"/>
          <w:sz w:val="24"/>
          <w:szCs w:val="24"/>
        </w:rPr>
        <w:t>2021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897A75">
        <w:rPr>
          <w:rFonts w:ascii="Times New Roman" w:hAnsi="Times New Roman" w:cs="Times New Roman"/>
          <w:color w:val="000000" w:themeColor="text1"/>
          <w:sz w:val="24"/>
          <w:szCs w:val="24"/>
        </w:rPr>
        <w:t> 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897A75">
        <w:rPr>
          <w:rFonts w:ascii="Times New Roman" w:hAnsi="Times New Roman" w:cs="Times New Roman"/>
          <w:color w:val="000000" w:themeColor="text1"/>
          <w:sz w:val="24"/>
          <w:szCs w:val="24"/>
        </w:rPr>
        <w:t>e6118-e6118.</w:t>
      </w:r>
    </w:p>
    <w:sectPr w:rsidR="00897A75" w:rsidRPr="003E32B1" w:rsidSect="009012D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CCC73" w14:textId="77777777" w:rsidR="00FD3255" w:rsidRDefault="00FD3255" w:rsidP="000869F5">
      <w:pPr>
        <w:spacing w:after="0" w:line="240" w:lineRule="auto"/>
      </w:pPr>
      <w:r>
        <w:separator/>
      </w:r>
    </w:p>
  </w:endnote>
  <w:endnote w:type="continuationSeparator" w:id="0">
    <w:p w14:paraId="21287795" w14:textId="77777777" w:rsidR="00FD3255" w:rsidRDefault="00FD3255" w:rsidP="00086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A70F9" w14:textId="77777777" w:rsidR="00FD3255" w:rsidRDefault="00FD3255" w:rsidP="000869F5">
      <w:pPr>
        <w:spacing w:after="0" w:line="240" w:lineRule="auto"/>
      </w:pPr>
      <w:r>
        <w:separator/>
      </w:r>
    </w:p>
  </w:footnote>
  <w:footnote w:type="continuationSeparator" w:id="0">
    <w:p w14:paraId="271A08F7" w14:textId="77777777" w:rsidR="00FD3255" w:rsidRDefault="00FD3255" w:rsidP="000869F5">
      <w:pPr>
        <w:spacing w:after="0" w:line="240" w:lineRule="auto"/>
      </w:pPr>
      <w:r>
        <w:continuationSeparator/>
      </w:r>
    </w:p>
  </w:footnote>
  <w:footnote w:id="1">
    <w:p w14:paraId="3B15BC76" w14:textId="159D4898" w:rsidR="003E32B1" w:rsidRPr="00F122DE" w:rsidRDefault="003E32B1" w:rsidP="003E32B1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Graduação</w:t>
      </w:r>
      <w:r w:rsidRPr="000869F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Acadêmica de Enfermagem</w:t>
      </w:r>
      <w:r w:rsidRPr="000869F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Universidade do </w:t>
      </w:r>
      <w:r w:rsidRPr="00F122DE">
        <w:rPr>
          <w:rFonts w:ascii="Times New Roman" w:hAnsi="Times New Roman" w:cs="Times New Roman"/>
        </w:rPr>
        <w:t>Estado do Pará.</w:t>
      </w:r>
      <w:r w:rsidR="00897A75" w:rsidRPr="00F122DE">
        <w:rPr>
          <w:rFonts w:ascii="Times New Roman" w:hAnsi="Times New Roman" w:cs="Times New Roman"/>
        </w:rPr>
        <w:t xml:space="preserve"> E-mail: lauanymedeiiros@gmail.com</w:t>
      </w:r>
    </w:p>
  </w:footnote>
  <w:footnote w:id="2">
    <w:p w14:paraId="32CAB001" w14:textId="62DA572E" w:rsidR="00897A75" w:rsidRPr="00F122DE" w:rsidRDefault="000869F5">
      <w:pPr>
        <w:pStyle w:val="Textodenotaderodap"/>
        <w:rPr>
          <w:rFonts w:ascii="Times New Roman" w:hAnsi="Times New Roman" w:cs="Times New Roman"/>
        </w:rPr>
      </w:pPr>
      <w:r w:rsidRPr="00F122DE">
        <w:rPr>
          <w:rStyle w:val="Refdenotaderodap"/>
          <w:rFonts w:ascii="Times New Roman" w:hAnsi="Times New Roman" w:cs="Times New Roman"/>
        </w:rPr>
        <w:footnoteRef/>
      </w:r>
      <w:r w:rsidRPr="00F122DE">
        <w:rPr>
          <w:rFonts w:ascii="Times New Roman" w:hAnsi="Times New Roman" w:cs="Times New Roman"/>
        </w:rPr>
        <w:t xml:space="preserve"> Graduação. Acadêmica de Enfermagem. </w:t>
      </w:r>
      <w:r w:rsidR="008207A4" w:rsidRPr="00F122DE">
        <w:rPr>
          <w:rFonts w:ascii="Times New Roman" w:hAnsi="Times New Roman" w:cs="Times New Roman"/>
        </w:rPr>
        <w:t>Universidade do Estado do Pará</w:t>
      </w:r>
      <w:r w:rsidRPr="00F122DE">
        <w:rPr>
          <w:rFonts w:ascii="Times New Roman" w:hAnsi="Times New Roman" w:cs="Times New Roman"/>
        </w:rPr>
        <w:t>.</w:t>
      </w:r>
      <w:r w:rsidR="008207A4" w:rsidRPr="00F122DE">
        <w:rPr>
          <w:rFonts w:ascii="Times New Roman" w:hAnsi="Times New Roman" w:cs="Times New Roman"/>
        </w:rPr>
        <w:t xml:space="preserve"> </w:t>
      </w:r>
    </w:p>
  </w:footnote>
  <w:footnote w:id="3">
    <w:p w14:paraId="65465ED0" w14:textId="77777777" w:rsidR="003508A3" w:rsidRPr="00661A29" w:rsidRDefault="003508A3" w:rsidP="003508A3">
      <w:pPr>
        <w:pStyle w:val="Textodenotaderodap"/>
        <w:jc w:val="both"/>
        <w:rPr>
          <w:rFonts w:ascii="Times New Roman" w:hAnsi="Times New Roman" w:cs="Times New Roman"/>
        </w:rPr>
      </w:pPr>
      <w:r w:rsidRPr="00661A29">
        <w:rPr>
          <w:rStyle w:val="Refdenotaderodap"/>
          <w:rFonts w:ascii="Times New Roman" w:hAnsi="Times New Roman" w:cs="Times New Roman"/>
        </w:rPr>
        <w:footnoteRef/>
      </w:r>
      <w:r w:rsidRPr="00661A29">
        <w:rPr>
          <w:rFonts w:ascii="Times New Roman" w:hAnsi="Times New Roman" w:cs="Times New Roman"/>
        </w:rPr>
        <w:t xml:space="preserve"> Graduação. Acadêmica de Enfermagem. Universidade do Estado do Pará.</w:t>
      </w:r>
    </w:p>
  </w:footnote>
  <w:footnote w:id="4">
    <w:p w14:paraId="57B044BA" w14:textId="77777777" w:rsidR="003508A3" w:rsidRPr="00661A29" w:rsidRDefault="003508A3" w:rsidP="003508A3">
      <w:pPr>
        <w:pStyle w:val="Textodenotaderodap"/>
        <w:rPr>
          <w:rFonts w:ascii="Times New Roman" w:hAnsi="Times New Roman" w:cs="Times New Roman"/>
        </w:rPr>
      </w:pPr>
      <w:r w:rsidRPr="00661A29">
        <w:rPr>
          <w:rStyle w:val="Refdenotaderodap"/>
          <w:rFonts w:ascii="Times New Roman" w:hAnsi="Times New Roman" w:cs="Times New Roman"/>
        </w:rPr>
        <w:footnoteRef/>
      </w:r>
      <w:r w:rsidRPr="00661A29">
        <w:rPr>
          <w:rFonts w:ascii="Times New Roman" w:hAnsi="Times New Roman" w:cs="Times New Roman"/>
        </w:rPr>
        <w:t xml:space="preserve"> Graduação. Acadêmica de Enfermagem. Universidade do Estado do Pará.</w:t>
      </w:r>
    </w:p>
  </w:footnote>
  <w:footnote w:id="5">
    <w:p w14:paraId="20497461" w14:textId="095547E3" w:rsidR="003508A3" w:rsidRPr="00661A29" w:rsidRDefault="003508A3" w:rsidP="003508A3">
      <w:pPr>
        <w:pStyle w:val="Textodenotaderodap"/>
        <w:rPr>
          <w:rFonts w:ascii="Times New Roman" w:hAnsi="Times New Roman" w:cs="Times New Roman"/>
        </w:rPr>
      </w:pPr>
      <w:r w:rsidRPr="00661A29">
        <w:rPr>
          <w:rStyle w:val="Refdenotaderodap"/>
          <w:rFonts w:ascii="Times New Roman" w:hAnsi="Times New Roman" w:cs="Times New Roman"/>
        </w:rPr>
        <w:footnoteRef/>
      </w:r>
      <w:r w:rsidRPr="00661A29">
        <w:rPr>
          <w:rFonts w:ascii="Times New Roman" w:hAnsi="Times New Roman" w:cs="Times New Roman"/>
        </w:rPr>
        <w:t xml:space="preserve"> Graduação. Acadêmica de </w:t>
      </w:r>
      <w:r w:rsidR="007D1B9E">
        <w:rPr>
          <w:rFonts w:ascii="Times New Roman" w:hAnsi="Times New Roman" w:cs="Times New Roman"/>
        </w:rPr>
        <w:t>Medicina</w:t>
      </w:r>
      <w:r w:rsidRPr="00661A29">
        <w:rPr>
          <w:rFonts w:ascii="Times New Roman" w:hAnsi="Times New Roman" w:cs="Times New Roman"/>
        </w:rPr>
        <w:t xml:space="preserve">. Universidade do </w:t>
      </w:r>
      <w:r w:rsidR="007D1B9E">
        <w:rPr>
          <w:rFonts w:ascii="Times New Roman" w:hAnsi="Times New Roman" w:cs="Times New Roman"/>
        </w:rPr>
        <w:t>Marabá</w:t>
      </w:r>
    </w:p>
  </w:footnote>
  <w:footnote w:id="6">
    <w:p w14:paraId="3D027ACA" w14:textId="77777777" w:rsidR="003508A3" w:rsidRPr="00661A29" w:rsidRDefault="003508A3" w:rsidP="003508A3">
      <w:pPr>
        <w:pStyle w:val="Textodenotaderodap"/>
        <w:jc w:val="both"/>
        <w:rPr>
          <w:rFonts w:ascii="Times New Roman" w:hAnsi="Times New Roman" w:cs="Times New Roman"/>
        </w:rPr>
      </w:pPr>
      <w:r w:rsidRPr="00661A29">
        <w:rPr>
          <w:rStyle w:val="Refdenotaderodap"/>
          <w:rFonts w:ascii="Times New Roman" w:hAnsi="Times New Roman" w:cs="Times New Roman"/>
        </w:rPr>
        <w:footnoteRef/>
      </w:r>
      <w:r w:rsidRPr="00661A29">
        <w:rPr>
          <w:rFonts w:ascii="Times New Roman" w:hAnsi="Times New Roman" w:cs="Times New Roman"/>
        </w:rPr>
        <w:t xml:space="preserve"> Doutora em Medicina Tropical. Farmácia. Programa de Pós Graduação em Gestão e Saúde Amazônica (PPGGSA).</w:t>
      </w:r>
    </w:p>
  </w:footnote>
  <w:footnote w:id="7">
    <w:p w14:paraId="232D7126" w14:textId="77777777" w:rsidR="003508A3" w:rsidRPr="00661A29" w:rsidRDefault="003508A3" w:rsidP="003508A3">
      <w:pPr>
        <w:pStyle w:val="Textodenotaderodap"/>
        <w:jc w:val="both"/>
        <w:rPr>
          <w:rFonts w:ascii="Times New Roman" w:hAnsi="Times New Roman" w:cs="Times New Roman"/>
        </w:rPr>
      </w:pPr>
      <w:r w:rsidRPr="00661A29">
        <w:rPr>
          <w:rStyle w:val="Refdenotaderodap"/>
          <w:rFonts w:ascii="Times New Roman" w:hAnsi="Times New Roman" w:cs="Times New Roman"/>
        </w:rPr>
        <w:footnoteRef/>
      </w:r>
      <w:r w:rsidRPr="00661A29">
        <w:rPr>
          <w:rFonts w:ascii="Times New Roman" w:hAnsi="Times New Roman" w:cs="Times New Roman"/>
        </w:rPr>
        <w:t xml:space="preserve"> Especialista em Saúde Mental. Enfermagem. Programa de Pós Graduação em Gestão e Saúde Amazônica (PPGGSA). E-mail: </w:t>
      </w:r>
    </w:p>
    <w:p w14:paraId="215A8983" w14:textId="77777777" w:rsidR="003508A3" w:rsidRPr="00661A29" w:rsidRDefault="003508A3" w:rsidP="003508A3">
      <w:pPr>
        <w:pStyle w:val="Textodenotaderodap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BB"/>
    <w:rsid w:val="0007586E"/>
    <w:rsid w:val="000869F5"/>
    <w:rsid w:val="00092C0D"/>
    <w:rsid w:val="000C0B81"/>
    <w:rsid w:val="000E4D72"/>
    <w:rsid w:val="00144FF6"/>
    <w:rsid w:val="00167CCF"/>
    <w:rsid w:val="00281EAB"/>
    <w:rsid w:val="003508A3"/>
    <w:rsid w:val="003E32B1"/>
    <w:rsid w:val="0058299B"/>
    <w:rsid w:val="00655FE1"/>
    <w:rsid w:val="00672EBD"/>
    <w:rsid w:val="007D1B9E"/>
    <w:rsid w:val="007E0B27"/>
    <w:rsid w:val="008207A4"/>
    <w:rsid w:val="00897A75"/>
    <w:rsid w:val="009012D2"/>
    <w:rsid w:val="009D4A46"/>
    <w:rsid w:val="009E1A2D"/>
    <w:rsid w:val="00B769FC"/>
    <w:rsid w:val="00BE3CE6"/>
    <w:rsid w:val="00CE2285"/>
    <w:rsid w:val="00E63ABD"/>
    <w:rsid w:val="00E94898"/>
    <w:rsid w:val="00EA0639"/>
    <w:rsid w:val="00EF6990"/>
    <w:rsid w:val="00F107BB"/>
    <w:rsid w:val="00F122DE"/>
    <w:rsid w:val="00FD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0EDE3"/>
  <w15:chartTrackingRefBased/>
  <w15:docId w15:val="{0A631BE7-CA55-4298-9D92-A9DD993C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869F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869F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869F5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97A7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97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13F90-3485-40D8-9AFE-4097E3757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729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Silva de Castro</dc:creator>
  <cp:keywords/>
  <dc:description/>
  <cp:lastModifiedBy>Karen Silva de Castro</cp:lastModifiedBy>
  <cp:revision>5</cp:revision>
  <dcterms:created xsi:type="dcterms:W3CDTF">2021-05-05T01:56:00Z</dcterms:created>
  <dcterms:modified xsi:type="dcterms:W3CDTF">2021-05-05T02:21:00Z</dcterms:modified>
</cp:coreProperties>
</file>