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BED9B" w14:textId="5A290B00" w:rsidR="00D40B49" w:rsidRDefault="00952C00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47C6">
        <w:rPr>
          <w:rFonts w:ascii="Times New Roman" w:hAnsi="Times New Roman"/>
          <w:b/>
          <w:sz w:val="24"/>
          <w:szCs w:val="24"/>
        </w:rPr>
        <w:t xml:space="preserve">O </w:t>
      </w:r>
      <w:r w:rsidRPr="00CE47C6">
        <w:rPr>
          <w:rFonts w:ascii="Times New Roman" w:hAnsi="Times New Roman"/>
          <w:b/>
          <w:i/>
          <w:sz w:val="24"/>
          <w:szCs w:val="24"/>
        </w:rPr>
        <w:t>BEST-SELLER</w:t>
      </w:r>
      <w:r w:rsidRPr="00CE47C6">
        <w:rPr>
          <w:rFonts w:ascii="Times New Roman" w:hAnsi="Times New Roman"/>
          <w:b/>
          <w:sz w:val="24"/>
          <w:szCs w:val="24"/>
        </w:rPr>
        <w:t xml:space="preserve"> DESAFIANDO O PODER DO CÂNONE E RELENDO A HISTÓRIA PELAS MARGENS: O CASO D’ </w:t>
      </w:r>
      <w:r w:rsidRPr="00CE47C6">
        <w:rPr>
          <w:rFonts w:ascii="Times New Roman" w:hAnsi="Times New Roman"/>
          <w:b/>
          <w:i/>
          <w:sz w:val="24"/>
          <w:szCs w:val="24"/>
        </w:rPr>
        <w:t>A MENINA QUE ROUBAVA LIVROS</w:t>
      </w:r>
    </w:p>
    <w:p w14:paraId="7AA707FB" w14:textId="03BB6B80" w:rsidR="00D40B49" w:rsidRDefault="00952C0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Dandara Dias da Silva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71332895" w14:textId="3075B6C8" w:rsidR="00D40B49" w:rsidRDefault="00952C00" w:rsidP="00952C0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52C00">
        <w:rPr>
          <w:rFonts w:ascii="Times New Roman" w:hAnsi="Times New Roman"/>
          <w:b/>
          <w:bCs/>
          <w:sz w:val="24"/>
          <w:szCs w:val="24"/>
        </w:rPr>
        <w:t>Patrícia Kátia da Costa Pina</w:t>
      </w:r>
      <w:r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2"/>
      </w:r>
    </w:p>
    <w:p w14:paraId="2EF1F3F1" w14:textId="77777777" w:rsidR="00952C00" w:rsidRPr="00952C00" w:rsidRDefault="00952C00" w:rsidP="00952C0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2A8E15A" w14:textId="3F2CB827" w:rsidR="00D40B49" w:rsidRDefault="00D40B49" w:rsidP="00D40B49">
      <w:pPr>
        <w:spacing w:after="0" w:line="240" w:lineRule="auto"/>
        <w:jc w:val="right"/>
        <w:rPr>
          <w:rFonts w:ascii="Times New Roman" w:hAnsi="Times New Roman"/>
        </w:rPr>
      </w:pPr>
    </w:p>
    <w:p w14:paraId="4D53E4DB" w14:textId="77777777" w:rsidR="00952C00" w:rsidRDefault="00952C00" w:rsidP="00952C0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6A29">
        <w:rPr>
          <w:rFonts w:ascii="Times New Roman" w:hAnsi="Times New Roman"/>
          <w:sz w:val="24"/>
          <w:szCs w:val="24"/>
        </w:rPr>
        <w:t xml:space="preserve">Este </w:t>
      </w:r>
      <w:r>
        <w:rPr>
          <w:rFonts w:ascii="Times New Roman" w:hAnsi="Times New Roman"/>
          <w:sz w:val="24"/>
          <w:szCs w:val="24"/>
        </w:rPr>
        <w:t>trabalho</w:t>
      </w:r>
      <w:r w:rsidRPr="00206A29">
        <w:rPr>
          <w:rFonts w:ascii="Times New Roman" w:hAnsi="Times New Roman"/>
          <w:sz w:val="24"/>
          <w:szCs w:val="24"/>
        </w:rPr>
        <w:t xml:space="preserve"> pretende discutir o poder do cânone literário ocidental, seus critérios e pressupostos, representantes de ideologias etnocêntricas, eurocêntricas, patriarcalistas, masculinas e “branqueadoras”, questionando o olhar crítico discriminador que constrói, pelo discurso acadêmico tradicional, a exclusão de narrativas não-canônicas, como o romance </w:t>
      </w:r>
      <w:r w:rsidRPr="00206A29">
        <w:rPr>
          <w:rFonts w:ascii="Times New Roman" w:hAnsi="Times New Roman"/>
          <w:i/>
          <w:sz w:val="24"/>
          <w:szCs w:val="24"/>
        </w:rPr>
        <w:t>A menina que roubava livros</w:t>
      </w:r>
      <w:r w:rsidRPr="00206A29">
        <w:rPr>
          <w:rFonts w:ascii="Times New Roman" w:hAnsi="Times New Roman"/>
          <w:sz w:val="24"/>
          <w:szCs w:val="24"/>
        </w:rPr>
        <w:t xml:space="preserve">, as quais buscam oferecer ao </w:t>
      </w:r>
      <w:r>
        <w:rPr>
          <w:rFonts w:ascii="Times New Roman" w:hAnsi="Times New Roman"/>
          <w:sz w:val="24"/>
          <w:szCs w:val="24"/>
        </w:rPr>
        <w:t>interlocutor</w:t>
      </w:r>
      <w:r w:rsidRPr="00206A29">
        <w:rPr>
          <w:rFonts w:ascii="Times New Roman" w:hAnsi="Times New Roman"/>
          <w:sz w:val="24"/>
          <w:szCs w:val="24"/>
        </w:rPr>
        <w:t xml:space="preserve"> uma leitura de entretenimento e de “iluminação” de perspectivas silenciadas sobre a história e a sociedade, o que não excluiria, na ótica desta pesquisa, a reflexão. </w:t>
      </w:r>
      <w:r>
        <w:rPr>
          <w:rFonts w:ascii="Times New Roman" w:hAnsi="Times New Roman"/>
          <w:sz w:val="24"/>
          <w:szCs w:val="24"/>
        </w:rPr>
        <w:t>O objetivo, aqui, é i</w:t>
      </w:r>
      <w:r w:rsidRPr="00232465">
        <w:rPr>
          <w:rFonts w:ascii="Times New Roman" w:hAnsi="Times New Roman"/>
          <w:sz w:val="24"/>
          <w:szCs w:val="24"/>
        </w:rPr>
        <w:t>nterpretar o uso de algumas estratégias narrativas no romance escolhido: a organização do enredo, a escolha temática, a criação das personagens, a justaposição da linguagem verbal e da linguagem não verbal, a relação entre o ficcional e o documental</w:t>
      </w:r>
      <w:r>
        <w:rPr>
          <w:rFonts w:ascii="Times New Roman" w:hAnsi="Times New Roman"/>
          <w:sz w:val="24"/>
          <w:szCs w:val="24"/>
        </w:rPr>
        <w:t>, tendo como parâmetro o problema que gerou</w:t>
      </w:r>
      <w:r w:rsidRPr="00206A29">
        <w:rPr>
          <w:rFonts w:ascii="Times New Roman" w:hAnsi="Times New Roman"/>
          <w:sz w:val="24"/>
          <w:szCs w:val="24"/>
        </w:rPr>
        <w:t xml:space="preserve"> esta pesquisa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06A29">
        <w:rPr>
          <w:rFonts w:ascii="Times New Roman" w:hAnsi="Times New Roman"/>
          <w:sz w:val="24"/>
          <w:szCs w:val="24"/>
        </w:rPr>
        <w:t xml:space="preserve">a necessidade de investigação dos valores que cercam o consumo do </w:t>
      </w:r>
      <w:r w:rsidRPr="00206A29">
        <w:rPr>
          <w:rFonts w:ascii="Times New Roman" w:hAnsi="Times New Roman"/>
          <w:i/>
          <w:sz w:val="24"/>
          <w:szCs w:val="24"/>
        </w:rPr>
        <w:t>Best-Seller</w:t>
      </w:r>
      <w:r w:rsidRPr="00206A29">
        <w:rPr>
          <w:rFonts w:ascii="Times New Roman" w:hAnsi="Times New Roman"/>
          <w:sz w:val="24"/>
          <w:szCs w:val="24"/>
        </w:rPr>
        <w:t xml:space="preserve">, de suas relações com o mercado de bens culturais, dos processos de construção/reconstrução do cânone ocidental, das representações literárias de situações históricas por uma ótica marginal – a da mulher e a da criança, da leitura contemporânea do Nazismo e de suas coerções culturais, étnicas, religiosas, a partir da perspectiva do leitor de hoje. </w:t>
      </w:r>
      <w:r>
        <w:rPr>
          <w:rFonts w:ascii="Times New Roman" w:hAnsi="Times New Roman"/>
          <w:sz w:val="24"/>
          <w:szCs w:val="24"/>
        </w:rPr>
        <w:t>Pressupomos que</w:t>
      </w:r>
      <w:r w:rsidRPr="00206A29">
        <w:rPr>
          <w:rFonts w:ascii="Times New Roman" w:hAnsi="Times New Roman"/>
          <w:sz w:val="24"/>
          <w:szCs w:val="24"/>
        </w:rPr>
        <w:t xml:space="preserve"> as estratégias de “sedução” do leitor construídas na narrativa selecionada, tais como a organização do enredo, a criação das personagens, a escolha temática, a relação entre o ficcional e o documental, a justaposição da linguagem verbal e da linguagem não-verbal, dialogam com os padrões de produção/recepção literária sancionados pelo cânone ocidental e viabilizam uma leitura, simultaneamente, lúdica, imaginativa e reflexiva, de questões históricas e sociais de grande importância para o mundo ocidental, sendo exploradas pelas livrarias, revistas e periódicos, cujas resenhas guiam o consumo do leitor </w:t>
      </w:r>
      <w:r>
        <w:rPr>
          <w:rFonts w:ascii="Times New Roman" w:hAnsi="Times New Roman"/>
          <w:sz w:val="24"/>
          <w:szCs w:val="24"/>
        </w:rPr>
        <w:t>co</w:t>
      </w:r>
      <w:r w:rsidRPr="00206A29">
        <w:rPr>
          <w:rFonts w:ascii="Times New Roman" w:hAnsi="Times New Roman"/>
          <w:sz w:val="24"/>
          <w:szCs w:val="24"/>
        </w:rPr>
        <w:t xml:space="preserve">mum. </w:t>
      </w:r>
      <w:r>
        <w:rPr>
          <w:rFonts w:ascii="Times New Roman" w:hAnsi="Times New Roman"/>
          <w:sz w:val="24"/>
          <w:szCs w:val="24"/>
        </w:rPr>
        <w:t>Este</w:t>
      </w:r>
      <w:r w:rsidRPr="0023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trabalho seguiu</w:t>
      </w:r>
      <w:r w:rsidRPr="00232465">
        <w:rPr>
          <w:rFonts w:ascii="Times New Roman" w:hAnsi="Times New Roman"/>
          <w:sz w:val="24"/>
          <w:szCs w:val="24"/>
        </w:rPr>
        <w:t xml:space="preserve"> uma pe</w:t>
      </w:r>
      <w:r>
        <w:rPr>
          <w:rFonts w:ascii="Times New Roman" w:hAnsi="Times New Roman"/>
          <w:sz w:val="24"/>
          <w:szCs w:val="24"/>
        </w:rPr>
        <w:t>squisa de natureza qualitativa, a partir</w:t>
      </w:r>
      <w:r w:rsidRPr="0023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232465">
        <w:rPr>
          <w:rFonts w:ascii="Times New Roman" w:hAnsi="Times New Roman"/>
          <w:sz w:val="24"/>
          <w:szCs w:val="24"/>
        </w:rPr>
        <w:t>o método bibliográfico.</w:t>
      </w:r>
      <w:r>
        <w:rPr>
          <w:rFonts w:ascii="Times New Roman" w:hAnsi="Times New Roman"/>
          <w:sz w:val="24"/>
          <w:szCs w:val="24"/>
        </w:rPr>
        <w:t xml:space="preserve"> Para realizá-lo, fez-se necessário o estudo de AGUIAR (2008), CANCLINI (2001), ISER (1979), entre outros.</w:t>
      </w:r>
    </w:p>
    <w:p w14:paraId="6D806119" w14:textId="77777777" w:rsidR="00D10A04" w:rsidRDefault="00D10A04" w:rsidP="00D40B49">
      <w:pPr>
        <w:rPr>
          <w:rFonts w:ascii="Times New Roman" w:hAnsi="Times New Roman"/>
        </w:rPr>
      </w:pPr>
    </w:p>
    <w:p w14:paraId="2F30C2A1" w14:textId="79131E5A" w:rsidR="00D40B49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952C00" w:rsidRPr="00952C00">
        <w:rPr>
          <w:rFonts w:ascii="Times New Roman" w:hAnsi="Times New Roman"/>
        </w:rPr>
        <w:t>BEST-SELLER, CÂNONE, HISTÓRIA, LEITOR, LEITURA</w:t>
      </w:r>
      <w:r w:rsidR="00952C00">
        <w:rPr>
          <w:rFonts w:ascii="Times New Roman" w:hAnsi="Times New Roman"/>
        </w:rPr>
        <w:t xml:space="preserve"> </w:t>
      </w:r>
    </w:p>
    <w:p w14:paraId="33E3725B" w14:textId="3708E23F" w:rsidR="00952C00" w:rsidRDefault="00952C00" w:rsidP="00952C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C00">
        <w:rPr>
          <w:rFonts w:ascii="Times New Roman" w:hAnsi="Times New Roman"/>
          <w:b/>
          <w:bCs/>
          <w:sz w:val="24"/>
          <w:szCs w:val="24"/>
        </w:rPr>
        <w:t xml:space="preserve">Orientadora: </w:t>
      </w:r>
      <w:r w:rsidRPr="00952C00">
        <w:rPr>
          <w:rFonts w:ascii="Times New Roman" w:hAnsi="Times New Roman"/>
          <w:sz w:val="24"/>
          <w:szCs w:val="24"/>
        </w:rPr>
        <w:t>Patrícia Kátia da Costa Pina</w:t>
      </w:r>
    </w:p>
    <w:p w14:paraId="2375CC3A" w14:textId="77777777" w:rsidR="00952C00" w:rsidRDefault="00952C00" w:rsidP="00952C0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Mestre em Letras – Literatura Brasileira (UERJ, 1995)</w:t>
      </w:r>
    </w:p>
    <w:p w14:paraId="79289ED0" w14:textId="77777777" w:rsidR="00952C00" w:rsidRDefault="00952C00" w:rsidP="00952C0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Doutora em Letras – Literatura Comparada (UERJ, 2000)</w:t>
      </w:r>
    </w:p>
    <w:p w14:paraId="26619849" w14:textId="3DB4EA2F" w:rsidR="00952C00" w:rsidRDefault="00952C00" w:rsidP="00952C0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Pós-Doutora em Letras Vernáculas (UFRJ, 2010)</w:t>
      </w:r>
    </w:p>
    <w:p w14:paraId="092D8F69" w14:textId="24C1E683" w:rsidR="00952C00" w:rsidRDefault="00952C00" w:rsidP="00C4415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Pós-Doutora em Comunicação (ECA-USP, 2017)</w:t>
      </w:r>
    </w:p>
    <w:p w14:paraId="0C564255" w14:textId="77777777" w:rsidR="00D10A04" w:rsidRPr="00D10A04" w:rsidRDefault="00D10A04" w:rsidP="00D10A0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0A04">
        <w:rPr>
          <w:rFonts w:ascii="Times New Roman" w:hAnsi="Times New Roman"/>
          <w:sz w:val="24"/>
          <w:szCs w:val="24"/>
        </w:rPr>
        <w:lastRenderedPageBreak/>
        <w:t>REFERÊNCIAS:</w:t>
      </w:r>
    </w:p>
    <w:p w14:paraId="0BE12A26" w14:textId="77777777" w:rsidR="00D10A04" w:rsidRDefault="00D10A04" w:rsidP="00D10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B5E11" w14:textId="4751100A" w:rsidR="00D10A04" w:rsidRPr="00D10A04" w:rsidRDefault="00D10A04" w:rsidP="00D1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A04">
        <w:rPr>
          <w:rFonts w:ascii="Times New Roman" w:hAnsi="Times New Roman"/>
          <w:sz w:val="24"/>
          <w:szCs w:val="24"/>
        </w:rPr>
        <w:t xml:space="preserve">AGUIAR, Vera Teixeira de. </w:t>
      </w:r>
      <w:r w:rsidRPr="00D10A04">
        <w:rPr>
          <w:rFonts w:ascii="Times New Roman" w:hAnsi="Times New Roman"/>
          <w:i/>
          <w:sz w:val="24"/>
          <w:szCs w:val="24"/>
        </w:rPr>
        <w:t>Da teoria à prática</w:t>
      </w:r>
      <w:r w:rsidRPr="00D10A04">
        <w:rPr>
          <w:rFonts w:ascii="Times New Roman" w:hAnsi="Times New Roman"/>
          <w:sz w:val="24"/>
          <w:szCs w:val="24"/>
        </w:rPr>
        <w:t xml:space="preserve">: competências de leitura. In.: MARTHA, Alice Áurea Penteado (org.). </w:t>
      </w:r>
      <w:r w:rsidRPr="00D10A04">
        <w:rPr>
          <w:rFonts w:ascii="Times New Roman" w:hAnsi="Times New Roman"/>
          <w:i/>
          <w:sz w:val="24"/>
          <w:szCs w:val="24"/>
        </w:rPr>
        <w:t>Leitor, leitura e literatura</w:t>
      </w:r>
      <w:r w:rsidRPr="00D10A04">
        <w:rPr>
          <w:rFonts w:ascii="Times New Roman" w:hAnsi="Times New Roman"/>
          <w:sz w:val="24"/>
          <w:szCs w:val="24"/>
        </w:rPr>
        <w:t xml:space="preserve">: teoria, pesquisa e prática – conexões. Maringá: </w:t>
      </w:r>
      <w:proofErr w:type="spellStart"/>
      <w:r w:rsidRPr="00D10A04">
        <w:rPr>
          <w:rFonts w:ascii="Times New Roman" w:hAnsi="Times New Roman"/>
          <w:sz w:val="24"/>
          <w:szCs w:val="24"/>
        </w:rPr>
        <w:t>EdUEM</w:t>
      </w:r>
      <w:proofErr w:type="spellEnd"/>
      <w:r w:rsidRPr="00D10A04">
        <w:rPr>
          <w:rFonts w:ascii="Times New Roman" w:hAnsi="Times New Roman"/>
          <w:sz w:val="24"/>
          <w:szCs w:val="24"/>
        </w:rPr>
        <w:t>, 2008. 188p. p.13-26.</w:t>
      </w:r>
    </w:p>
    <w:p w14:paraId="54948BF0" w14:textId="77777777" w:rsidR="00D10A04" w:rsidRPr="00D10A04" w:rsidRDefault="00D10A04" w:rsidP="00D1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A04">
        <w:rPr>
          <w:rFonts w:ascii="Times New Roman" w:hAnsi="Times New Roman"/>
          <w:sz w:val="24"/>
          <w:szCs w:val="24"/>
        </w:rPr>
        <w:t xml:space="preserve">CANCLINI, Néstor Garcia. </w:t>
      </w:r>
      <w:r w:rsidRPr="00D10A04">
        <w:rPr>
          <w:rFonts w:ascii="Times New Roman" w:hAnsi="Times New Roman"/>
          <w:i/>
          <w:sz w:val="24"/>
          <w:szCs w:val="24"/>
        </w:rPr>
        <w:t>Consumidores e cidadãos</w:t>
      </w:r>
      <w:r w:rsidRPr="00D10A04">
        <w:rPr>
          <w:rFonts w:ascii="Times New Roman" w:hAnsi="Times New Roman"/>
          <w:sz w:val="24"/>
          <w:szCs w:val="24"/>
        </w:rPr>
        <w:t xml:space="preserve">: conflitos multiculturais da globalização. 4ed. Rio de Janeiro: </w:t>
      </w:r>
      <w:proofErr w:type="spellStart"/>
      <w:r w:rsidRPr="00D10A04">
        <w:rPr>
          <w:rFonts w:ascii="Times New Roman" w:hAnsi="Times New Roman"/>
          <w:sz w:val="24"/>
          <w:szCs w:val="24"/>
        </w:rPr>
        <w:t>EdUFRJ</w:t>
      </w:r>
      <w:proofErr w:type="spellEnd"/>
      <w:r w:rsidRPr="00D10A04">
        <w:rPr>
          <w:rFonts w:ascii="Times New Roman" w:hAnsi="Times New Roman"/>
          <w:sz w:val="24"/>
          <w:szCs w:val="24"/>
        </w:rPr>
        <w:t>, 2001.</w:t>
      </w:r>
    </w:p>
    <w:p w14:paraId="61C96741" w14:textId="77777777" w:rsidR="00D10A04" w:rsidRPr="00D10A04" w:rsidRDefault="00D10A04" w:rsidP="00D1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A04">
        <w:rPr>
          <w:rFonts w:ascii="Times New Roman" w:hAnsi="Times New Roman"/>
          <w:sz w:val="24"/>
          <w:szCs w:val="24"/>
        </w:rPr>
        <w:t xml:space="preserve">ISER, Wolfgang. A Interação do Texto com o Leitor. In.: LIMA, Luiz Costa (org.). </w:t>
      </w:r>
      <w:r w:rsidRPr="00D10A04">
        <w:rPr>
          <w:rFonts w:ascii="Times New Roman" w:hAnsi="Times New Roman"/>
          <w:i/>
          <w:sz w:val="24"/>
          <w:szCs w:val="24"/>
        </w:rPr>
        <w:t>A literatura e o leitor</w:t>
      </w:r>
      <w:r w:rsidRPr="00D10A04">
        <w:rPr>
          <w:rFonts w:ascii="Times New Roman" w:hAnsi="Times New Roman"/>
          <w:sz w:val="24"/>
          <w:szCs w:val="24"/>
        </w:rPr>
        <w:t>: textos de Estética da Recepção.  Seleção, Tradução e Introdução de Luiz Costa Lima. Rio de Janeiro: Paz e Terra, 1979.</w:t>
      </w:r>
    </w:p>
    <w:p w14:paraId="068B0621" w14:textId="77777777" w:rsidR="00D10A04" w:rsidRPr="00D10A04" w:rsidRDefault="00D10A04" w:rsidP="00D10A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A04">
        <w:rPr>
          <w:rFonts w:ascii="Times New Roman" w:hAnsi="Times New Roman"/>
          <w:sz w:val="24"/>
          <w:szCs w:val="24"/>
        </w:rPr>
        <w:t xml:space="preserve">SCHLINK, Bernhard. </w:t>
      </w:r>
      <w:r w:rsidRPr="00D10A04">
        <w:rPr>
          <w:rFonts w:ascii="Times New Roman" w:hAnsi="Times New Roman"/>
          <w:i/>
          <w:sz w:val="24"/>
          <w:szCs w:val="24"/>
        </w:rPr>
        <w:t>O leitor</w:t>
      </w:r>
      <w:r w:rsidRPr="00D10A04">
        <w:rPr>
          <w:rFonts w:ascii="Times New Roman" w:hAnsi="Times New Roman"/>
          <w:sz w:val="24"/>
          <w:szCs w:val="24"/>
        </w:rPr>
        <w:t xml:space="preserve">. 2ed. Tradução de Pedro </w:t>
      </w:r>
      <w:proofErr w:type="spellStart"/>
      <w:r w:rsidRPr="00D10A04">
        <w:rPr>
          <w:rFonts w:ascii="Times New Roman" w:hAnsi="Times New Roman"/>
          <w:sz w:val="24"/>
          <w:szCs w:val="24"/>
        </w:rPr>
        <w:t>Süssekind</w:t>
      </w:r>
      <w:proofErr w:type="spellEnd"/>
      <w:r w:rsidRPr="00D10A04">
        <w:rPr>
          <w:rFonts w:ascii="Times New Roman" w:hAnsi="Times New Roman"/>
          <w:sz w:val="24"/>
          <w:szCs w:val="24"/>
        </w:rPr>
        <w:t>. Rio de Janeiro, São Paulo: Record, 2009.</w:t>
      </w:r>
    </w:p>
    <w:p w14:paraId="1E76C77A" w14:textId="77777777" w:rsidR="00D10A04" w:rsidRPr="00D10A04" w:rsidRDefault="00D10A04" w:rsidP="00D10A04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0A04">
        <w:rPr>
          <w:rFonts w:ascii="Times New Roman" w:hAnsi="Times New Roman"/>
          <w:sz w:val="24"/>
          <w:szCs w:val="24"/>
        </w:rPr>
        <w:t xml:space="preserve">ZUSAK, Markus. </w:t>
      </w:r>
      <w:r w:rsidRPr="00D10A04">
        <w:rPr>
          <w:rFonts w:ascii="Times New Roman" w:hAnsi="Times New Roman"/>
          <w:i/>
          <w:sz w:val="24"/>
          <w:szCs w:val="24"/>
        </w:rPr>
        <w:t>A menina que roubava livros</w:t>
      </w:r>
      <w:r w:rsidRPr="00D10A04">
        <w:rPr>
          <w:rFonts w:ascii="Times New Roman" w:hAnsi="Times New Roman"/>
          <w:sz w:val="24"/>
          <w:szCs w:val="24"/>
        </w:rPr>
        <w:t>. Tradução de Vera Ribeiro. Rio de Janeiro: Intrínseca.</w:t>
      </w:r>
    </w:p>
    <w:p w14:paraId="00103732" w14:textId="77777777" w:rsidR="00D10A04" w:rsidRPr="00C44157" w:rsidRDefault="00D10A04" w:rsidP="00C4415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A04" w:rsidRPr="00C44157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E58B2" w14:textId="77777777" w:rsidR="001A121A" w:rsidRDefault="001A121A" w:rsidP="00D40B49">
      <w:pPr>
        <w:spacing w:after="0" w:line="240" w:lineRule="auto"/>
      </w:pPr>
      <w:r>
        <w:separator/>
      </w:r>
    </w:p>
  </w:endnote>
  <w:endnote w:type="continuationSeparator" w:id="0">
    <w:p w14:paraId="449C3C50" w14:textId="77777777" w:rsidR="001A121A" w:rsidRDefault="001A121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0C5A7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00EE4631" wp14:editId="50076B6A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B62AC" w14:textId="77777777" w:rsidR="009239A9" w:rsidRDefault="001A12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1FFA5" w14:textId="77777777" w:rsidR="001A121A" w:rsidRDefault="001A121A" w:rsidP="00D40B49">
      <w:pPr>
        <w:spacing w:after="0" w:line="240" w:lineRule="auto"/>
      </w:pPr>
      <w:r>
        <w:separator/>
      </w:r>
    </w:p>
  </w:footnote>
  <w:footnote w:type="continuationSeparator" w:id="0">
    <w:p w14:paraId="425C9D09" w14:textId="77777777" w:rsidR="001A121A" w:rsidRDefault="001A121A" w:rsidP="00D40B49">
      <w:pPr>
        <w:spacing w:after="0" w:line="240" w:lineRule="auto"/>
      </w:pPr>
      <w:r>
        <w:continuationSeparator/>
      </w:r>
    </w:p>
  </w:footnote>
  <w:footnote w:id="1">
    <w:p w14:paraId="4817C206" w14:textId="01CCA2D3" w:rsidR="00952C00" w:rsidRDefault="00952C00">
      <w:pPr>
        <w:pStyle w:val="Textodenotaderodap"/>
      </w:pPr>
    </w:p>
  </w:footnote>
  <w:footnote w:id="2">
    <w:p w14:paraId="6D2B6784" w14:textId="72EC94BD" w:rsidR="00D10A04" w:rsidRPr="00C44157" w:rsidRDefault="00C44157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/>
        </w:rPr>
        <w:t>E-mail: dandara.bittencourt2016@gmail.com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55B2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13FAFD" wp14:editId="1A90B4C6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73C2F5" wp14:editId="400AFF3B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0F7B8733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1A121A"/>
    <w:rsid w:val="0087761D"/>
    <w:rsid w:val="0093310E"/>
    <w:rsid w:val="00952C00"/>
    <w:rsid w:val="009B3C43"/>
    <w:rsid w:val="00C43FB7"/>
    <w:rsid w:val="00C44157"/>
    <w:rsid w:val="00C7349E"/>
    <w:rsid w:val="00D10A04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5B91C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5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4415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4415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4415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10A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019F-977B-4C55-A7B8-76DA4A9C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Suporte Cliente 1</cp:lastModifiedBy>
  <cp:revision>5</cp:revision>
  <dcterms:created xsi:type="dcterms:W3CDTF">2020-08-31T20:13:00Z</dcterms:created>
  <dcterms:modified xsi:type="dcterms:W3CDTF">2020-10-14T18:18:00Z</dcterms:modified>
</cp:coreProperties>
</file>