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04" w:rsidRDefault="00CF3540">
      <w:pPr>
        <w:pStyle w:val="Ttulo"/>
        <w:rPr>
          <w:i w:val="0"/>
        </w:rPr>
      </w:pPr>
      <w:r>
        <w:rPr>
          <w:i w:val="0"/>
        </w:rPr>
        <w:t xml:space="preserve">GERAÇÃO DISTRIBUÍDA NO BRASIL E </w:t>
      </w:r>
      <w:r w:rsidR="00835E9D">
        <w:rPr>
          <w:i w:val="0"/>
        </w:rPr>
        <w:t>SU</w:t>
      </w:r>
      <w:r>
        <w:rPr>
          <w:i w:val="0"/>
        </w:rPr>
        <w:t xml:space="preserve">A </w:t>
      </w:r>
      <w:r w:rsidR="00835E9D">
        <w:rPr>
          <w:i w:val="0"/>
        </w:rPr>
        <w:t>RELAÇÃO COM O</w:t>
      </w:r>
      <w:r>
        <w:rPr>
          <w:i w:val="0"/>
        </w:rPr>
        <w:t xml:space="preserve"> DESENVOLVIMENTO SUSTENTÁVEL E </w:t>
      </w:r>
      <w:r w:rsidR="00835E9D">
        <w:rPr>
          <w:i w:val="0"/>
        </w:rPr>
        <w:t>A TRANSIÇÃO ENERGÉTICA</w:t>
      </w:r>
      <w:r>
        <w:rPr>
          <w:i w:val="0"/>
        </w:rPr>
        <w:t xml:space="preserve">. </w:t>
      </w:r>
    </w:p>
    <w:p w:rsidR="00D96804" w:rsidRPr="00CF3540" w:rsidRDefault="00D96804" w:rsidP="00CF3540">
      <w:pPr>
        <w:pStyle w:val="Corpodetexto"/>
        <w:rPr>
          <w:sz w:val="24"/>
        </w:rPr>
      </w:pPr>
    </w:p>
    <w:p w:rsidR="00CF3540" w:rsidRDefault="00CF3540" w:rsidP="00CF3540">
      <w:pPr>
        <w:pStyle w:val="Corpodetexto"/>
        <w:spacing w:before="1"/>
        <w:ind w:left="112" w:right="103" w:firstLine="64"/>
        <w:jc w:val="right"/>
      </w:pPr>
      <w:r>
        <w:t>Welinton Conte Ferreira</w:t>
      </w:r>
      <w:r w:rsidR="00324879">
        <w:t xml:space="preserve">, </w:t>
      </w:r>
      <w:r w:rsidR="002D75D2">
        <w:t>GENER/UFRRJ</w:t>
      </w:r>
      <w:r w:rsidR="00324879">
        <w:t xml:space="preserve">, </w:t>
      </w:r>
      <w:r>
        <w:t>(+55) 21982324519</w:t>
      </w:r>
      <w:r w:rsidR="007C6B25">
        <w:t>, welintonconte87@gmail.com</w:t>
      </w:r>
      <w:r>
        <w:t xml:space="preserve"> </w:t>
      </w:r>
    </w:p>
    <w:p w:rsidR="00D96804" w:rsidRDefault="00D96804">
      <w:pPr>
        <w:pStyle w:val="Corpodetexto"/>
        <w:spacing w:line="230" w:lineRule="exact"/>
        <w:ind w:left="6337"/>
      </w:pPr>
    </w:p>
    <w:p w:rsidR="00D96804" w:rsidRDefault="00324879" w:rsidP="00835E9D">
      <w:pPr>
        <w:pStyle w:val="Ttulo1"/>
        <w:spacing w:after="120"/>
      </w:pPr>
      <w:r>
        <w:t>Overview</w:t>
      </w:r>
    </w:p>
    <w:p w:rsidR="00835E9D" w:rsidRPr="001F2454" w:rsidRDefault="00835E9D" w:rsidP="00835E9D">
      <w:pPr>
        <w:widowControl/>
        <w:autoSpaceDE/>
        <w:autoSpaceDN/>
        <w:spacing w:after="120" w:line="276" w:lineRule="auto"/>
        <w:ind w:firstLine="720"/>
        <w:jc w:val="both"/>
        <w:rPr>
          <w:rFonts w:eastAsia="Calibri"/>
          <w:color w:val="222222"/>
          <w:sz w:val="20"/>
          <w:szCs w:val="20"/>
          <w:shd w:val="clear" w:color="auto" w:fill="FFFFFF"/>
          <w:lang w:val="pt-BR"/>
        </w:rPr>
      </w:pPr>
      <w:r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>A Transição Energética significa a substituição de modelos de geração de energia baseados em fontes poluentes por modelos que utilizam, predominantemente, fontes renováveis e de menor impacto ambiental. A Transição Energética foi motivada pelas mudanças climáticas e, por isso, a adoção inicial das novas Fontes Renováveis de Energia (FRE) (leia-se eólica e solar) foi impulsionada por políticas públicas de governos nacionais e por organismos multilaterais (a exemplo do Protocolo de Kyoto e do Acordo de Paris).</w:t>
      </w:r>
    </w:p>
    <w:p w:rsidR="00835E9D" w:rsidRPr="001F2454" w:rsidRDefault="00835E9D" w:rsidP="008E73D2">
      <w:pPr>
        <w:widowControl/>
        <w:autoSpaceDE/>
        <w:autoSpaceDN/>
        <w:spacing w:after="120" w:line="276" w:lineRule="auto"/>
        <w:ind w:firstLine="720"/>
        <w:jc w:val="both"/>
        <w:rPr>
          <w:rFonts w:eastAsia="Calibri"/>
          <w:color w:val="222222"/>
          <w:sz w:val="20"/>
          <w:szCs w:val="20"/>
          <w:shd w:val="clear" w:color="auto" w:fill="FFFFFF"/>
          <w:lang w:val="pt-BR"/>
        </w:rPr>
      </w:pPr>
      <w:r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>A transição energética está inserida dentro da ideia de desenvolvimento sustentável. Há diversos conceitos de desenvolvimento sustentável e todos levam em consideração que: (i) o desenvolvimento de um país não deve ser visto apenas pela sua dimensão econômica, mas também por outras dimensões, como a social e a ambiental; e (</w:t>
      </w:r>
      <w:proofErr w:type="spellStart"/>
      <w:r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>ii</w:t>
      </w:r>
      <w:proofErr w:type="spellEnd"/>
      <w:r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>) o Planeta Terra consiste em um sistema fechado com recursos naturais finitos. Buarque (2002)</w:t>
      </w:r>
      <w:r w:rsidR="008E73D2"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>, por exemplo,</w:t>
      </w:r>
      <w:r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 xml:space="preserve"> afirma que o desenvolvimento sustentável tem como base as dimensões econômica, social e ambiental, uma vez que desenvolvimento seria fruto do aumento da eficiência e do crescimento econômico, da elevação da qualidade de vida e da equidade social, além da conservação ambiental.</w:t>
      </w:r>
      <w:r w:rsidR="008E73D2"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 xml:space="preserve"> Já Sachs (1993) defende que o desenvolvimento </w:t>
      </w:r>
      <w:proofErr w:type="gramStart"/>
      <w:r w:rsidR="008E73D2"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>sustentável</w:t>
      </w:r>
      <w:proofErr w:type="gramEnd"/>
      <w:r w:rsidR="008E73D2"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 xml:space="preserve"> deve ser analisado em 5 dimensões: social, econômica, ecológica, espacial e cultural.</w:t>
      </w:r>
    </w:p>
    <w:p w:rsidR="00835E9D" w:rsidRPr="001F2454" w:rsidRDefault="00835E9D" w:rsidP="00835E9D">
      <w:pPr>
        <w:widowControl/>
        <w:autoSpaceDE/>
        <w:autoSpaceDN/>
        <w:spacing w:after="120" w:line="276" w:lineRule="auto"/>
        <w:ind w:firstLine="720"/>
        <w:jc w:val="both"/>
        <w:rPr>
          <w:rFonts w:eastAsia="Calibri"/>
          <w:sz w:val="20"/>
          <w:szCs w:val="20"/>
          <w:lang w:val="pt-BR"/>
        </w:rPr>
      </w:pPr>
      <w:r w:rsidRPr="001F2454">
        <w:rPr>
          <w:rFonts w:eastAsia="Calibri"/>
          <w:sz w:val="20"/>
          <w:szCs w:val="20"/>
          <w:lang w:val="pt-BR"/>
        </w:rPr>
        <w:t xml:space="preserve">Em 2015 a Assembleia Geral das Nações Unidas estabeleceu 17 Objetivos de Desenvolvimento Sustentável (ODS) e dentre eles há objetivos econômicos (como “Trabalho Decente e Crescimento Econômico”), sociais (como “Redução das Desigualdades”) e ambientais (como “Energia Acessível e Limpa” e o “Combate às alterações climáticas”). Portanto, de acordo com os objetivos ambientais, podemos concluir que a Organização das Nações Unidas (ONU) defende que o desenvolvimento sustentável de um país depende da transição energética, esta que decorre do crescimento das FRE frente às fontes não renováveis. No entanto, é preciso destacar que o crescimento por si só das FRE em um país não leva necessariamente ao desenvolvimento sustentável, uma vez que as ações tomadas para tal crescimento podem afetar (negativamente) outros ODS. </w:t>
      </w:r>
    </w:p>
    <w:p w:rsidR="00835E9D" w:rsidRPr="001F2454" w:rsidRDefault="00835E9D" w:rsidP="00835E9D">
      <w:pPr>
        <w:widowControl/>
        <w:autoSpaceDE/>
        <w:autoSpaceDN/>
        <w:spacing w:after="120" w:line="276" w:lineRule="auto"/>
        <w:ind w:firstLine="720"/>
        <w:jc w:val="both"/>
        <w:rPr>
          <w:rFonts w:eastAsia="Calibri"/>
          <w:color w:val="222222"/>
          <w:sz w:val="20"/>
          <w:szCs w:val="20"/>
          <w:shd w:val="clear" w:color="auto" w:fill="FFFFFF"/>
          <w:lang w:val="pt-BR"/>
        </w:rPr>
      </w:pPr>
      <w:r w:rsidRPr="001F2454">
        <w:rPr>
          <w:rFonts w:eastAsia="Calibri"/>
          <w:color w:val="222222"/>
          <w:sz w:val="20"/>
          <w:szCs w:val="20"/>
          <w:shd w:val="clear" w:color="auto" w:fill="FFFFFF"/>
          <w:lang w:val="pt-BR"/>
        </w:rPr>
        <w:t xml:space="preserve">Diante do contexto de mudanças climáticas e busca pela transição energética e desenvolvimento sustentável, o </w:t>
      </w:r>
      <w:r w:rsidRPr="001F2454">
        <w:rPr>
          <w:rFonts w:eastAsia="Calibri"/>
          <w:sz w:val="20"/>
          <w:szCs w:val="20"/>
          <w:lang w:val="pt-BR"/>
        </w:rPr>
        <w:t>governo brasileiro vem desde o início dos anos 2000 incentivando as novas fontes renováveis de energia (FRE). A energia solar</w:t>
      </w:r>
      <w:r w:rsidR="008E73D2" w:rsidRPr="001F2454">
        <w:rPr>
          <w:rFonts w:eastAsia="Calibri"/>
          <w:sz w:val="20"/>
          <w:szCs w:val="20"/>
          <w:lang w:val="pt-BR"/>
        </w:rPr>
        <w:t>, em especial,</w:t>
      </w:r>
      <w:r w:rsidRPr="001F2454">
        <w:rPr>
          <w:rFonts w:eastAsia="Calibri"/>
          <w:sz w:val="20"/>
          <w:szCs w:val="20"/>
          <w:lang w:val="pt-BR"/>
        </w:rPr>
        <w:t xml:space="preserve"> apresentou um crescimento robusto recentemente no Brasil, saindo de uma capacidade instalada de 34 MW em 2015 para 24,5 GW em 2022 (EPE, 2023). Destaca-se que o crescimento da energia solar no Brasil está diretamente ligado à Geração Distribuída (GD), uma vez que cerca de 70% da capacidade de energia solar instalada no Brasil em 2022</w:t>
      </w:r>
      <w:r w:rsidR="008E73D2" w:rsidRPr="001F2454">
        <w:rPr>
          <w:rFonts w:eastAsia="Calibri"/>
          <w:sz w:val="20"/>
          <w:szCs w:val="20"/>
          <w:lang w:val="pt-BR"/>
        </w:rPr>
        <w:t xml:space="preserve"> (o equivalente a 17 GW)</w:t>
      </w:r>
      <w:r w:rsidRPr="001F2454">
        <w:rPr>
          <w:rFonts w:eastAsia="Calibri"/>
          <w:sz w:val="20"/>
          <w:szCs w:val="20"/>
          <w:lang w:val="pt-BR"/>
        </w:rPr>
        <w:t xml:space="preserve"> era proveniente da GD. Ademais, segundos dados da ANEEL (2024), a energia solar é a principal fonte utilizada na GD no Brasil, pois dos 26,6 GW de potência instalada de GD em dezembro de 2023 no Brasil, 26,4 GW (ou 99%) era de solar FV. </w:t>
      </w:r>
    </w:p>
    <w:p w:rsidR="00D96804" w:rsidRPr="001F2454" w:rsidRDefault="00835E9D" w:rsidP="00835E9D">
      <w:pPr>
        <w:widowControl/>
        <w:autoSpaceDE/>
        <w:autoSpaceDN/>
        <w:spacing w:after="120" w:line="276" w:lineRule="auto"/>
        <w:ind w:firstLine="720"/>
        <w:jc w:val="both"/>
        <w:rPr>
          <w:rFonts w:eastAsia="Calibri"/>
          <w:sz w:val="20"/>
          <w:szCs w:val="20"/>
          <w:lang w:val="pt-BR"/>
        </w:rPr>
      </w:pPr>
      <w:r w:rsidRPr="001F2454">
        <w:rPr>
          <w:rFonts w:eastAsia="Calibri"/>
          <w:sz w:val="20"/>
          <w:szCs w:val="20"/>
          <w:lang w:val="pt-BR"/>
        </w:rPr>
        <w:t>Desde 2019 a Geração Distribuída vem apresentando crescimento significativo no Brasil. Tal crescimento ocorreu em função de fatores diversos, como queda dos custos dos sistemas de geração fotovoltaica, encarecimento da eletricidade e de toda uma regulamentação adotada desde 2012, como a resolução normativa nº482/2012 e a lei 14.300/2022, que deu subsídios aos agentes que investem em GD. Diante desse cenário, o objetivo deste artigo é analisar a regulamentação atual da Geração Distribuída (GD) no Brasil à luz das ideias de desenvolvimento sustentável e transição energética.</w:t>
      </w:r>
    </w:p>
    <w:p w:rsidR="00835E9D" w:rsidRPr="001F2454" w:rsidRDefault="00835E9D">
      <w:pPr>
        <w:ind w:left="840"/>
        <w:rPr>
          <w:b/>
          <w:sz w:val="24"/>
        </w:rPr>
      </w:pPr>
    </w:p>
    <w:p w:rsidR="00D96804" w:rsidRPr="001F2454" w:rsidRDefault="00324879" w:rsidP="00835E9D">
      <w:pPr>
        <w:spacing w:after="120"/>
        <w:ind w:left="840"/>
        <w:rPr>
          <w:b/>
          <w:sz w:val="24"/>
        </w:rPr>
      </w:pPr>
      <w:r w:rsidRPr="001F2454">
        <w:rPr>
          <w:b/>
          <w:sz w:val="24"/>
        </w:rPr>
        <w:t>Methods</w:t>
      </w:r>
    </w:p>
    <w:p w:rsidR="00D96804" w:rsidRPr="001F2454" w:rsidRDefault="00835E9D" w:rsidP="001277C3">
      <w:pPr>
        <w:widowControl/>
        <w:autoSpaceDE/>
        <w:autoSpaceDN/>
        <w:spacing w:after="120" w:line="276" w:lineRule="auto"/>
        <w:ind w:firstLine="720"/>
        <w:jc w:val="both"/>
        <w:rPr>
          <w:rFonts w:eastAsia="Calibri"/>
          <w:sz w:val="20"/>
          <w:szCs w:val="20"/>
          <w:lang w:val="pt-BR"/>
        </w:rPr>
      </w:pPr>
      <w:r w:rsidRPr="001F2454">
        <w:rPr>
          <w:rFonts w:eastAsia="Calibri"/>
          <w:sz w:val="20"/>
          <w:szCs w:val="20"/>
          <w:lang w:val="pt-BR"/>
        </w:rPr>
        <w:t>Para atingir o objetivo estipulado</w:t>
      </w:r>
      <w:r w:rsidR="001277C3" w:rsidRPr="001F2454">
        <w:rPr>
          <w:rFonts w:eastAsia="Calibri"/>
          <w:sz w:val="20"/>
          <w:szCs w:val="20"/>
          <w:lang w:val="pt-BR"/>
        </w:rPr>
        <w:t>,</w:t>
      </w:r>
      <w:r w:rsidRPr="001F2454">
        <w:rPr>
          <w:rFonts w:eastAsia="Calibri"/>
          <w:sz w:val="20"/>
          <w:szCs w:val="20"/>
          <w:lang w:val="pt-BR"/>
        </w:rPr>
        <w:t xml:space="preserve"> o artigo inicialmente apresenta a ideia de Transição Energética, explica o que é desenvolvimento sustentável (apresentando suas dimensões) e mostra a relação entre transição energética e desenvolvimento sustentável. </w:t>
      </w:r>
      <w:r w:rsidR="001277C3" w:rsidRPr="001F2454">
        <w:rPr>
          <w:rFonts w:eastAsia="Calibri"/>
          <w:sz w:val="20"/>
          <w:szCs w:val="20"/>
          <w:lang w:val="pt-BR"/>
        </w:rPr>
        <w:t xml:space="preserve">Para tanto são utilizados textos de autores como Sachs (1993) e Buarque (2002). </w:t>
      </w:r>
      <w:r w:rsidRPr="001F2454">
        <w:rPr>
          <w:rFonts w:eastAsia="Calibri"/>
          <w:sz w:val="20"/>
          <w:szCs w:val="20"/>
          <w:lang w:val="pt-BR"/>
        </w:rPr>
        <w:t xml:space="preserve">Em seguida, </w:t>
      </w:r>
      <w:r w:rsidR="001277C3" w:rsidRPr="001F2454">
        <w:rPr>
          <w:rFonts w:eastAsia="Calibri"/>
          <w:sz w:val="20"/>
          <w:szCs w:val="20"/>
          <w:lang w:val="pt-BR"/>
        </w:rPr>
        <w:t xml:space="preserve">o artigo </w:t>
      </w:r>
      <w:r w:rsidRPr="001F2454">
        <w:rPr>
          <w:rFonts w:eastAsia="Calibri"/>
          <w:sz w:val="20"/>
          <w:szCs w:val="20"/>
          <w:lang w:val="pt-BR"/>
        </w:rPr>
        <w:t xml:space="preserve">apresenta um breve histórico da regulamentação </w:t>
      </w:r>
      <w:r w:rsidR="001277C3" w:rsidRPr="001F2454">
        <w:rPr>
          <w:rFonts w:eastAsia="Calibri"/>
          <w:sz w:val="20"/>
          <w:szCs w:val="20"/>
          <w:lang w:val="pt-BR"/>
        </w:rPr>
        <w:t>da GD</w:t>
      </w:r>
      <w:r w:rsidRPr="001F2454">
        <w:rPr>
          <w:rFonts w:eastAsia="Calibri"/>
          <w:sz w:val="20"/>
          <w:szCs w:val="20"/>
          <w:lang w:val="pt-BR"/>
        </w:rPr>
        <w:t xml:space="preserve"> no Brasil e faz uma análise minuciosa da Lei 14.300/2022, chamada de novo marco legal da GD no Brasil, e a relaciona com as ideias de transição energética e desenvolvimento sustentável.</w:t>
      </w:r>
      <w:r w:rsidR="001277C3" w:rsidRPr="001F2454">
        <w:rPr>
          <w:rFonts w:eastAsia="Calibri"/>
          <w:sz w:val="20"/>
          <w:szCs w:val="20"/>
          <w:lang w:val="pt-BR"/>
        </w:rPr>
        <w:t xml:space="preserve"> Por fim, através de dados obtidos junto à Empresa de Pesquisa Energética (EPE) e a Agência Nacional de Energia Elétrica (ANEEL), o artigo </w:t>
      </w:r>
      <w:r w:rsidR="008E73D2" w:rsidRPr="001F2454">
        <w:rPr>
          <w:rFonts w:eastAsia="Calibri"/>
          <w:sz w:val="20"/>
          <w:szCs w:val="20"/>
          <w:lang w:val="pt-BR"/>
        </w:rPr>
        <w:t xml:space="preserve">analisa </w:t>
      </w:r>
      <w:r w:rsidR="001277C3" w:rsidRPr="001F2454">
        <w:rPr>
          <w:rFonts w:eastAsia="Calibri"/>
          <w:sz w:val="20"/>
          <w:szCs w:val="20"/>
          <w:lang w:val="pt-BR"/>
        </w:rPr>
        <w:t>os subsídios dados à GD e os compara aos recursos destinados para questões sociais, como à Universalização da eletricidade e à Tarifa Social de baixa renda.</w:t>
      </w:r>
    </w:p>
    <w:p w:rsidR="00835E9D" w:rsidRDefault="00835E9D" w:rsidP="00835E9D">
      <w:pPr>
        <w:pStyle w:val="Ttulo1"/>
        <w:spacing w:after="120"/>
      </w:pPr>
    </w:p>
    <w:p w:rsidR="00D96804" w:rsidRDefault="00324879" w:rsidP="00835E9D">
      <w:pPr>
        <w:pStyle w:val="Ttulo1"/>
        <w:spacing w:after="120"/>
      </w:pPr>
      <w:r>
        <w:t>Results</w:t>
      </w:r>
    </w:p>
    <w:p w:rsidR="00D96804" w:rsidRDefault="00835E9D" w:rsidP="00835E9D">
      <w:pPr>
        <w:widowControl/>
        <w:autoSpaceDE/>
        <w:autoSpaceDN/>
        <w:spacing w:after="120" w:line="276" w:lineRule="auto"/>
        <w:ind w:firstLine="720"/>
        <w:jc w:val="both"/>
        <w:rPr>
          <w:rFonts w:eastAsia="Calibri"/>
          <w:sz w:val="20"/>
          <w:szCs w:val="20"/>
          <w:lang w:val="pt-BR"/>
        </w:rPr>
      </w:pPr>
      <w:r w:rsidRPr="00835E9D">
        <w:rPr>
          <w:rFonts w:eastAsia="Calibri"/>
          <w:sz w:val="20"/>
          <w:szCs w:val="20"/>
          <w:lang w:val="pt-BR"/>
        </w:rPr>
        <w:t>O artigo analis</w:t>
      </w:r>
      <w:r w:rsidR="008E73D2">
        <w:rPr>
          <w:rFonts w:eastAsia="Calibri"/>
          <w:sz w:val="20"/>
          <w:szCs w:val="20"/>
          <w:lang w:val="pt-BR"/>
        </w:rPr>
        <w:t>a</w:t>
      </w:r>
      <w:r w:rsidRPr="00835E9D">
        <w:rPr>
          <w:rFonts w:eastAsia="Calibri"/>
          <w:sz w:val="20"/>
          <w:szCs w:val="20"/>
          <w:lang w:val="pt-BR"/>
        </w:rPr>
        <w:t xml:space="preserve"> a regulamentação atual da GD no Brasil, qual seja, a lei 14.300/2022, e observ</w:t>
      </w:r>
      <w:r w:rsidR="008E73D2">
        <w:rPr>
          <w:rFonts w:eastAsia="Calibri"/>
          <w:sz w:val="20"/>
          <w:szCs w:val="20"/>
          <w:lang w:val="pt-BR"/>
        </w:rPr>
        <w:t>a</w:t>
      </w:r>
      <w:r w:rsidRPr="00835E9D">
        <w:rPr>
          <w:rFonts w:eastAsia="Calibri"/>
          <w:sz w:val="20"/>
          <w:szCs w:val="20"/>
          <w:lang w:val="pt-BR"/>
        </w:rPr>
        <w:t xml:space="preserve"> que a referida lei: (i) trouxe </w:t>
      </w:r>
      <w:r w:rsidRPr="00835E9D">
        <w:rPr>
          <w:rFonts w:eastAsia="Calibri"/>
          <w:snapToGrid w:val="0"/>
          <w:sz w:val="20"/>
          <w:szCs w:val="20"/>
          <w:lang w:val="pt-BR"/>
        </w:rPr>
        <w:t>transparência e segurança jurídica para a GD no Brasil; (</w:t>
      </w:r>
      <w:proofErr w:type="spellStart"/>
      <w:r w:rsidRPr="00835E9D">
        <w:rPr>
          <w:rFonts w:eastAsia="Calibri"/>
          <w:snapToGrid w:val="0"/>
          <w:sz w:val="20"/>
          <w:szCs w:val="20"/>
          <w:lang w:val="pt-BR"/>
        </w:rPr>
        <w:t>ii</w:t>
      </w:r>
      <w:proofErr w:type="spellEnd"/>
      <w:r w:rsidRPr="00835E9D">
        <w:rPr>
          <w:rFonts w:eastAsia="Calibri"/>
          <w:snapToGrid w:val="0"/>
          <w:sz w:val="20"/>
          <w:szCs w:val="20"/>
          <w:lang w:val="pt-BR"/>
        </w:rPr>
        <w:t xml:space="preserve">) mostrou estar ciente tanto da dificuldade da população de baixa renda ter </w:t>
      </w:r>
      <w:r w:rsidRPr="00835E9D">
        <w:rPr>
          <w:rFonts w:eastAsia="Calibri"/>
          <w:snapToGrid w:val="0"/>
          <w:sz w:val="20"/>
          <w:szCs w:val="20"/>
          <w:lang w:val="pt-BR"/>
        </w:rPr>
        <w:lastRenderedPageBreak/>
        <w:t>acesso aos sistemas de GD quanto do risco que o crescimento da GD traz às distribuidoras; (</w:t>
      </w:r>
      <w:proofErr w:type="spellStart"/>
      <w:r w:rsidRPr="00835E9D">
        <w:rPr>
          <w:rFonts w:eastAsia="Calibri"/>
          <w:snapToGrid w:val="0"/>
          <w:sz w:val="20"/>
          <w:szCs w:val="20"/>
          <w:lang w:val="pt-BR"/>
        </w:rPr>
        <w:t>iii</w:t>
      </w:r>
      <w:proofErr w:type="spellEnd"/>
      <w:r w:rsidRPr="00835E9D">
        <w:rPr>
          <w:rFonts w:eastAsia="Calibri"/>
          <w:snapToGrid w:val="0"/>
          <w:sz w:val="20"/>
          <w:szCs w:val="20"/>
          <w:lang w:val="pt-BR"/>
        </w:rPr>
        <w:t>) manteve boa parte dos subsídios à GD e, consequentemente, manteve o problema dos subsídios cruzados e da “espiral da morte”; (</w:t>
      </w:r>
      <w:proofErr w:type="spellStart"/>
      <w:r w:rsidRPr="00835E9D">
        <w:rPr>
          <w:rFonts w:eastAsia="Calibri"/>
          <w:snapToGrid w:val="0"/>
          <w:sz w:val="20"/>
          <w:szCs w:val="20"/>
          <w:lang w:val="pt-BR"/>
        </w:rPr>
        <w:t>iv</w:t>
      </w:r>
      <w:proofErr w:type="spellEnd"/>
      <w:r w:rsidRPr="00835E9D">
        <w:rPr>
          <w:rFonts w:eastAsia="Calibri"/>
          <w:snapToGrid w:val="0"/>
          <w:sz w:val="20"/>
          <w:szCs w:val="20"/>
          <w:lang w:val="pt-BR"/>
        </w:rPr>
        <w:t>) fez com que o estímulo à GD</w:t>
      </w:r>
      <w:r w:rsidR="008E73D2">
        <w:rPr>
          <w:rFonts w:eastAsia="Calibri"/>
          <w:snapToGrid w:val="0"/>
          <w:sz w:val="20"/>
          <w:szCs w:val="20"/>
          <w:lang w:val="pt-BR"/>
        </w:rPr>
        <w:t xml:space="preserve"> </w:t>
      </w:r>
      <w:r w:rsidRPr="00835E9D">
        <w:rPr>
          <w:rFonts w:eastAsia="Calibri"/>
          <w:snapToGrid w:val="0"/>
          <w:sz w:val="20"/>
          <w:szCs w:val="20"/>
          <w:lang w:val="pt-BR"/>
        </w:rPr>
        <w:t>causasse uma elevação das instalações de sistemas de GD e, consequentemente, um aumento no valor total dos subsídios dado para a atividade, o que levou ao resultado de que os subsídios dados à GD superassem os</w:t>
      </w:r>
      <w:r w:rsidR="001F2454">
        <w:rPr>
          <w:rFonts w:eastAsia="Calibri"/>
          <w:snapToGrid w:val="0"/>
          <w:sz w:val="20"/>
          <w:szCs w:val="20"/>
          <w:lang w:val="pt-BR"/>
        </w:rPr>
        <w:t xml:space="preserve"> recursos</w:t>
      </w:r>
      <w:r w:rsidRPr="00835E9D">
        <w:rPr>
          <w:rFonts w:eastAsia="Calibri"/>
          <w:snapToGrid w:val="0"/>
          <w:sz w:val="20"/>
          <w:szCs w:val="20"/>
          <w:lang w:val="pt-BR"/>
        </w:rPr>
        <w:t xml:space="preserve"> </w:t>
      </w:r>
      <w:bookmarkStart w:id="0" w:name="_GoBack"/>
      <w:bookmarkEnd w:id="0"/>
      <w:r w:rsidRPr="00835E9D">
        <w:rPr>
          <w:rFonts w:eastAsia="Calibri"/>
          <w:snapToGrid w:val="0"/>
          <w:sz w:val="20"/>
          <w:szCs w:val="20"/>
          <w:lang w:val="pt-BR"/>
        </w:rPr>
        <w:t xml:space="preserve">destinados </w:t>
      </w:r>
      <w:r w:rsidRPr="00835E9D">
        <w:rPr>
          <w:rFonts w:eastAsia="Calibri"/>
          <w:sz w:val="20"/>
          <w:szCs w:val="20"/>
          <w:lang w:val="pt-BR"/>
        </w:rPr>
        <w:t>à Universalização da eletricidade e à Tarifa Social de baixa renda em 2023.</w:t>
      </w:r>
    </w:p>
    <w:p w:rsidR="00835E9D" w:rsidRPr="00835E9D" w:rsidRDefault="00835E9D" w:rsidP="00835E9D">
      <w:pPr>
        <w:widowControl/>
        <w:autoSpaceDE/>
        <w:autoSpaceDN/>
        <w:spacing w:after="120" w:line="276" w:lineRule="auto"/>
        <w:jc w:val="both"/>
        <w:rPr>
          <w:rFonts w:eastAsia="Calibri"/>
          <w:sz w:val="20"/>
          <w:szCs w:val="20"/>
          <w:lang w:val="pt-BR"/>
        </w:rPr>
      </w:pPr>
    </w:p>
    <w:p w:rsidR="00D96804" w:rsidRPr="00835E9D" w:rsidRDefault="00324879" w:rsidP="00835E9D">
      <w:pPr>
        <w:spacing w:after="120"/>
        <w:ind w:left="8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Conclusions</w:t>
      </w:r>
    </w:p>
    <w:p w:rsidR="00D96804" w:rsidRDefault="00835E9D" w:rsidP="001277C3">
      <w:pPr>
        <w:widowControl/>
        <w:autoSpaceDE/>
        <w:autoSpaceDN/>
        <w:spacing w:after="120" w:line="276" w:lineRule="auto"/>
        <w:ind w:firstLine="708"/>
        <w:jc w:val="both"/>
        <w:rPr>
          <w:rFonts w:eastAsia="Calibri"/>
          <w:sz w:val="20"/>
          <w:szCs w:val="20"/>
          <w:lang w:val="pt-BR"/>
        </w:rPr>
      </w:pPr>
      <w:r w:rsidRPr="00835E9D">
        <w:rPr>
          <w:rFonts w:eastAsia="Calibri"/>
          <w:sz w:val="20"/>
          <w:szCs w:val="20"/>
          <w:lang w:val="pt-BR"/>
        </w:rPr>
        <w:t xml:space="preserve">A conclusão geral do artigo é que embora a regulamentação da GD (lei 14.300/2022) tenha contribuído para </w:t>
      </w:r>
      <w:r w:rsidR="008E73D2">
        <w:rPr>
          <w:rFonts w:eastAsia="Calibri"/>
          <w:sz w:val="20"/>
          <w:szCs w:val="20"/>
          <w:lang w:val="pt-BR"/>
        </w:rPr>
        <w:t xml:space="preserve">o aumento da potência solar instalada no Brasil e, consequentemente, para </w:t>
      </w:r>
      <w:r w:rsidRPr="00835E9D">
        <w:rPr>
          <w:rFonts w:eastAsia="Calibri"/>
          <w:sz w:val="20"/>
          <w:szCs w:val="20"/>
          <w:lang w:val="pt-BR"/>
        </w:rPr>
        <w:t>a transição energética e para o desenvolvimento brasileiro nas dimensões econômica e ambiental, a mesma deixa a desejar na dimensão social. Um dos resultados que levou a esta conclusão é o fato da lei 14.300/2022 ter gerado uma distorção social, uma vez que está fazendo com que os subsídios dados às famílias e empresas que investem em GD, que em geral são de maior renda, supere os recursos destinados às iniciativas que beneficiam a população de baixa renda, como os recursos destinados à Universalização da eletricidade e à Tarifa Social de baixa renda.</w:t>
      </w:r>
    </w:p>
    <w:p w:rsidR="00835E9D" w:rsidRPr="00835E9D" w:rsidRDefault="00835E9D" w:rsidP="00835E9D">
      <w:pPr>
        <w:widowControl/>
        <w:autoSpaceDE/>
        <w:autoSpaceDN/>
        <w:spacing w:after="120" w:line="360" w:lineRule="auto"/>
        <w:ind w:firstLine="708"/>
        <w:jc w:val="both"/>
        <w:rPr>
          <w:rFonts w:eastAsia="Calibri"/>
          <w:sz w:val="20"/>
          <w:szCs w:val="20"/>
          <w:lang w:val="pt-BR"/>
        </w:rPr>
      </w:pPr>
    </w:p>
    <w:p w:rsidR="00D96804" w:rsidRDefault="00324879">
      <w:pPr>
        <w:pStyle w:val="Ttulo1"/>
      </w:pPr>
      <w:r>
        <w:t>References</w:t>
      </w:r>
    </w:p>
    <w:p w:rsidR="00D96804" w:rsidRDefault="00D96804">
      <w:pPr>
        <w:pStyle w:val="Corpodetexto"/>
        <w:rPr>
          <w:rFonts w:ascii="Arial"/>
          <w:b/>
        </w:rPr>
      </w:pPr>
    </w:p>
    <w:p w:rsidR="00835E9D" w:rsidRPr="004D7DAF" w:rsidRDefault="00835E9D" w:rsidP="00835E9D">
      <w:pPr>
        <w:spacing w:after="120"/>
        <w:jc w:val="both"/>
        <w:rPr>
          <w:sz w:val="20"/>
          <w:szCs w:val="20"/>
        </w:rPr>
      </w:pPr>
      <w:r w:rsidRPr="004D7DAF">
        <w:rPr>
          <w:sz w:val="20"/>
          <w:szCs w:val="20"/>
        </w:rPr>
        <w:t>ANEEL</w:t>
      </w:r>
      <w:r>
        <w:rPr>
          <w:sz w:val="20"/>
          <w:szCs w:val="20"/>
        </w:rPr>
        <w:t xml:space="preserve"> (AGÊNCIA NACIONAL DE ENERGIA ELÉTRICA). </w:t>
      </w:r>
      <w:proofErr w:type="spellStart"/>
      <w:r>
        <w:rPr>
          <w:sz w:val="20"/>
          <w:szCs w:val="20"/>
        </w:rPr>
        <w:t>Geração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Distribuída</w:t>
      </w:r>
      <w:proofErr w:type="spellEnd"/>
      <w:r>
        <w:rPr>
          <w:sz w:val="20"/>
          <w:szCs w:val="20"/>
        </w:rPr>
        <w:t xml:space="preserve">. 2024. </w:t>
      </w:r>
      <w:proofErr w:type="spellStart"/>
      <w:r>
        <w:rPr>
          <w:sz w:val="20"/>
          <w:szCs w:val="20"/>
        </w:rPr>
        <w:t>Disponível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: &lt; </w:t>
      </w:r>
      <w:hyperlink r:id="rId5" w:history="1">
        <w:r w:rsidRPr="00BD29E9">
          <w:rPr>
            <w:rStyle w:val="Hyperlink"/>
            <w:sz w:val="20"/>
            <w:szCs w:val="20"/>
          </w:rPr>
          <w:t>https://app.powerbi.com/view?r=eyJrIjoiY2VmMmUwN2QtYWFiOS00ZDE3LWI3NDMtZDk0NGI4MGU2NTkxIiwidCI6IjQwZDZmOWI4LWVjYTctNDZhMi05MmQ0LWVhNGU5YzAxNzBlMSIsImMiOjR9</w:t>
        </w:r>
      </w:hyperlink>
      <w:r>
        <w:rPr>
          <w:sz w:val="20"/>
          <w:szCs w:val="20"/>
        </w:rPr>
        <w:t xml:space="preserve"> &gt;. </w:t>
      </w:r>
      <w:proofErr w:type="spellStart"/>
      <w:r>
        <w:rPr>
          <w:sz w:val="20"/>
          <w:szCs w:val="20"/>
        </w:rPr>
        <w:t>Acesso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01 de </w:t>
      </w:r>
      <w:proofErr w:type="spellStart"/>
      <w:r>
        <w:rPr>
          <w:sz w:val="20"/>
          <w:szCs w:val="20"/>
        </w:rPr>
        <w:t>março</w:t>
      </w:r>
      <w:proofErr w:type="spellEnd"/>
      <w:r>
        <w:rPr>
          <w:sz w:val="20"/>
          <w:szCs w:val="20"/>
        </w:rPr>
        <w:t xml:space="preserve"> de 2024.</w:t>
      </w:r>
    </w:p>
    <w:p w:rsidR="00835E9D" w:rsidRPr="004D7DAF" w:rsidRDefault="00835E9D" w:rsidP="00835E9D">
      <w:pPr>
        <w:spacing w:after="120"/>
        <w:jc w:val="both"/>
        <w:rPr>
          <w:sz w:val="20"/>
          <w:szCs w:val="20"/>
        </w:rPr>
      </w:pPr>
      <w:r w:rsidRPr="004D7DAF">
        <w:rPr>
          <w:sz w:val="20"/>
          <w:szCs w:val="20"/>
        </w:rPr>
        <w:t xml:space="preserve">BUARQUE, Sergio C. </w:t>
      </w:r>
      <w:proofErr w:type="spellStart"/>
      <w:r w:rsidRPr="004D7DAF">
        <w:rPr>
          <w:sz w:val="20"/>
          <w:szCs w:val="20"/>
        </w:rPr>
        <w:t>Construindo</w:t>
      </w:r>
      <w:proofErr w:type="spellEnd"/>
      <w:r w:rsidRPr="004D7DAF">
        <w:rPr>
          <w:sz w:val="20"/>
          <w:szCs w:val="20"/>
        </w:rPr>
        <w:t xml:space="preserve"> o </w:t>
      </w:r>
      <w:proofErr w:type="spellStart"/>
      <w:r w:rsidRPr="004D7DAF">
        <w:rPr>
          <w:sz w:val="20"/>
          <w:szCs w:val="20"/>
        </w:rPr>
        <w:t>desenvolvimento</w:t>
      </w:r>
      <w:proofErr w:type="spellEnd"/>
      <w:r w:rsidRPr="004D7DAF">
        <w:rPr>
          <w:sz w:val="20"/>
          <w:szCs w:val="20"/>
        </w:rPr>
        <w:t xml:space="preserve"> local </w:t>
      </w:r>
      <w:proofErr w:type="spellStart"/>
      <w:r w:rsidRPr="004D7DAF">
        <w:rPr>
          <w:sz w:val="20"/>
          <w:szCs w:val="20"/>
        </w:rPr>
        <w:t>sustentável</w:t>
      </w:r>
      <w:proofErr w:type="spellEnd"/>
      <w:r w:rsidRPr="004D7DAF">
        <w:rPr>
          <w:sz w:val="20"/>
          <w:szCs w:val="20"/>
        </w:rPr>
        <w:t>. Rio de Janeiro: Garamond, 2002.</w:t>
      </w:r>
    </w:p>
    <w:p w:rsidR="00835E9D" w:rsidRPr="004D7DAF" w:rsidRDefault="00835E9D" w:rsidP="00835E9D">
      <w:pPr>
        <w:spacing w:after="120"/>
        <w:jc w:val="both"/>
        <w:rPr>
          <w:sz w:val="20"/>
          <w:szCs w:val="20"/>
        </w:rPr>
      </w:pPr>
      <w:r w:rsidRPr="004D7DAF">
        <w:rPr>
          <w:sz w:val="20"/>
          <w:szCs w:val="20"/>
        </w:rPr>
        <w:t>EPE</w:t>
      </w:r>
      <w:r>
        <w:rPr>
          <w:sz w:val="20"/>
          <w:szCs w:val="20"/>
        </w:rPr>
        <w:t xml:space="preserve"> (EMPRESA DE PESQUISA ENERGÉTICA). </w:t>
      </w:r>
      <w:proofErr w:type="spellStart"/>
      <w:r>
        <w:rPr>
          <w:sz w:val="20"/>
          <w:szCs w:val="20"/>
        </w:rPr>
        <w:t>Balanço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Energético</w:t>
      </w:r>
      <w:proofErr w:type="spellEnd"/>
      <w:r>
        <w:rPr>
          <w:sz w:val="20"/>
          <w:szCs w:val="20"/>
        </w:rPr>
        <w:t xml:space="preserve"> Nacional 2023: </w:t>
      </w:r>
      <w:proofErr w:type="spellStart"/>
      <w:r>
        <w:rPr>
          <w:sz w:val="20"/>
          <w:szCs w:val="20"/>
        </w:rPr>
        <w:t>ano</w:t>
      </w:r>
      <w:proofErr w:type="spellEnd"/>
      <w:r>
        <w:rPr>
          <w:sz w:val="20"/>
          <w:szCs w:val="20"/>
        </w:rPr>
        <w:t xml:space="preserve"> base 2022. Rio de Janeiro: EPE, 2023.</w:t>
      </w:r>
    </w:p>
    <w:p w:rsidR="00835E9D" w:rsidRPr="004D7DAF" w:rsidRDefault="00835E9D" w:rsidP="00835E9D">
      <w:pPr>
        <w:spacing w:after="120"/>
        <w:jc w:val="both"/>
        <w:rPr>
          <w:sz w:val="20"/>
          <w:szCs w:val="20"/>
        </w:rPr>
      </w:pPr>
      <w:r w:rsidRPr="004D7DAF">
        <w:rPr>
          <w:sz w:val="20"/>
          <w:szCs w:val="20"/>
        </w:rPr>
        <w:t xml:space="preserve">SACHS, </w:t>
      </w:r>
      <w:proofErr w:type="spellStart"/>
      <w:r w:rsidRPr="004D7DAF">
        <w:rPr>
          <w:sz w:val="20"/>
          <w:szCs w:val="20"/>
        </w:rPr>
        <w:t>Ignacy</w:t>
      </w:r>
      <w:proofErr w:type="spellEnd"/>
      <w:r w:rsidRPr="004D7DAF">
        <w:rPr>
          <w:sz w:val="20"/>
          <w:szCs w:val="20"/>
        </w:rPr>
        <w:t xml:space="preserve">. </w:t>
      </w:r>
      <w:proofErr w:type="spellStart"/>
      <w:r w:rsidRPr="004D7DAF">
        <w:rPr>
          <w:sz w:val="20"/>
          <w:szCs w:val="20"/>
        </w:rPr>
        <w:t>Estratégias</w:t>
      </w:r>
      <w:proofErr w:type="spellEnd"/>
      <w:r w:rsidRPr="004D7DAF">
        <w:rPr>
          <w:sz w:val="20"/>
          <w:szCs w:val="20"/>
        </w:rPr>
        <w:t xml:space="preserve"> de </w:t>
      </w:r>
      <w:proofErr w:type="spellStart"/>
      <w:r w:rsidRPr="004D7DAF">
        <w:rPr>
          <w:sz w:val="20"/>
          <w:szCs w:val="20"/>
        </w:rPr>
        <w:t>transição</w:t>
      </w:r>
      <w:proofErr w:type="spellEnd"/>
      <w:r w:rsidRPr="004D7DAF">
        <w:rPr>
          <w:sz w:val="20"/>
          <w:szCs w:val="20"/>
        </w:rPr>
        <w:t xml:space="preserve"> para o </w:t>
      </w:r>
      <w:proofErr w:type="spellStart"/>
      <w:r w:rsidRPr="004D7DAF">
        <w:rPr>
          <w:sz w:val="20"/>
          <w:szCs w:val="20"/>
        </w:rPr>
        <w:t>século</w:t>
      </w:r>
      <w:proofErr w:type="spellEnd"/>
      <w:r w:rsidRPr="004D7DAF">
        <w:rPr>
          <w:sz w:val="20"/>
          <w:szCs w:val="20"/>
        </w:rPr>
        <w:t xml:space="preserve"> XXI: </w:t>
      </w:r>
      <w:proofErr w:type="spellStart"/>
      <w:r w:rsidRPr="004D7DAF">
        <w:rPr>
          <w:sz w:val="20"/>
          <w:szCs w:val="20"/>
        </w:rPr>
        <w:t>desenvolvimento</w:t>
      </w:r>
      <w:proofErr w:type="spellEnd"/>
      <w:r w:rsidRPr="004D7DAF">
        <w:rPr>
          <w:sz w:val="20"/>
          <w:szCs w:val="20"/>
        </w:rPr>
        <w:t xml:space="preserve"> e </w:t>
      </w:r>
      <w:proofErr w:type="spellStart"/>
      <w:r w:rsidRPr="004D7DAF">
        <w:rPr>
          <w:sz w:val="20"/>
          <w:szCs w:val="20"/>
        </w:rPr>
        <w:t>meio</w:t>
      </w:r>
      <w:proofErr w:type="spellEnd"/>
      <w:r w:rsidRPr="004D7DAF">
        <w:rPr>
          <w:sz w:val="20"/>
          <w:szCs w:val="20"/>
        </w:rPr>
        <w:t xml:space="preserve"> </w:t>
      </w:r>
      <w:proofErr w:type="spellStart"/>
      <w:r w:rsidRPr="004D7DAF">
        <w:rPr>
          <w:sz w:val="20"/>
          <w:szCs w:val="20"/>
        </w:rPr>
        <w:t>ambiente</w:t>
      </w:r>
      <w:proofErr w:type="spellEnd"/>
      <w:r w:rsidRPr="004D7DAF">
        <w:rPr>
          <w:sz w:val="20"/>
          <w:szCs w:val="20"/>
        </w:rPr>
        <w:t>. São Paulo: Studio Nobel, 1993.</w:t>
      </w:r>
    </w:p>
    <w:p w:rsidR="00D96804" w:rsidRDefault="00D96804">
      <w:pPr>
        <w:pStyle w:val="Corpodetexto"/>
        <w:rPr>
          <w:rFonts w:ascii="Arial"/>
          <w:b/>
        </w:rPr>
      </w:pPr>
    </w:p>
    <w:p w:rsidR="00D96804" w:rsidRDefault="00D96804">
      <w:pPr>
        <w:pStyle w:val="Corpodetexto"/>
        <w:rPr>
          <w:rFonts w:ascii="Arial"/>
          <w:b/>
        </w:rPr>
      </w:pPr>
    </w:p>
    <w:p w:rsidR="00D96804" w:rsidRDefault="00D96804">
      <w:pPr>
        <w:pStyle w:val="Corpodetexto"/>
        <w:rPr>
          <w:rFonts w:ascii="Arial"/>
          <w:b/>
        </w:rPr>
      </w:pPr>
    </w:p>
    <w:p w:rsidR="00D96804" w:rsidRDefault="00D96804">
      <w:pPr>
        <w:pStyle w:val="Corpodetexto"/>
        <w:rPr>
          <w:rFonts w:ascii="Arial"/>
          <w:b/>
        </w:rPr>
      </w:pPr>
    </w:p>
    <w:p w:rsidR="00D96804" w:rsidRDefault="00D96804">
      <w:pPr>
        <w:pStyle w:val="Corpodetexto"/>
        <w:rPr>
          <w:rFonts w:ascii="Arial"/>
          <w:b/>
        </w:rPr>
      </w:pPr>
    </w:p>
    <w:p w:rsidR="00D96804" w:rsidRDefault="00D96804">
      <w:pPr>
        <w:pStyle w:val="Corpodetexto"/>
        <w:spacing w:before="9"/>
        <w:rPr>
          <w:rFonts w:ascii="Arial"/>
          <w:b/>
          <w:sz w:val="17"/>
        </w:rPr>
      </w:pPr>
    </w:p>
    <w:p w:rsidR="00D96804" w:rsidRDefault="00D96804" w:rsidP="00835E9D">
      <w:pPr>
        <w:pStyle w:val="Corpodetexto"/>
        <w:spacing w:before="91"/>
        <w:ind w:left="2925" w:right="2904"/>
      </w:pPr>
    </w:p>
    <w:sectPr w:rsidR="00D96804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6804"/>
    <w:rsid w:val="001277C3"/>
    <w:rsid w:val="001F2454"/>
    <w:rsid w:val="002D75D2"/>
    <w:rsid w:val="00324879"/>
    <w:rsid w:val="004C75CC"/>
    <w:rsid w:val="007C6B25"/>
    <w:rsid w:val="007D2104"/>
    <w:rsid w:val="00835E9D"/>
    <w:rsid w:val="00886789"/>
    <w:rsid w:val="008E73D2"/>
    <w:rsid w:val="00CF3540"/>
    <w:rsid w:val="00D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FF71"/>
  <w15:docId w15:val="{2F90A5F3-A3CB-41A9-9F10-C2253E0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35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p.powerbi.com/view?r=eyJrIjoiY2VmMmUwN2QtYWFiOS00ZDE3LWI3NDMtZDk0NGI4MGU2NTkxIiwidCI6IjQwZDZmOWI4LWVjYTctNDZhMi05MmQ0LWVhNGU5YzAxNzBlMSIsImMiOjR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55BD-426B-461A-B5FE-BC363E78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1115</Words>
  <Characters>6001</Characters>
  <Application>Microsoft Office Word</Application>
  <DocSecurity>0</DocSecurity>
  <Lines>85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Welinton</cp:lastModifiedBy>
  <cp:revision>11</cp:revision>
  <dcterms:created xsi:type="dcterms:W3CDTF">2024-01-16T13:16:00Z</dcterms:created>
  <dcterms:modified xsi:type="dcterms:W3CDTF">2024-03-07T14:11:00Z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