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141.7322834645671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ABORDAGENS INOVADORAS NA DENTÍSTICA: A BIOIMPRESSÃO 3D DE TECIDOS DENTÁRIOS: REVISÃO DE LITERATURA</w:t>
        <w:br w:type="textWrapping"/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 Beatriz Barbosa de Andrade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Thayane da Silva Areco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Willyane Lúcio da Silva Araújo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 Filipe Farias Manta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before="1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Faculdade Maurício de Nassau, Recife, Pernambuco.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Faculdade Maurício de Nassau, Recife, Pernambuco.</w:t>
      </w:r>
    </w:p>
    <w:p w:rsidR="00000000" w:rsidDel="00000000" w:rsidP="00000000" w:rsidRDefault="00000000" w:rsidRPr="00000000" w14:paraId="00000005">
      <w:pPr>
        <w:spacing w:after="18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Faculdade de Odontologia de Pernambuco- Universidade de Pernambuco, Recife, PE.</w:t>
      </w:r>
    </w:p>
    <w:p w:rsidR="00000000" w:rsidDel="00000000" w:rsidP="00000000" w:rsidRDefault="00000000" w:rsidRPr="00000000" w14:paraId="00000006">
      <w:pPr>
        <w:spacing w:after="180" w:before="180" w:line="353.4545454545455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u w:val="single"/>
          <w:rtl w:val="0"/>
        </w:rPr>
        <w:t xml:space="preserve">anabandrade17@gmail.com</w:t>
      </w:r>
    </w:p>
    <w:p w:rsidR="00000000" w:rsidDel="00000000" w:rsidP="00000000" w:rsidRDefault="00000000" w:rsidRPr="00000000" w14:paraId="00000007">
      <w:pPr>
        <w:spacing w:after="180" w:before="180" w:line="353.4545454545455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RESUMO</w:t>
      </w:r>
    </w:p>
    <w:p w:rsidR="00000000" w:rsidDel="00000000" w:rsidP="00000000" w:rsidRDefault="00000000" w:rsidRPr="00000000" w14:paraId="00000008">
      <w:pPr>
        <w:spacing w:after="180" w:before="180" w:line="353.4545454545455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A Dentística é uma especialidade odontológica voltada para a restauração e estética dental. Com o avanço das tecnologias biomédicas, a bioimpressão 3D surge como uma alternativa promissora para a regeneração de tecidos dentários, permitindo a produção de materiais biocompatíveis que imitam a estrutura do esmalte e da dentina. Esta tecnologia tem o potencial de revolucionar os tratamentos odontológicos, reduzindo a necessidade de materiais sintéticos e promovendo maior integração biológica.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O presente estudo tem como objetivo explorar o potencial da bioimpressão 3D na regeneração de tecidos dentários, discutindo suas aplicações, desafios e perspectivas futuras na Dentística.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Foi realizada uma revisão de literatura descritiva nas bases PubMed e SciELO, utilizando os descritores "Bioimpressão 3D", "Dentística" e "Impressão 3D". Os critérios de inclusão foram: artigos publicados entre 2019 e 2025, em inglês, de livre acesso e gratuitos, abordando o uso de biomateriais na restauração e regeneração dentária. Foram excluídos: teses, TCCs, resumos, artigos pagos, publicados em português ou que não tratavam do tema proposto. Foram selecionados o total de 5 artigos nesta revisão.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Na busca realizada nas bases PubMed e SciELO, foram encontrados 15 artigos relacionados ao uso de biomateriais na restauração e regeneração dentária, publicados entre 2019 e 2025. Desses, 10 artigos foram descartados por não atenderem aos critérios de inclusão, sendo sete por estarem publicados em português e três por serem de acesso restritos. Os 5 artigos restantes eram de acesso gratuito, estavam em inglês e abordavam de maneira relevante o tema proposto.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A bioimpressão 3D representa uma inovação promissora na Dentística, abrindo novas possibilidades para tratamentos restauradores e regenerativos. Embora desafios técnicos e clínicos ainda existam, o desenvolvimento contínuo dessa tecnologia pode transformar a prática odontológica, proporcionando soluções mais naturais e duradouras para os pacientes.</w:t>
      </w:r>
    </w:p>
    <w:p w:rsidR="00000000" w:rsidDel="00000000" w:rsidP="00000000" w:rsidRDefault="00000000" w:rsidRPr="00000000" w14:paraId="00000009">
      <w:pPr>
        <w:spacing w:after="180" w:before="180" w:line="353.4545454545455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Bioimpressão, Dentística, Impressão Tridimensional.</w:t>
      </w:r>
    </w:p>
    <w:p w:rsidR="00000000" w:rsidDel="00000000" w:rsidP="00000000" w:rsidRDefault="00000000" w:rsidRPr="00000000" w14:paraId="0000000A">
      <w:pPr>
        <w:spacing w:after="180" w:before="180" w:line="353.454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 Eixo IV - Odontologia restauradora; materiais odontológicos, Endodontia, Periodontia, Ortodontia; Oclusão; Reabilitação; implantodontia; Prótese dentária; Prótese Bucomaxilofacial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417.3228346456694" w:top="1417.3228346456694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39.212598425196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pD4K1FjvDX9l/CgBezxtLBY2A==">CgMxLjA4AHIhMTBFeU9FSmdMVGhDb2tLcllvOTRXZ21XYmRZYXdqMkE2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