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3F87E" w14:textId="77777777" w:rsidR="00C636E4" w:rsidRPr="006952A0" w:rsidRDefault="00C636E4">
      <w:pPr>
        <w:jc w:val="center"/>
        <w:rPr>
          <w:b/>
          <w:bCs/>
          <w:sz w:val="24"/>
          <w:szCs w:val="24"/>
        </w:rPr>
      </w:pPr>
    </w:p>
    <w:p w14:paraId="1630C814" w14:textId="77777777" w:rsidR="00C636E4" w:rsidRPr="006952A0" w:rsidRDefault="006952A0">
      <w:pPr>
        <w:jc w:val="center"/>
        <w:rPr>
          <w:b/>
          <w:bCs/>
          <w:sz w:val="24"/>
          <w:szCs w:val="24"/>
        </w:rPr>
      </w:pPr>
      <w:r w:rsidRPr="006952A0">
        <w:rPr>
          <w:b/>
          <w:bCs/>
          <w:sz w:val="24"/>
          <w:szCs w:val="24"/>
        </w:rPr>
        <w:t>ECONOMIA CIRCULAR, INOVAÇÃO SOCIOAMBIENTAL E EMPREENDEDORISMO NA APA ILHA DO COMBU, BELÉM-PA</w:t>
      </w:r>
    </w:p>
    <w:p w14:paraId="6878539F" w14:textId="77777777" w:rsidR="00C636E4" w:rsidRPr="006952A0" w:rsidRDefault="00C636E4">
      <w:pPr>
        <w:rPr>
          <w:sz w:val="24"/>
          <w:szCs w:val="24"/>
        </w:rPr>
      </w:pPr>
    </w:p>
    <w:p w14:paraId="6B2CE8FB" w14:textId="77777777" w:rsidR="00C636E4" w:rsidRPr="006952A0" w:rsidRDefault="006952A0">
      <w:pPr>
        <w:jc w:val="center"/>
      </w:pPr>
      <w:r w:rsidRPr="006952A0">
        <w:t>Henriqueta da Conceição Brito Nunes</w:t>
      </w:r>
      <w:r w:rsidRPr="006952A0">
        <w:rPr>
          <w:vertAlign w:val="superscript"/>
        </w:rPr>
        <w:t>1</w:t>
      </w:r>
      <w:r w:rsidRPr="006952A0">
        <w:t>; Daniele dos Santos Figueiredo Delgado da Silva</w:t>
      </w:r>
      <w:r w:rsidRPr="006952A0">
        <w:rPr>
          <w:vertAlign w:val="superscript"/>
        </w:rPr>
        <w:t>2</w:t>
      </w:r>
      <w:r w:rsidRPr="006952A0">
        <w:t xml:space="preserve">; Alfredo </w:t>
      </w:r>
      <w:proofErr w:type="spellStart"/>
      <w:r w:rsidRPr="006952A0">
        <w:t>Kingo</w:t>
      </w:r>
      <w:proofErr w:type="spellEnd"/>
      <w:r w:rsidRPr="006952A0">
        <w:t xml:space="preserve"> Oyama Homma</w:t>
      </w:r>
      <w:r w:rsidRPr="006952A0">
        <w:rPr>
          <w:vertAlign w:val="superscript"/>
        </w:rPr>
        <w:t>3</w:t>
      </w:r>
      <w:r w:rsidRPr="006952A0">
        <w:t>; Hélio Raymundo Ferreira Filho</w:t>
      </w:r>
      <w:r w:rsidRPr="006952A0">
        <w:rPr>
          <w:vertAlign w:val="superscript"/>
        </w:rPr>
        <w:t>4</w:t>
      </w:r>
    </w:p>
    <w:p w14:paraId="34F2C671" w14:textId="77777777" w:rsidR="00C636E4" w:rsidRPr="006952A0" w:rsidRDefault="00C636E4"/>
    <w:p w14:paraId="60B3AE32" w14:textId="77777777" w:rsidR="00C636E4" w:rsidRPr="006952A0" w:rsidRDefault="006952A0">
      <w:pPr>
        <w:jc w:val="center"/>
      </w:pPr>
      <w:r w:rsidRPr="006952A0">
        <w:rPr>
          <w:vertAlign w:val="superscript"/>
        </w:rPr>
        <w:t>1</w:t>
      </w:r>
      <w:r w:rsidRPr="006952A0">
        <w:t xml:space="preserve"> Mestra em Agronomia. Universidade do Estado do Pará - UEPA</w:t>
      </w:r>
      <w:r w:rsidRPr="006952A0">
        <w:t xml:space="preserve">. </w:t>
      </w:r>
      <w:hyperlink r:id="rId7" w:history="1">
        <w:r w:rsidR="00C636E4" w:rsidRPr="006952A0">
          <w:rPr>
            <w:rStyle w:val="Hyperlink"/>
            <w:color w:val="auto"/>
            <w:u w:val="none"/>
          </w:rPr>
          <w:t>henriqueta.nunes@uepa.br</w:t>
        </w:r>
      </w:hyperlink>
    </w:p>
    <w:p w14:paraId="682EA980" w14:textId="77777777" w:rsidR="00C636E4" w:rsidRPr="006952A0" w:rsidRDefault="006952A0">
      <w:pPr>
        <w:jc w:val="center"/>
      </w:pPr>
      <w:r w:rsidRPr="006952A0">
        <w:rPr>
          <w:vertAlign w:val="superscript"/>
        </w:rPr>
        <w:t xml:space="preserve">2 </w:t>
      </w:r>
      <w:r w:rsidRPr="006952A0">
        <w:t>Especialista em Serviço Social e mestranda da Universidade do Estado do Pará - UEPA</w:t>
      </w:r>
    </w:p>
    <w:p w14:paraId="61297E92" w14:textId="57DA6F14" w:rsidR="00C636E4" w:rsidRPr="006952A0" w:rsidRDefault="006952A0">
      <w:pPr>
        <w:jc w:val="center"/>
      </w:pPr>
      <w:r w:rsidRPr="006952A0">
        <w:rPr>
          <w:vertAlign w:val="superscript"/>
        </w:rPr>
        <w:t>3</w:t>
      </w:r>
      <w:r w:rsidRPr="006952A0">
        <w:t xml:space="preserve"> Doutor em Economia Aplicada. EMBRAPA</w:t>
      </w:r>
      <w:r w:rsidR="00346246" w:rsidRPr="006952A0">
        <w:t xml:space="preserve"> / UEPA</w:t>
      </w:r>
    </w:p>
    <w:p w14:paraId="0FE99689" w14:textId="77777777" w:rsidR="00C636E4" w:rsidRPr="006952A0" w:rsidRDefault="006952A0">
      <w:pPr>
        <w:jc w:val="center"/>
      </w:pPr>
      <w:r w:rsidRPr="006952A0">
        <w:rPr>
          <w:vertAlign w:val="superscript"/>
        </w:rPr>
        <w:t>4</w:t>
      </w:r>
      <w:r w:rsidRPr="006952A0">
        <w:t xml:space="preserve"> Doutor em Desenvolvimento Sustentável. Universidade do Estado do Pará - UEPA</w:t>
      </w:r>
    </w:p>
    <w:p w14:paraId="0F40C40A" w14:textId="77777777" w:rsidR="00C636E4" w:rsidRPr="006952A0" w:rsidRDefault="00C636E4">
      <w:pPr>
        <w:rPr>
          <w:sz w:val="24"/>
          <w:szCs w:val="24"/>
        </w:rPr>
      </w:pPr>
    </w:p>
    <w:p w14:paraId="42AD64F0" w14:textId="77777777" w:rsidR="00C636E4" w:rsidRPr="006952A0" w:rsidRDefault="006952A0">
      <w:pPr>
        <w:jc w:val="center"/>
        <w:rPr>
          <w:b/>
          <w:bCs/>
          <w:sz w:val="24"/>
          <w:szCs w:val="24"/>
        </w:rPr>
      </w:pPr>
      <w:r w:rsidRPr="006952A0">
        <w:rPr>
          <w:b/>
          <w:bCs/>
          <w:sz w:val="24"/>
          <w:szCs w:val="24"/>
        </w:rPr>
        <w:t>RESUMO</w:t>
      </w:r>
    </w:p>
    <w:p w14:paraId="11061299" w14:textId="77777777" w:rsidR="00C636E4" w:rsidRPr="006952A0" w:rsidRDefault="00C636E4">
      <w:pPr>
        <w:rPr>
          <w:sz w:val="24"/>
          <w:szCs w:val="24"/>
        </w:rPr>
      </w:pPr>
    </w:p>
    <w:p w14:paraId="31042F08" w14:textId="6D448046" w:rsidR="00C636E4" w:rsidRPr="006952A0" w:rsidRDefault="006952A0">
      <w:pPr>
        <w:jc w:val="both"/>
        <w:rPr>
          <w:sz w:val="24"/>
          <w:szCs w:val="24"/>
        </w:rPr>
      </w:pPr>
      <w:r w:rsidRPr="006952A0">
        <w:rPr>
          <w:sz w:val="24"/>
          <w:szCs w:val="24"/>
        </w:rPr>
        <w:t>A economia circular propõe um modelo produtivo baseado na redução, reutilização e reciclagem de recursos, estimulando o desenvolvimento sustentável e a inovação em diferentes setores econômicos. Na Amazônia, esse paradigma se mostra estratégico por articular conservação ambiental, geração de renda e fortalecimento das cadeias locais. Este estudo tem como objeto as práticas de economia circular e de empreendedorismo sustentável na Área de Proteção Ambiental (APA) Ilha do Combu, localizada em Belém (PA). O pr</w:t>
      </w:r>
      <w:r w:rsidRPr="006952A0">
        <w:rPr>
          <w:sz w:val="24"/>
          <w:szCs w:val="24"/>
        </w:rPr>
        <w:t>oblema de pesquisa parte da escassez de estudos sistematizados que identifiquem e avaliem as experiências de inovação e empreendedorismo desenvolvidas no território, apesar de sua relevância ecológica e socioeconômica. Justifica-se a investigação pela necessidade de compreender como práticas locais podem contribuir para políticas públicas de bioeconomia e transição sustentável na Amazônia. O objetivo geral consiste em realizar um levantamento bibliográfico e documental sobre iniciativas de economia circular</w:t>
      </w:r>
      <w:r w:rsidRPr="006952A0">
        <w:rPr>
          <w:sz w:val="24"/>
          <w:szCs w:val="24"/>
        </w:rPr>
        <w:t xml:space="preserve">, inovação e empreendedorismo na Ilha do Combu, destacando seus impactos sociais, ambientais e econômicos. A metodologia adota uma revisão sistemática da literatura científica e cinzenta, utilizando bases como Google Scholar, SciELO, </w:t>
      </w:r>
      <w:proofErr w:type="spellStart"/>
      <w:r w:rsidRPr="006952A0">
        <w:rPr>
          <w:sz w:val="24"/>
          <w:szCs w:val="24"/>
        </w:rPr>
        <w:t>ScienceDirect</w:t>
      </w:r>
      <w:proofErr w:type="spellEnd"/>
      <w:r w:rsidRPr="006952A0">
        <w:rPr>
          <w:sz w:val="24"/>
          <w:szCs w:val="24"/>
        </w:rPr>
        <w:t>, Scopus e Periódicos CAPES, com apoio do protocolo PRISMA, que assegura transparência e rigor no processo de seleção e análise das publicações. Os resultados preliminares apontam a existência de experiências relevantes, como a reutilização de óleo de cozinha, a in</w:t>
      </w:r>
      <w:r w:rsidRPr="006952A0">
        <w:rPr>
          <w:sz w:val="24"/>
          <w:szCs w:val="24"/>
        </w:rPr>
        <w:t>stalação de sistemas de captação de água da chuva pelo Programa Regulariza Pará e o fortalecimento de empreendimentos agroflorestais voltados ao cacau e ao açaí, exemplificados pela fábrica “Filha do Combu”. Conclui-se que, embora haja práticas circulares promissoras, as informações ainda se encontram dispersas, o que evidencia a importância de sistematizar e difundir o conhecimento sobre essas iniciativas. O estudo contribui para ampliar o debate sobre economia circular e empreendedorismo na Amazônia, ofer</w:t>
      </w:r>
      <w:r w:rsidRPr="006952A0">
        <w:rPr>
          <w:sz w:val="24"/>
          <w:szCs w:val="24"/>
        </w:rPr>
        <w:t>ecendo subsídios para a formulação de políticas públicas e estratégias de desenvolvimento sustentável na região.</w:t>
      </w:r>
    </w:p>
    <w:p w14:paraId="088D0945" w14:textId="77777777" w:rsidR="00C636E4" w:rsidRPr="006952A0" w:rsidRDefault="00C636E4">
      <w:pPr>
        <w:rPr>
          <w:sz w:val="24"/>
          <w:szCs w:val="24"/>
        </w:rPr>
      </w:pPr>
    </w:p>
    <w:p w14:paraId="25A95ADC" w14:textId="77777777" w:rsidR="00C636E4" w:rsidRPr="006952A0" w:rsidRDefault="006952A0">
      <w:pPr>
        <w:rPr>
          <w:sz w:val="24"/>
          <w:szCs w:val="24"/>
        </w:rPr>
      </w:pPr>
      <w:r w:rsidRPr="006952A0">
        <w:rPr>
          <w:b/>
          <w:bCs/>
          <w:sz w:val="24"/>
          <w:szCs w:val="24"/>
        </w:rPr>
        <w:t>Palavras-chave:</w:t>
      </w:r>
      <w:r w:rsidRPr="006952A0">
        <w:rPr>
          <w:sz w:val="24"/>
          <w:szCs w:val="24"/>
        </w:rPr>
        <w:t xml:space="preserve"> Sustentabilidade. Bioeconomia. Gestão de Resíduos.</w:t>
      </w:r>
    </w:p>
    <w:p w14:paraId="6D0F65A3" w14:textId="77777777" w:rsidR="00C636E4" w:rsidRPr="006952A0" w:rsidRDefault="00C636E4">
      <w:pPr>
        <w:rPr>
          <w:sz w:val="24"/>
          <w:szCs w:val="24"/>
        </w:rPr>
      </w:pPr>
    </w:p>
    <w:p w14:paraId="02BB1581" w14:textId="77777777" w:rsidR="00C636E4" w:rsidRDefault="006952A0">
      <w:pPr>
        <w:rPr>
          <w:sz w:val="24"/>
          <w:szCs w:val="24"/>
        </w:rPr>
      </w:pPr>
      <w:r w:rsidRPr="006952A0">
        <w:rPr>
          <w:b/>
          <w:bCs/>
          <w:sz w:val="24"/>
          <w:szCs w:val="24"/>
        </w:rPr>
        <w:t>Área de Interesse:</w:t>
      </w:r>
      <w:r w:rsidRPr="006952A0">
        <w:rPr>
          <w:sz w:val="24"/>
          <w:szCs w:val="24"/>
        </w:rPr>
        <w:t xml:space="preserve"> </w:t>
      </w:r>
      <w:r w:rsidRPr="006952A0">
        <w:rPr>
          <w:sz w:val="24"/>
          <w:szCs w:val="24"/>
        </w:rPr>
        <w:t>Ciências Humanas e Sociais Aplicadas</w:t>
      </w:r>
    </w:p>
    <w:sectPr w:rsidR="00C636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CB40A" w14:textId="77777777" w:rsidR="00B869D8" w:rsidRPr="006952A0" w:rsidRDefault="00B869D8">
      <w:r w:rsidRPr="006952A0">
        <w:separator/>
      </w:r>
    </w:p>
  </w:endnote>
  <w:endnote w:type="continuationSeparator" w:id="0">
    <w:p w14:paraId="63F3E1F2" w14:textId="77777777" w:rsidR="00B869D8" w:rsidRPr="006952A0" w:rsidRDefault="00B869D8">
      <w:r w:rsidRPr="006952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79EF0" w14:textId="77777777" w:rsidR="00C636E4" w:rsidRPr="006952A0" w:rsidRDefault="00C636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B40BC" w14:textId="77777777" w:rsidR="00C636E4" w:rsidRPr="006952A0" w:rsidRDefault="006952A0">
    <w:pPr>
      <w:widowControl/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3632" behindDoc="0" locked="0" layoutInCell="1" allowOverlap="1" wp14:anchorId="549D8810" wp14:editId="3A79A734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4098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Imagem 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4656" behindDoc="0" locked="0" layoutInCell="1" allowOverlap="1" wp14:anchorId="6810441D" wp14:editId="5311FEA6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4099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Imagem 10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5680" behindDoc="0" locked="0" layoutInCell="1" allowOverlap="1" wp14:anchorId="746318A4" wp14:editId="18B552D4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4100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0" name="Imagem 9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6704" behindDoc="0" locked="0" layoutInCell="1" allowOverlap="1" wp14:anchorId="7F373D3E" wp14:editId="05357681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4101" name="Image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1" name="Imagem 8"/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7728" behindDoc="0" locked="0" layoutInCell="1" allowOverlap="1" wp14:anchorId="6F0FD374" wp14:editId="4D3009DE">
          <wp:simplePos x="0" y="0"/>
          <wp:positionH relativeFrom="column">
            <wp:posOffset>2691765</wp:posOffset>
          </wp:positionH>
          <wp:positionV relativeFrom="page">
            <wp:posOffset>10217150</wp:posOffset>
          </wp:positionV>
          <wp:extent cx="552450" cy="314325"/>
          <wp:effectExtent l="0" t="0" r="0" b="0"/>
          <wp:wrapSquare wrapText="bothSides"/>
          <wp:docPr id="4102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Imagem 7"/>
                  <pic:cNvPicPr/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52A0">
      <w:rPr>
        <w:rFonts w:ascii="Calibri" w:eastAsia="Calibri" w:hAnsi="Calibri" w:cs="Calibri"/>
        <w:color w:val="000000"/>
      </w:rPr>
      <w:drawing>
        <wp:anchor distT="0" distB="0" distL="114300" distR="114300" simplePos="0" relativeHeight="251658752" behindDoc="0" locked="0" layoutInCell="1" allowOverlap="1" wp14:anchorId="46F765E3" wp14:editId="1C0C7FF2">
          <wp:simplePos x="0" y="0"/>
          <wp:positionH relativeFrom="margin">
            <wp:posOffset>-222885</wp:posOffset>
          </wp:positionH>
          <wp:positionV relativeFrom="page">
            <wp:posOffset>10202545</wp:posOffset>
          </wp:positionV>
          <wp:extent cx="762000" cy="245745"/>
          <wp:effectExtent l="0" t="0" r="0" b="1905"/>
          <wp:wrapSquare wrapText="bothSides"/>
          <wp:docPr id="4103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3" name="Imagem 4"/>
                  <pic:cNvPicPr/>
                </pic:nvPicPr>
                <pic:blipFill>
                  <a:blip r:embed="rId6" cstate="print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6952A0">
      <w:drawing>
        <wp:anchor distT="0" distB="0" distL="114300" distR="114300" simplePos="0" relativeHeight="251659776" behindDoc="0" locked="0" layoutInCell="1" allowOverlap="1" wp14:anchorId="26952F85" wp14:editId="444CDB88">
          <wp:simplePos x="0" y="0"/>
          <wp:positionH relativeFrom="column">
            <wp:posOffset>3809365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/>
          <wp:docPr id="4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" name="image3.png"/>
                  <pic:cNvPicPr/>
                </pic:nvPicPr>
                <pic:blipFill>
                  <a:blip r:embed="rId7" cstate="print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  <w:r w:rsidRPr="006952A0">
      <w:drawing>
        <wp:anchor distT="0" distB="0" distL="114300" distR="114300" simplePos="0" relativeHeight="251660800" behindDoc="0" locked="0" layoutInCell="1" allowOverlap="1" wp14:anchorId="538EBE8E" wp14:editId="263138BC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/>
          <wp:docPr id="4105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5" name="image6.png" descr="PROPIT - Unifesspa é contemplada com 68 cotas de bolsas da Fapespa para ..."/>
                  <pic:cNvPicPr/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3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  <w:r w:rsidRPr="006952A0">
      <w:drawing>
        <wp:anchor distT="0" distB="0" distL="114300" distR="114300" simplePos="0" relativeHeight="251661824" behindDoc="0" locked="0" layoutInCell="1" allowOverlap="1" wp14:anchorId="495A5465" wp14:editId="29648733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/>
          <wp:docPr id="41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6" name="image2.png"/>
                  <pic:cNvPicPr/>
                </pic:nvPicPr>
                <pic:blipFill>
                  <a:blip r:embed="rId9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3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  <w:p w14:paraId="411F2ED5" w14:textId="77777777" w:rsidR="00C636E4" w:rsidRPr="006952A0" w:rsidRDefault="00C636E4">
    <w:pPr>
      <w:widowControl/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EA4D5" w14:textId="77777777" w:rsidR="00B869D8" w:rsidRPr="006952A0" w:rsidRDefault="00B869D8">
      <w:r w:rsidRPr="006952A0">
        <w:separator/>
      </w:r>
    </w:p>
  </w:footnote>
  <w:footnote w:type="continuationSeparator" w:id="0">
    <w:p w14:paraId="21EC246C" w14:textId="77777777" w:rsidR="00B869D8" w:rsidRPr="006952A0" w:rsidRDefault="00B869D8">
      <w:r w:rsidRPr="006952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85562" w14:textId="77777777" w:rsidR="00C636E4" w:rsidRPr="006952A0" w:rsidRDefault="00C636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5BBF" w14:textId="77777777" w:rsidR="00C636E4" w:rsidRPr="006952A0" w:rsidRDefault="006952A0">
    <w:pPr>
      <w:widowControl/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6952A0">
      <w:rPr>
        <w:rFonts w:ascii="Calibri" w:eastAsia="Calibri" w:hAnsi="Calibri" w:cs="Calibri"/>
        <w:color w:val="000000"/>
      </w:rPr>
      <w:drawing>
        <wp:inline distT="0" distB="0" distL="0" distR="0" wp14:anchorId="39604F81" wp14:editId="3ED6E1B4">
          <wp:extent cx="3253105" cy="1610360"/>
          <wp:effectExtent l="0" t="0" r="0" b="0"/>
          <wp:docPr id="4097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Imagem 1"/>
                  <pic:cNvPicPr/>
                </pic:nvPicPr>
                <pic:blipFill>
                  <a:blip r:embed="rId1" cstate="print"/>
                  <a:srcRect l="2865" t="33993" r="-2172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913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CD15C" w14:textId="77777777" w:rsidR="00C636E4" w:rsidRPr="006952A0" w:rsidRDefault="00C636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8C5"/>
    <w:rsid w:val="00226FA5"/>
    <w:rsid w:val="002D015C"/>
    <w:rsid w:val="00346246"/>
    <w:rsid w:val="00406EB2"/>
    <w:rsid w:val="006952A0"/>
    <w:rsid w:val="0076464D"/>
    <w:rsid w:val="008128C5"/>
    <w:rsid w:val="008D472C"/>
    <w:rsid w:val="00A8003F"/>
    <w:rsid w:val="00AD3A42"/>
    <w:rsid w:val="00B869D8"/>
    <w:rsid w:val="00C60EB1"/>
    <w:rsid w:val="00C636E4"/>
    <w:rsid w:val="00E55AC1"/>
    <w:rsid w:val="00E72783"/>
    <w:rsid w:val="00F96DC9"/>
    <w:rsid w:val="1F5654DA"/>
    <w:rsid w:val="3FC17460"/>
    <w:rsid w:val="5087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94AFEC"/>
  <w15:docId w15:val="{2E54D1ED-9E19-4113-BB8B-41834988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uiPriority="99" w:qFormat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aliases w:val="Texto de nota de rodapé Char"/>
    <w:basedOn w:val="Fontepargpadro"/>
    <w:link w:val="Textodenotaderodap"/>
    <w:uiPriority w:val="99"/>
    <w:qFormat/>
    <w:rPr>
      <w:vertAlign w:val="superscript"/>
    </w:rPr>
  </w:style>
  <w:style w:type="paragraph" w:styleId="Textodenotaderodap">
    <w:name w:val="footnote text"/>
    <w:basedOn w:val="Normal"/>
    <w:next w:val="Normal"/>
    <w:link w:val="Refdenotaderodap"/>
    <w:uiPriority w:val="99"/>
    <w:qFormat/>
    <w:pPr>
      <w:snapToGrid w:val="0"/>
    </w:pPr>
    <w:rPr>
      <w:sz w:val="18"/>
      <w:szCs w:val="18"/>
    </w:rPr>
  </w:style>
  <w:style w:type="character" w:styleId="Hyperlink">
    <w:name w:val="Hyperlink"/>
    <w:basedOn w:val="Fontepargpadro"/>
    <w:qFormat/>
    <w:rPr>
      <w:rFonts w:ascii="Times New Roman" w:eastAsia="SimSun" w:hAnsi="Times New Roman" w:cs="Times New Roman"/>
      <w:color w:val="467886"/>
      <w:sz w:val="21"/>
      <w:u w:val="single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qFormat/>
    <w:pPr>
      <w:widowControl/>
      <w:tabs>
        <w:tab w:val="center" w:pos="4252"/>
        <w:tab w:val="right" w:pos="8504"/>
      </w:tabs>
    </w:pPr>
    <w:rPr>
      <w:rFonts w:ascii="Calibri" w:eastAsia="Calibri" w:hAnsi="Calibri" w:cs="SimSun"/>
      <w:kern w:val="2"/>
      <w:lang w:eastAsia="en-US"/>
    </w:rPr>
  </w:style>
  <w:style w:type="paragraph" w:styleId="Rodap">
    <w:name w:val="footer"/>
    <w:basedOn w:val="Normal"/>
    <w:link w:val="RodapChar"/>
    <w:uiPriority w:val="99"/>
    <w:qFormat/>
    <w:pPr>
      <w:widowControl/>
      <w:tabs>
        <w:tab w:val="center" w:pos="4252"/>
        <w:tab w:val="right" w:pos="8504"/>
      </w:tabs>
    </w:pPr>
    <w:rPr>
      <w:rFonts w:ascii="Calibri" w:eastAsia="Calibri" w:hAnsi="Calibri" w:cs="SimSun"/>
      <w:kern w:val="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TableParagraph">
    <w:name w:val="&quot;Table Paragraph&quot;"/>
    <w:basedOn w:val="Normal"/>
    <w:qFormat/>
    <w:pPr>
      <w:autoSpaceDE w:val="0"/>
      <w:autoSpaceDN w:val="0"/>
    </w:pPr>
    <w:rPr>
      <w:sz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nriqueta.nunes@uepa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392</Words>
  <Characters>2436</Characters>
  <Application>Microsoft Office Word</Application>
  <DocSecurity>0</DocSecurity>
  <Lines>42</Lines>
  <Paragraphs>10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Henriqueta Nunes</cp:lastModifiedBy>
  <cp:revision>6</cp:revision>
  <dcterms:created xsi:type="dcterms:W3CDTF">2025-10-09T15:34:00Z</dcterms:created>
  <dcterms:modified xsi:type="dcterms:W3CDTF">2025-10-26T20:52:00Z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6F09EEE888254396AE66AC6D88096E03_13</vt:lpwstr>
  </property>
  <property fmtid="{D5CDD505-2E9C-101B-9397-08002B2CF9AE}" pid="3" name="KSOProductBuildVer">
    <vt:lpwstr>1046-12.2.0.21931</vt:lpwstr>
  </property>
  <property fmtid="{D5CDD505-2E9C-101B-9397-08002B2CF9AE}" pid="4" name="GrammarlyDocumentId">
    <vt:lpwstr>cc3070bc-5903-4197-999e-3e4d885514d9</vt:lpwstr>
  </property>
</Properties>
</file>