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pStyle w:val="Title"/>
        <w:ind w:firstLine="101"/>
        <w:jc w:val="center"/>
        <w:rPr/>
      </w:pPr>
      <w:r w:rsidDel="00000000" w:rsidR="00000000" w:rsidRPr="00000000">
        <w:rPr>
          <w:rtl w:val="0"/>
        </w:rPr>
        <w:t xml:space="preserve">DIABETES MELLITUS, MANIFESTAÇÕES CLÍNICAS E COMPLICAÇÕES NEUROPÁTICAS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40" w:lineRule="auto"/>
        <w:ind w:left="101" w:right="0" w:firstLine="0"/>
        <w:jc w:val="left"/>
        <w:rPr>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Eixo: </w:t>
      </w:r>
      <w:r w:rsidDel="00000000" w:rsidR="00000000" w:rsidRPr="00000000">
        <w:rPr>
          <w:sz w:val="24"/>
          <w:szCs w:val="24"/>
          <w:rtl w:val="0"/>
        </w:rPr>
        <w:t xml:space="preserve">Endocrinologia, clínica médica e neurologia</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8">
      <w:pPr>
        <w:spacing w:before="57" w:lineRule="auto"/>
        <w:ind w:left="0" w:right="109" w:firstLine="0"/>
        <w:jc w:val="right"/>
        <w:rPr>
          <w:rFonts w:ascii="Calibri" w:cs="Calibri" w:eastAsia="Calibri" w:hAnsi="Calibri"/>
          <w:sz w:val="22"/>
          <w:szCs w:val="22"/>
        </w:rPr>
      </w:pPr>
      <w:r w:rsidDel="00000000" w:rsidR="00000000" w:rsidRPr="00000000">
        <w:rPr>
          <w:rFonts w:ascii="Calibri" w:cs="Calibri" w:eastAsia="Calibri" w:hAnsi="Calibri"/>
          <w:rtl w:val="0"/>
        </w:rPr>
        <w:t xml:space="preserve">Amanda Florencio¹</w:t>
      </w:r>
      <w:r w:rsidDel="00000000" w:rsidR="00000000" w:rsidRPr="00000000">
        <w:rPr>
          <w:rtl w:val="0"/>
        </w:rPr>
      </w:r>
    </w:p>
    <w:p w:rsidR="00000000" w:rsidDel="00000000" w:rsidP="00000000" w:rsidRDefault="00000000" w:rsidRPr="00000000" w14:paraId="00000009">
      <w:pPr>
        <w:spacing w:before="41" w:lineRule="auto"/>
        <w:ind w:left="0" w:right="108" w:firstLine="0"/>
        <w:jc w:val="right"/>
        <w:rPr>
          <w:rFonts w:ascii="Calibri" w:cs="Calibri" w:eastAsia="Calibri" w:hAnsi="Calibri"/>
          <w:sz w:val="22"/>
          <w:szCs w:val="22"/>
          <w:vertAlign w:val="superscript"/>
        </w:rPr>
      </w:pPr>
      <w:r w:rsidDel="00000000" w:rsidR="00000000" w:rsidRPr="00000000">
        <w:rPr>
          <w:rFonts w:ascii="Calibri" w:cs="Calibri" w:eastAsia="Calibri" w:hAnsi="Calibri"/>
          <w:rtl w:val="0"/>
        </w:rPr>
        <w:t xml:space="preserve">Pedro Augusto do Carmo Silva</w:t>
      </w:r>
      <w:r w:rsidDel="00000000" w:rsidR="00000000" w:rsidRPr="00000000">
        <w:rPr>
          <w:rFonts w:ascii="Calibri" w:cs="Calibri" w:eastAsia="Calibri" w:hAnsi="Calibri"/>
          <w:sz w:val="22"/>
          <w:szCs w:val="22"/>
          <w:vertAlign w:val="superscript"/>
          <w:rtl w:val="0"/>
        </w:rPr>
        <w:t xml:space="preserve">2</w:t>
      </w:r>
    </w:p>
    <w:p w:rsidR="00000000" w:rsidDel="00000000" w:rsidP="00000000" w:rsidRDefault="00000000" w:rsidRPr="00000000" w14:paraId="0000000A">
      <w:pPr>
        <w:spacing w:before="41" w:lineRule="auto"/>
        <w:ind w:left="0" w:right="110" w:firstLine="0"/>
        <w:jc w:val="right"/>
        <w:rPr>
          <w:rFonts w:ascii="Calibri" w:cs="Calibri" w:eastAsia="Calibri" w:hAnsi="Calibri"/>
          <w:sz w:val="22"/>
          <w:szCs w:val="22"/>
          <w:vertAlign w:val="superscript"/>
        </w:rPr>
      </w:pPr>
      <w:r w:rsidDel="00000000" w:rsidR="00000000" w:rsidRPr="00000000">
        <w:rPr>
          <w:rFonts w:ascii="Calibri" w:cs="Calibri" w:eastAsia="Calibri" w:hAnsi="Calibri"/>
          <w:rtl w:val="0"/>
        </w:rPr>
        <w:t xml:space="preserve">Marcel Varnie Soares Gomes Alves</w:t>
      </w:r>
      <w:r w:rsidDel="00000000" w:rsidR="00000000" w:rsidRPr="00000000">
        <w:rPr>
          <w:rFonts w:ascii="Calibri" w:cs="Calibri" w:eastAsia="Calibri" w:hAnsi="Calibri"/>
          <w:sz w:val="22"/>
          <w:szCs w:val="22"/>
          <w:vertAlign w:val="superscript"/>
          <w:rtl w:val="0"/>
        </w:rPr>
        <w:t xml:space="preserve">3</w:t>
      </w:r>
    </w:p>
    <w:p w:rsidR="00000000" w:rsidDel="00000000" w:rsidP="00000000" w:rsidRDefault="00000000" w:rsidRPr="00000000" w14:paraId="0000000B">
      <w:pPr>
        <w:spacing w:before="38" w:lineRule="auto"/>
        <w:ind w:left="0" w:right="108" w:firstLine="0"/>
        <w:jc w:val="right"/>
        <w:rPr>
          <w:rFonts w:ascii="Calibri" w:cs="Calibri" w:eastAsia="Calibri" w:hAnsi="Calibri"/>
          <w:vertAlign w:val="superscript"/>
        </w:rPr>
      </w:pPr>
      <w:r w:rsidDel="00000000" w:rsidR="00000000" w:rsidRPr="00000000">
        <w:rPr>
          <w:rFonts w:ascii="Calibri" w:cs="Calibri" w:eastAsia="Calibri" w:hAnsi="Calibri"/>
          <w:rtl w:val="0"/>
        </w:rPr>
        <w:t xml:space="preserve">Gabriel de Oliveira Pereira</w:t>
      </w:r>
      <w:r w:rsidDel="00000000" w:rsidR="00000000" w:rsidRPr="00000000">
        <w:rPr>
          <w:rFonts w:ascii="Calibri" w:cs="Calibri" w:eastAsia="Calibri" w:hAnsi="Calibri"/>
          <w:sz w:val="22"/>
          <w:szCs w:val="22"/>
          <w:vertAlign w:val="superscript"/>
          <w:rtl w:val="0"/>
        </w:rPr>
        <w:t xml:space="preserve">4</w:t>
      </w:r>
      <w:r w:rsidDel="00000000" w:rsidR="00000000" w:rsidRPr="00000000">
        <w:rPr>
          <w:rtl w:val="0"/>
        </w:rPr>
      </w:r>
    </w:p>
    <w:p w:rsidR="00000000" w:rsidDel="00000000" w:rsidP="00000000" w:rsidRDefault="00000000" w:rsidRPr="00000000" w14:paraId="0000000C">
      <w:pPr>
        <w:spacing w:before="38" w:lineRule="auto"/>
        <w:ind w:right="108"/>
        <w:jc w:val="right"/>
        <w:rPr/>
      </w:pPr>
      <w:r w:rsidDel="00000000" w:rsidR="00000000" w:rsidRPr="00000000">
        <w:rPr>
          <w:rFonts w:ascii="Calibri" w:cs="Calibri" w:eastAsia="Calibri" w:hAnsi="Calibri"/>
          <w:rtl w:val="0"/>
        </w:rPr>
        <w:t xml:space="preserve">Warley Alisson Souza</w:t>
      </w:r>
      <w:r w:rsidDel="00000000" w:rsidR="00000000" w:rsidRPr="00000000">
        <w:rPr>
          <w:rFonts w:ascii="Calibri" w:cs="Calibri" w:eastAsia="Calibri" w:hAnsi="Calibri"/>
          <w:vertAlign w:val="superscript"/>
          <w:rtl w:val="0"/>
        </w:rPr>
        <w:t xml:space="preserve">5</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9" w:firstLine="0"/>
        <w:jc w:val="both"/>
        <w:rPr>
          <w:i w:val="0"/>
          <w:smallCaps w:val="0"/>
          <w:strike w:val="0"/>
          <w:color w:val="000000"/>
          <w:sz w:val="24"/>
          <w:szCs w:val="24"/>
          <w:u w:val="none"/>
          <w:shd w:fill="auto" w:val="clear"/>
          <w:vertAlign w:val="baseline"/>
        </w:rPr>
      </w:pPr>
      <w:r w:rsidDel="00000000" w:rsidR="00000000" w:rsidRPr="00000000">
        <w:rPr>
          <w:b w:val="1"/>
          <w:sz w:val="24"/>
          <w:szCs w:val="24"/>
          <w:rtl w:val="0"/>
        </w:rPr>
        <w:t xml:space="preserve">Introdução: </w:t>
      </w:r>
      <w:r w:rsidDel="00000000" w:rsidR="00000000" w:rsidRPr="00000000">
        <w:rPr>
          <w:sz w:val="24"/>
          <w:szCs w:val="24"/>
          <w:rtl w:val="0"/>
        </w:rPr>
        <w:t xml:space="preserve">Diabetes Mellitus, uma condição crônica caracterizada pela incapacidade do corpo de produzir insulina suficiente ou usá-la efetivamente, foi o foco deste estudo. As manifestações clínicas do diabetes mellitus, que incluem fome frequente, sede constante, vontade de urinar diversas vezes ao dia, perda de peso, fraqueza, fadiga, mudanças de humor, náusea e vômito, foram examinadas. Além disso, a neuropatia diabética, uma complicação comum do diabetes que afeta os nervos periféricos, foi analisada. </w:t>
      </w:r>
      <w:r w:rsidDel="00000000" w:rsidR="00000000" w:rsidRPr="00000000">
        <w:rPr>
          <w:b w:val="1"/>
          <w:sz w:val="24"/>
          <w:szCs w:val="24"/>
          <w:rtl w:val="0"/>
        </w:rPr>
        <w:t xml:space="preserve">Objetivo: </w:t>
      </w:r>
      <w:r w:rsidDel="00000000" w:rsidR="00000000" w:rsidRPr="00000000">
        <w:rPr>
          <w:sz w:val="24"/>
          <w:szCs w:val="24"/>
          <w:rtl w:val="0"/>
        </w:rPr>
        <w:t xml:space="preserve">Investigar as manifestações clínicas e as complicações neuropáticas do Diabetes Mellitus. </w:t>
      </w:r>
      <w:r w:rsidDel="00000000" w:rsidR="00000000" w:rsidRPr="00000000">
        <w:rPr>
          <w:b w:val="1"/>
          <w:sz w:val="24"/>
          <w:szCs w:val="24"/>
          <w:rtl w:val="0"/>
        </w:rPr>
        <w:t xml:space="preserve">Metodologia: </w:t>
      </w:r>
      <w:r w:rsidDel="00000000" w:rsidR="00000000" w:rsidRPr="00000000">
        <w:rPr>
          <w:sz w:val="24"/>
          <w:szCs w:val="24"/>
          <w:rtl w:val="0"/>
        </w:rPr>
        <w:t xml:space="preserve">A metodologia seguiu o checklist PRISMA. As bases de dados utilizadas foram PubMed, Scielo e Web of Science. Os descritores utilizados foram: Diabetes Mellitus, Manifestações Clínicas, Complicações Neuropáticas, Neuropatia Diabética e Insulina. Os critérios de inclusão foram: artigos publicados nos últimos 10 anos, artigos que abordam as manifestações clínicas e as complicações neuropáticas do Diabetes Mellitus, e artigos escritos em inglês ou português. Os critérios de exclusão foram: artigos que não abordam diretamente o tema, artigos que não estão disponíveis em texto completo e artigos que não foram revisados por pares.</w:t>
      </w:r>
      <w:r w:rsidDel="00000000" w:rsidR="00000000" w:rsidRPr="00000000">
        <w:rPr>
          <w:b w:val="1"/>
          <w:sz w:val="24"/>
          <w:szCs w:val="24"/>
          <w:rtl w:val="0"/>
        </w:rPr>
        <w:t xml:space="preserve">  Resultados: </w:t>
      </w:r>
      <w:r w:rsidDel="00000000" w:rsidR="00000000" w:rsidRPr="00000000">
        <w:rPr>
          <w:sz w:val="24"/>
          <w:szCs w:val="24"/>
          <w:rtl w:val="0"/>
        </w:rPr>
        <w:t xml:space="preserve">Foram selecionados 13 estudos. A neuropatia diabética é uma complicação comum do diabetes, resultando em perda de sensibilidade, dor, fraqueza e sensação de formigamento nas mãos, braços, pés e pernas. Além disso, a neuropatia diabética é a complicação crônica mais comum e incapacitante do diabetes, sendo responsável por cerca de dois terços das amputações não-traumáticas. </w:t>
      </w:r>
      <w:r w:rsidDel="00000000" w:rsidR="00000000" w:rsidRPr="00000000">
        <w:rPr>
          <w:b w:val="1"/>
          <w:sz w:val="24"/>
          <w:szCs w:val="24"/>
          <w:rtl w:val="0"/>
        </w:rPr>
        <w:t xml:space="preserve">Conclusão: </w:t>
      </w:r>
      <w:r w:rsidDel="00000000" w:rsidR="00000000" w:rsidRPr="00000000">
        <w:rPr>
          <w:sz w:val="24"/>
          <w:szCs w:val="24"/>
          <w:rtl w:val="0"/>
        </w:rPr>
        <w:t xml:space="preserve">O Diabetes Mellitus é uma condição crônica que pode levar a várias complicações de saúde, incluindo a neuropatia diabética. A gestão adequada dos níveis de glicose no sangue, uma alimentação saudável e a prática regular de exercícios físicos são essenciais para prevenir ou retardar o aparecimento dessas complicações.</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72.4015748031502"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Palavras-chave: </w:t>
      </w:r>
      <w:r w:rsidDel="00000000" w:rsidR="00000000" w:rsidRPr="00000000">
        <w:rPr>
          <w:sz w:val="24"/>
          <w:szCs w:val="24"/>
          <w:rtl w:val="0"/>
        </w:rPr>
        <w:t xml:space="preserve">Diabetes Mellitus; Manifestações Clínicas; Complicações Neuropáticas; Neuropatia Diabética; Insulina.</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72.4015748031502" w:firstLine="0"/>
        <w:jc w:val="left"/>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72.4015748031502" w:firstLine="0"/>
        <w:jc w:val="both"/>
        <w:rPr>
          <w:sz w:val="24"/>
          <w:szCs w:val="24"/>
        </w:rPr>
      </w:pPr>
      <w:r w:rsidDel="00000000" w:rsidR="00000000" w:rsidRPr="00000000">
        <w:rPr>
          <w:i w:val="0"/>
          <w:smallCaps w:val="0"/>
          <w:strike w:val="0"/>
          <w:color w:val="000000"/>
          <w:sz w:val="24"/>
          <w:szCs w:val="24"/>
          <w:u w:val="none"/>
          <w:shd w:fill="auto" w:val="clear"/>
          <w:vertAlign w:val="baseline"/>
          <w:rtl w:val="0"/>
        </w:rPr>
        <w:t xml:space="preserve">Nota de rodapé: </w:t>
      </w:r>
      <w:r w:rsidDel="00000000" w:rsidR="00000000" w:rsidRPr="00000000">
        <w:rPr>
          <w:sz w:val="24"/>
          <w:szCs w:val="24"/>
          <w:rtl w:val="0"/>
        </w:rPr>
        <w:t xml:space="preserve">FAMENE</w:t>
      </w:r>
      <w:r w:rsidDel="00000000" w:rsidR="00000000" w:rsidRPr="00000000">
        <w:rPr>
          <w:i w:val="0"/>
          <w:smallCaps w:val="0"/>
          <w:strike w:val="0"/>
          <w:color w:val="000000"/>
          <w:sz w:val="24"/>
          <w:szCs w:val="24"/>
          <w:u w:val="none"/>
          <w:shd w:fill="auto" w:val="clear"/>
          <w:vertAlign w:val="baseline"/>
          <w:rtl w:val="0"/>
        </w:rPr>
        <w:t xml:space="preserve">, </w:t>
      </w:r>
      <w:hyperlink r:id="rId7">
        <w:r w:rsidDel="00000000" w:rsidR="00000000" w:rsidRPr="00000000">
          <w:rPr>
            <w:color w:val="1155cc"/>
            <w:sz w:val="24"/>
            <w:szCs w:val="24"/>
            <w:u w:val="single"/>
            <w:rtl w:val="0"/>
          </w:rPr>
          <w:t xml:space="preserve">aflorencioalvessilva@gmail.com</w:t>
        </w:r>
      </w:hyperlink>
      <w:r w:rsidDel="00000000" w:rsidR="00000000" w:rsidRPr="00000000">
        <w:rPr>
          <w:sz w:val="24"/>
          <w:szCs w:val="24"/>
          <w:rtl w:val="0"/>
        </w:rPr>
        <w:t xml:space="preserve">¹; UNIRV, </w:t>
      </w:r>
      <w:hyperlink r:id="rId8">
        <w:r w:rsidDel="00000000" w:rsidR="00000000" w:rsidRPr="00000000">
          <w:rPr>
            <w:color w:val="1155cc"/>
            <w:sz w:val="24"/>
            <w:szCs w:val="24"/>
            <w:u w:val="single"/>
            <w:rtl w:val="0"/>
          </w:rPr>
          <w:t xml:space="preserve">Pedro.a.c.silva@academico.unirv.edu.br</w:t>
        </w:r>
      </w:hyperlink>
      <w:r w:rsidDel="00000000" w:rsidR="00000000" w:rsidRPr="00000000">
        <w:rPr>
          <w:sz w:val="24"/>
          <w:szCs w:val="24"/>
          <w:vertAlign w:val="superscript"/>
          <w:rtl w:val="0"/>
        </w:rPr>
        <w:t xml:space="preserve">2</w:t>
      </w:r>
      <w:r w:rsidDel="00000000" w:rsidR="00000000" w:rsidRPr="00000000">
        <w:rPr>
          <w:sz w:val="24"/>
          <w:szCs w:val="24"/>
          <w:rtl w:val="0"/>
        </w:rPr>
        <w:t xml:space="preserve">; …, </w:t>
      </w:r>
      <w:hyperlink r:id="rId9">
        <w:r w:rsidDel="00000000" w:rsidR="00000000" w:rsidRPr="00000000">
          <w:rPr>
            <w:color w:val="1155cc"/>
            <w:sz w:val="24"/>
            <w:szCs w:val="24"/>
            <w:u w:val="single"/>
            <w:rtl w:val="0"/>
          </w:rPr>
          <w:t xml:space="preserve">marcel.varnie@hotmail.com</w:t>
        </w:r>
      </w:hyperlink>
      <w:r w:rsidDel="00000000" w:rsidR="00000000" w:rsidRPr="00000000">
        <w:rPr>
          <w:sz w:val="24"/>
          <w:szCs w:val="24"/>
          <w:vertAlign w:val="superscript"/>
          <w:rtl w:val="0"/>
        </w:rPr>
        <w:t xml:space="preserve">3</w:t>
      </w:r>
      <w:r w:rsidDel="00000000" w:rsidR="00000000" w:rsidRPr="00000000">
        <w:rPr>
          <w:sz w:val="24"/>
          <w:szCs w:val="24"/>
          <w:rtl w:val="0"/>
        </w:rPr>
        <w:t xml:space="preserve">; Universidade Evangélica de Goiás, </w:t>
      </w:r>
      <w:hyperlink r:id="rId10">
        <w:r w:rsidDel="00000000" w:rsidR="00000000" w:rsidRPr="00000000">
          <w:rPr>
            <w:color w:val="1155cc"/>
            <w:sz w:val="24"/>
            <w:szCs w:val="24"/>
            <w:u w:val="single"/>
            <w:rtl w:val="0"/>
          </w:rPr>
          <w:t xml:space="preserve">gabriel@hoa.med.br</w:t>
        </w:r>
      </w:hyperlink>
      <w:r w:rsidDel="00000000" w:rsidR="00000000" w:rsidRPr="00000000">
        <w:rPr>
          <w:sz w:val="24"/>
          <w:szCs w:val="24"/>
          <w:vertAlign w:val="superscript"/>
          <w:rtl w:val="0"/>
        </w:rPr>
        <w:t xml:space="preserve">4</w:t>
      </w:r>
      <w:r w:rsidDel="00000000" w:rsidR="00000000" w:rsidRPr="00000000">
        <w:rPr>
          <w:sz w:val="24"/>
          <w:szCs w:val="24"/>
          <w:rtl w:val="0"/>
        </w:rPr>
        <w:t xml:space="preserve">. UNA, </w:t>
      </w:r>
      <w:hyperlink r:id="rId11">
        <w:r w:rsidDel="00000000" w:rsidR="00000000" w:rsidRPr="00000000">
          <w:rPr>
            <w:color w:val="1155cc"/>
            <w:sz w:val="24"/>
            <w:szCs w:val="24"/>
            <w:u w:val="single"/>
            <w:rtl w:val="0"/>
          </w:rPr>
          <w:t xml:space="preserve">warleyalisson@gmail.com</w:t>
        </w:r>
      </w:hyperlink>
      <w:r w:rsidDel="00000000" w:rsidR="00000000" w:rsidRPr="00000000">
        <w:rPr>
          <w:rFonts w:ascii="Calibri" w:cs="Calibri" w:eastAsia="Calibri" w:hAnsi="Calibri"/>
          <w:vertAlign w:val="superscript"/>
          <w:rtl w:val="0"/>
        </w:rPr>
        <w:t xml:space="preserve">5</w:t>
      </w:r>
      <w:r w:rsidDel="00000000" w:rsidR="00000000" w:rsidRPr="00000000">
        <w:rPr>
          <w:sz w:val="24"/>
          <w:szCs w:val="24"/>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20" w:lineRule="auto"/>
        <w:ind w:left="0" w:right="72.4015748031502" w:firstLine="0"/>
        <w:jc w:val="both"/>
        <w:rPr>
          <w:sz w:val="24"/>
          <w:szCs w:val="24"/>
        </w:rPr>
      </w:pPr>
      <w:r w:rsidDel="00000000" w:rsidR="00000000" w:rsidRPr="00000000">
        <w:rPr>
          <w:rtl w:val="0"/>
        </w:rPr>
      </w:r>
    </w:p>
    <w:sectPr>
      <w:headerReference r:id="rId12" w:type="default"/>
      <w:pgSz w:h="16840" w:w="11910" w:orient="portrait"/>
      <w:pgMar w:bottom="280" w:top="1580" w:left="1600" w:right="10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drawing>
        <wp:inline distB="114300" distT="114300" distL="114300" distR="114300">
          <wp:extent cx="5896300" cy="1803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896300" cy="1803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9" w:lineRule="auto"/>
      <w:ind w:left="101"/>
    </w:pPr>
    <w:rPr>
      <w:rFonts w:ascii="Times New Roman" w:cs="Times New Roman" w:eastAsia="Times New Roman" w:hAnsi="Times New Roman"/>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warleyalisson@gmail.com" TargetMode="External"/><Relationship Id="rId10" Type="http://schemas.openxmlformats.org/officeDocument/2006/relationships/hyperlink" Target="mailto:gabriel@hoa.med.br" TargetMode="External"/><Relationship Id="rId12" Type="http://schemas.openxmlformats.org/officeDocument/2006/relationships/header" Target="header1.xml"/><Relationship Id="rId9" Type="http://schemas.openxmlformats.org/officeDocument/2006/relationships/hyperlink" Target="mailto:marcel.varnie@hot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florencioalvessilva@gmail.com" TargetMode="External"/><Relationship Id="rId8" Type="http://schemas.openxmlformats.org/officeDocument/2006/relationships/hyperlink" Target="mailto:Pedro.a.c.silva@academico.unirv.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kE+1yQ/pOqPfrCvONFfzqpoNg==">CgMxLjA4AHIhMW9jUHN3Qk1FZkx2YnVZaHRaeHZ2bkZDUEF4YmtiTmJo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2023-12-09T00:00:00Z</vt:lpwstr>
  </property>
  <property fmtid="{D5CDD505-2E9C-101B-9397-08002B2CF9AE}" pid="3" name="Created">
    <vt:lpwstr>2023-12-07T00:00:00Z</vt:lpwstr>
  </property>
</Properties>
</file>