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2E" w:rsidRDefault="00390A2E"/>
    <w:p w:rsidR="00872A21" w:rsidRDefault="00872A21" w:rsidP="00872A21">
      <w:pPr>
        <w:jc w:val="center"/>
        <w:rPr>
          <w:rFonts w:ascii="Arial" w:eastAsia="Arial" w:hAnsi="Arial" w:cs="Arial"/>
          <w:b/>
          <w:bCs/>
        </w:rPr>
      </w:pPr>
    </w:p>
    <w:p w:rsidR="00872A21" w:rsidRPr="006B6AC0" w:rsidRDefault="00F47ABF" w:rsidP="00872A21">
      <w:pPr>
        <w:jc w:val="center"/>
      </w:pPr>
      <w:r>
        <w:rPr>
          <w:rFonts w:ascii="Arial" w:eastAsia="Arial" w:hAnsi="Arial" w:cs="Arial"/>
          <w:b/>
          <w:bCs/>
        </w:rPr>
        <w:t xml:space="preserve">DESENVOLVIMENTO DE </w:t>
      </w:r>
      <w:r w:rsidR="00C10560">
        <w:rPr>
          <w:rFonts w:ascii="Arial" w:eastAsia="Arial" w:hAnsi="Arial" w:cs="Arial"/>
          <w:b/>
          <w:bCs/>
        </w:rPr>
        <w:t>CERVEJA ARTESANAL</w:t>
      </w:r>
      <w:r w:rsidR="00872A21">
        <w:rPr>
          <w:rFonts w:ascii="Arial" w:eastAsia="Arial" w:hAnsi="Arial" w:cs="Arial"/>
          <w:b/>
          <w:bCs/>
        </w:rPr>
        <w:t xml:space="preserve"> </w:t>
      </w:r>
      <w:r w:rsidR="00C10560">
        <w:rPr>
          <w:rFonts w:ascii="Arial" w:eastAsia="Arial" w:hAnsi="Arial" w:cs="Arial"/>
          <w:b/>
          <w:bCs/>
        </w:rPr>
        <w:t>COM ADIÇÃO DE PITANGA</w:t>
      </w:r>
    </w:p>
    <w:p w:rsidR="00872A21" w:rsidRPr="006B6AC0" w:rsidRDefault="00872A21" w:rsidP="00872A21">
      <w:pPr>
        <w:jc w:val="center"/>
        <w:rPr>
          <w:rFonts w:ascii="Arial" w:hAnsi="Arial" w:cs="Arial"/>
        </w:rPr>
      </w:pPr>
    </w:p>
    <w:p w:rsidR="00872A21" w:rsidRDefault="00872A21" w:rsidP="00872A21">
      <w:pPr>
        <w:jc w:val="center"/>
        <w:rPr>
          <w:rFonts w:ascii="Arial" w:eastAsia="Arial" w:hAnsi="Arial" w:cs="Arial"/>
          <w:b/>
          <w:bCs/>
        </w:rPr>
      </w:pPr>
    </w:p>
    <w:p w:rsidR="00872A21" w:rsidRPr="0027573B" w:rsidRDefault="00F47ABF" w:rsidP="00872A21">
      <w:pPr>
        <w:jc w:val="center"/>
        <w:rPr>
          <w:rFonts w:ascii="Arial" w:eastAsia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</w:rPr>
        <w:t xml:space="preserve">LIMA, </w:t>
      </w:r>
      <w:r w:rsidR="0027573B">
        <w:rPr>
          <w:rFonts w:ascii="Arial" w:eastAsia="Arial" w:hAnsi="Arial" w:cs="Arial"/>
          <w:sz w:val="20"/>
          <w:szCs w:val="20"/>
        </w:rPr>
        <w:t>B.</w:t>
      </w:r>
      <w:r w:rsidR="00C872BB" w:rsidRPr="00C872BB">
        <w:rPr>
          <w:rFonts w:ascii="Arial" w:eastAsia="Arial" w:hAnsi="Arial" w:cs="Arial"/>
          <w:sz w:val="20"/>
          <w:szCs w:val="20"/>
          <w:vertAlign w:val="superscript"/>
        </w:rPr>
        <w:t>1</w:t>
      </w:r>
      <w:r w:rsidR="0027573B">
        <w:rPr>
          <w:rFonts w:ascii="Arial" w:eastAsia="Arial" w:hAnsi="Arial" w:cs="Arial"/>
          <w:sz w:val="20"/>
          <w:szCs w:val="20"/>
        </w:rPr>
        <w:t>; CECCATO, B. T.</w:t>
      </w:r>
      <w:r>
        <w:rPr>
          <w:rFonts w:ascii="Arial" w:eastAsia="Arial" w:hAnsi="Arial" w:cs="Arial"/>
          <w:sz w:val="20"/>
          <w:szCs w:val="20"/>
          <w:vertAlign w:val="superscript"/>
        </w:rPr>
        <w:t>2</w:t>
      </w:r>
      <w:r w:rsidR="0027573B">
        <w:rPr>
          <w:rFonts w:ascii="Arial" w:eastAsia="Arial" w:hAnsi="Arial" w:cs="Arial"/>
          <w:sz w:val="20"/>
          <w:szCs w:val="20"/>
        </w:rPr>
        <w:t>; GABIATTI, C.</w:t>
      </w:r>
      <w:r>
        <w:rPr>
          <w:rFonts w:ascii="Arial" w:eastAsia="Arial" w:hAnsi="Arial" w:cs="Arial"/>
          <w:sz w:val="20"/>
          <w:szCs w:val="20"/>
        </w:rPr>
        <w:t xml:space="preserve"> L.</w:t>
      </w:r>
      <w:r>
        <w:rPr>
          <w:rFonts w:ascii="Arial" w:eastAsia="Arial" w:hAnsi="Arial" w:cs="Arial"/>
          <w:sz w:val="20"/>
          <w:szCs w:val="20"/>
          <w:vertAlign w:val="superscript"/>
        </w:rPr>
        <w:t>2</w:t>
      </w:r>
      <w:r w:rsidR="0027573B">
        <w:rPr>
          <w:rFonts w:ascii="Arial" w:eastAsia="Arial" w:hAnsi="Arial" w:cs="Arial"/>
          <w:sz w:val="20"/>
          <w:szCs w:val="20"/>
        </w:rPr>
        <w:t>; TOMAZZI, L.</w:t>
      </w:r>
      <w:r>
        <w:rPr>
          <w:rFonts w:ascii="Arial" w:eastAsia="Arial" w:hAnsi="Arial" w:cs="Arial"/>
          <w:sz w:val="20"/>
          <w:szCs w:val="20"/>
          <w:vertAlign w:val="superscript"/>
        </w:rPr>
        <w:t>1</w:t>
      </w:r>
      <w:r w:rsidR="0027573B">
        <w:rPr>
          <w:rFonts w:ascii="Arial" w:eastAsia="Arial" w:hAnsi="Arial" w:cs="Arial"/>
          <w:sz w:val="20"/>
          <w:szCs w:val="20"/>
        </w:rPr>
        <w:t xml:space="preserve">; </w:t>
      </w:r>
      <w:r>
        <w:rPr>
          <w:rFonts w:ascii="Arial" w:eastAsia="Arial" w:hAnsi="Arial" w:cs="Arial"/>
          <w:sz w:val="20"/>
          <w:szCs w:val="20"/>
        </w:rPr>
        <w:t>MARCHI, J. F.</w:t>
      </w:r>
      <w:r>
        <w:rPr>
          <w:rFonts w:ascii="Arial" w:eastAsia="Arial" w:hAnsi="Arial" w:cs="Arial"/>
          <w:sz w:val="20"/>
          <w:szCs w:val="20"/>
          <w:vertAlign w:val="superscript"/>
        </w:rPr>
        <w:t>3</w:t>
      </w:r>
      <w:r>
        <w:rPr>
          <w:rFonts w:ascii="Arial" w:eastAsia="Arial" w:hAnsi="Arial" w:cs="Arial"/>
          <w:sz w:val="20"/>
          <w:szCs w:val="20"/>
        </w:rPr>
        <w:t>; BRAVO, C. C.</w:t>
      </w:r>
      <w:r>
        <w:rPr>
          <w:rFonts w:ascii="Arial" w:eastAsia="Arial" w:hAnsi="Arial" w:cs="Arial"/>
          <w:sz w:val="20"/>
          <w:szCs w:val="20"/>
          <w:vertAlign w:val="superscript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; </w:t>
      </w:r>
      <w:r w:rsidR="0027573B" w:rsidRPr="00F47ABF">
        <w:rPr>
          <w:rFonts w:ascii="Arial" w:eastAsia="Arial" w:hAnsi="Arial" w:cs="Arial"/>
          <w:sz w:val="20"/>
          <w:szCs w:val="20"/>
        </w:rPr>
        <w:t>PINTO</w:t>
      </w:r>
      <w:r w:rsidR="0027573B">
        <w:rPr>
          <w:rFonts w:ascii="Arial" w:eastAsia="Arial" w:hAnsi="Arial" w:cs="Arial"/>
          <w:sz w:val="20"/>
          <w:szCs w:val="20"/>
        </w:rPr>
        <w:t>, E. P.</w:t>
      </w:r>
      <w:r w:rsidR="0027573B">
        <w:rPr>
          <w:rFonts w:ascii="Arial" w:eastAsia="Arial" w:hAnsi="Arial" w:cs="Arial"/>
          <w:sz w:val="20"/>
          <w:szCs w:val="20"/>
          <w:vertAlign w:val="superscript"/>
        </w:rPr>
        <w:t>1</w:t>
      </w:r>
    </w:p>
    <w:p w:rsidR="00C872BB" w:rsidRPr="00872A21" w:rsidRDefault="00C872BB" w:rsidP="00872A21">
      <w:pPr>
        <w:jc w:val="center"/>
        <w:rPr>
          <w:rFonts w:ascii="Arial" w:eastAsia="Arial" w:hAnsi="Arial" w:cs="Arial"/>
        </w:rPr>
      </w:pPr>
    </w:p>
    <w:p w:rsidR="00872A21" w:rsidRDefault="00C872BB" w:rsidP="00F47ABF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7136B6"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 w:rsidR="00F47AB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F47ABF">
        <w:rPr>
          <w:rFonts w:ascii="Arial" w:hAnsi="Arial" w:cs="Arial"/>
          <w:sz w:val="20"/>
          <w:szCs w:val="20"/>
        </w:rPr>
        <w:t xml:space="preserve">Acadêmicos do curso de Engenharia de Alimentos da </w:t>
      </w:r>
      <w:r w:rsidR="0027573B">
        <w:rPr>
          <w:rFonts w:ascii="Arial" w:hAnsi="Arial" w:cs="Arial"/>
          <w:sz w:val="20"/>
          <w:szCs w:val="20"/>
        </w:rPr>
        <w:t xml:space="preserve">Universidade Tecnológica Federal do Paraná </w:t>
      </w:r>
      <w:r w:rsidR="00F47ABF">
        <w:rPr>
          <w:rFonts w:ascii="Arial" w:hAnsi="Arial" w:cs="Arial"/>
          <w:sz w:val="20"/>
          <w:szCs w:val="20"/>
        </w:rPr>
        <w:t>–</w:t>
      </w:r>
      <w:r w:rsidR="0027573B">
        <w:rPr>
          <w:rFonts w:ascii="Arial" w:hAnsi="Arial" w:cs="Arial"/>
          <w:sz w:val="20"/>
          <w:szCs w:val="20"/>
        </w:rPr>
        <w:t xml:space="preserve"> UTFPR</w:t>
      </w:r>
      <w:r w:rsidR="00F47ABF">
        <w:rPr>
          <w:rFonts w:ascii="Arial" w:hAnsi="Arial" w:cs="Arial"/>
          <w:sz w:val="20"/>
          <w:szCs w:val="20"/>
        </w:rPr>
        <w:t>, campus Francisco Beltrão.</w:t>
      </w:r>
    </w:p>
    <w:p w:rsidR="00F47ABF" w:rsidRDefault="00F47ABF" w:rsidP="00F47ABF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2</w:t>
      </w:r>
      <w:proofErr w:type="gramEnd"/>
      <w:r w:rsidRPr="00F47A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Acadêmicos do curso de Engenharia de Alimentos da Universidade Tecnológica Federal do Paraná – UTFPR, campus Francisco Beltrão.</w:t>
      </w:r>
    </w:p>
    <w:p w:rsidR="00F47ABF" w:rsidRPr="00F47ABF" w:rsidRDefault="00F47ABF" w:rsidP="00F47ABF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3</w:t>
      </w:r>
      <w:proofErr w:type="gramEnd"/>
      <w:r w:rsidRPr="00F47A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Docentes</w:t>
      </w:r>
      <w:r>
        <w:rPr>
          <w:rFonts w:ascii="Arial" w:hAnsi="Arial" w:cs="Arial"/>
          <w:sz w:val="20"/>
          <w:szCs w:val="20"/>
        </w:rPr>
        <w:t xml:space="preserve"> do curso de Engenharia de Alimentos da Universidade Tecnológica Federal do Paraná – UTFPR, campus Francisco Beltrão.</w:t>
      </w:r>
    </w:p>
    <w:p w:rsidR="00872A21" w:rsidRDefault="00872A21" w:rsidP="00872A21">
      <w:pPr>
        <w:pStyle w:val="CorpodoresumoIVCBM"/>
        <w:spacing w:after="0" w:line="240" w:lineRule="auto"/>
        <w:ind w:firstLine="0"/>
        <w:rPr>
          <w:rFonts w:ascii="Arial" w:hAnsi="Arial" w:cs="Arial"/>
        </w:rPr>
      </w:pPr>
    </w:p>
    <w:p w:rsidR="00872A21" w:rsidRDefault="00872A21" w:rsidP="00872A21">
      <w:pPr>
        <w:pStyle w:val="CorpodoresumoIVCBM"/>
        <w:spacing w:after="0" w:line="240" w:lineRule="auto"/>
        <w:ind w:firstLine="0"/>
        <w:rPr>
          <w:rFonts w:ascii="Arial" w:hAnsi="Arial" w:cs="Arial"/>
        </w:rPr>
      </w:pPr>
    </w:p>
    <w:p w:rsidR="00872A21" w:rsidRDefault="00D3088A" w:rsidP="00872A21">
      <w:pPr>
        <w:pStyle w:val="CorpodoresumoIVCBM"/>
        <w:spacing w:after="0"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O setor cervejeiro tem apresentado um aumento significativo no país, esse acréscimo no mercado pode ser indicativo do consumo de cervejas artesanais. Até setembro de 2018, mais de 830 cervejarias estava</w:t>
      </w:r>
      <w:r w:rsidR="00F47ABF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registradas, consolidando o Brasil como terceiro maior produtor mundial. Com a facilidade de produzir bebidas diferenciadas, os consumidores de cervejas artesanais têm buscado cada vez mais cervejas com distintos ingredientes, </w:t>
      </w:r>
      <w:r w:rsidR="00F47ABF">
        <w:rPr>
          <w:rFonts w:ascii="Arial" w:hAnsi="Arial" w:cs="Arial"/>
        </w:rPr>
        <w:t xml:space="preserve">onde </w:t>
      </w:r>
      <w:r>
        <w:rPr>
          <w:rFonts w:ascii="Arial" w:hAnsi="Arial" w:cs="Arial"/>
        </w:rPr>
        <w:t xml:space="preserve">as cervejas frutadas vêm ganhando </w:t>
      </w:r>
      <w:r w:rsidR="00F47ABF">
        <w:rPr>
          <w:rFonts w:ascii="Arial" w:hAnsi="Arial" w:cs="Arial"/>
        </w:rPr>
        <w:t xml:space="preserve">cada vez mais </w:t>
      </w:r>
      <w:r>
        <w:rPr>
          <w:rFonts w:ascii="Arial" w:hAnsi="Arial" w:cs="Arial"/>
        </w:rPr>
        <w:t xml:space="preserve">espaço. </w:t>
      </w:r>
      <w:r w:rsidR="00661F60">
        <w:rPr>
          <w:rFonts w:ascii="Arial" w:hAnsi="Arial" w:cs="Arial"/>
        </w:rPr>
        <w:t>A</w:t>
      </w:r>
      <w:r w:rsidR="00661F60" w:rsidRPr="00661F60">
        <w:rPr>
          <w:rFonts w:ascii="Arial" w:hAnsi="Arial" w:cs="Arial"/>
        </w:rPr>
        <w:t xml:space="preserve"> pitanga, fruta nativa do Brasil, país que possui o maior plantio da América Latina em escala comercial desta fruta, é rica em cálcio, fósforo, antocianinas, </w:t>
      </w:r>
      <w:r w:rsidR="00661F60">
        <w:rPr>
          <w:rFonts w:ascii="Arial" w:hAnsi="Arial" w:cs="Arial"/>
        </w:rPr>
        <w:t>flavonó</w:t>
      </w:r>
      <w:r w:rsidR="00661F60" w:rsidRPr="00661F60">
        <w:rPr>
          <w:rFonts w:ascii="Arial" w:hAnsi="Arial" w:cs="Arial"/>
        </w:rPr>
        <w:t>ides, carotenóides e vitamina C, indicando seu elevado poder antioxidante.</w:t>
      </w:r>
      <w:r w:rsidR="00661F60">
        <w:rPr>
          <w:rFonts w:ascii="Arial" w:hAnsi="Arial" w:cs="Arial"/>
        </w:rPr>
        <w:t xml:space="preserve"> </w:t>
      </w:r>
      <w:r w:rsidR="00B0505A">
        <w:rPr>
          <w:rFonts w:ascii="Arial" w:hAnsi="Arial" w:cs="Arial"/>
        </w:rPr>
        <w:t>O presente trabalho teve como objetivo a</w:t>
      </w:r>
      <w:r w:rsidR="00661F60">
        <w:rPr>
          <w:rFonts w:ascii="Arial" w:hAnsi="Arial" w:cs="Arial"/>
        </w:rPr>
        <w:t xml:space="preserve"> produção de uma cerveja puro malte estilo </w:t>
      </w:r>
      <w:r w:rsidR="00661F60">
        <w:rPr>
          <w:rFonts w:ascii="Arial" w:hAnsi="Arial" w:cs="Arial"/>
          <w:i/>
        </w:rPr>
        <w:t>Summer Ale</w:t>
      </w:r>
      <w:r w:rsidR="00661F60">
        <w:rPr>
          <w:rFonts w:ascii="Arial" w:hAnsi="Arial" w:cs="Arial"/>
        </w:rPr>
        <w:t>, com adição de polpa de pitanga cultivar T</w:t>
      </w:r>
      <w:r w:rsidR="00B0505A">
        <w:rPr>
          <w:rFonts w:ascii="Arial" w:hAnsi="Arial" w:cs="Arial"/>
        </w:rPr>
        <w:t>ropicana na etapa de maturação. Houve variação na concentração da polpa adicionada (50,100 e 150 g.</w:t>
      </w:r>
      <w:proofErr w:type="gramStart"/>
      <w:r w:rsidR="00B0505A">
        <w:rPr>
          <w:rFonts w:ascii="Arial" w:hAnsi="Arial" w:cs="Arial"/>
        </w:rPr>
        <w:t>mL</w:t>
      </w:r>
      <w:proofErr w:type="gramEnd"/>
      <w:r w:rsidR="00B0505A">
        <w:rPr>
          <w:rFonts w:ascii="Arial" w:hAnsi="Arial" w:cs="Arial"/>
          <w:vertAlign w:val="superscript"/>
        </w:rPr>
        <w:t>-1</w:t>
      </w:r>
      <w:r w:rsidR="00B0505A">
        <w:rPr>
          <w:rFonts w:ascii="Arial" w:hAnsi="Arial" w:cs="Arial"/>
        </w:rPr>
        <w:t>) e no tempo de maturação (8, 15 e 22 dias). As análises físico-químicas realizadas na cerveja</w:t>
      </w:r>
      <w:r w:rsidR="00E221FF">
        <w:rPr>
          <w:rFonts w:ascii="Arial" w:hAnsi="Arial" w:cs="Arial"/>
        </w:rPr>
        <w:t xml:space="preserve"> foram sólidos solúveis totais, </w:t>
      </w:r>
      <w:proofErr w:type="gramStart"/>
      <w:r w:rsidR="00B0505A">
        <w:rPr>
          <w:rFonts w:ascii="Arial" w:hAnsi="Arial" w:cs="Arial"/>
        </w:rPr>
        <w:t>pH</w:t>
      </w:r>
      <w:proofErr w:type="gramEnd"/>
      <w:r w:rsidR="00B0505A">
        <w:rPr>
          <w:rFonts w:ascii="Arial" w:hAnsi="Arial" w:cs="Arial"/>
        </w:rPr>
        <w:t xml:space="preserve">, </w:t>
      </w:r>
      <w:r w:rsidR="00E221FF">
        <w:rPr>
          <w:rFonts w:ascii="Arial" w:hAnsi="Arial" w:cs="Arial"/>
        </w:rPr>
        <w:t xml:space="preserve">o </w:t>
      </w:r>
      <w:r w:rsidR="00B0505A">
        <w:rPr>
          <w:rFonts w:ascii="Arial" w:hAnsi="Arial" w:cs="Arial"/>
        </w:rPr>
        <w:t>gr</w:t>
      </w:r>
      <w:r w:rsidR="00E221FF">
        <w:rPr>
          <w:rFonts w:ascii="Arial" w:hAnsi="Arial" w:cs="Arial"/>
        </w:rPr>
        <w:t xml:space="preserve">au alcoólico (% ABV) e a  atividade antioxidante. </w:t>
      </w:r>
      <w:r w:rsidR="003155A4">
        <w:rPr>
          <w:rFonts w:ascii="Arial" w:hAnsi="Arial" w:cs="Arial"/>
        </w:rPr>
        <w:t xml:space="preserve">Dos </w:t>
      </w:r>
      <w:proofErr w:type="gramStart"/>
      <w:r w:rsidR="003155A4">
        <w:rPr>
          <w:rFonts w:ascii="Arial" w:hAnsi="Arial" w:cs="Arial"/>
        </w:rPr>
        <w:t>6</w:t>
      </w:r>
      <w:proofErr w:type="gramEnd"/>
      <w:r w:rsidR="003155A4">
        <w:rPr>
          <w:rFonts w:ascii="Arial" w:hAnsi="Arial" w:cs="Arial"/>
        </w:rPr>
        <w:t xml:space="preserve"> experimentos testados, </w:t>
      </w:r>
      <w:r w:rsidR="00F47ABF">
        <w:rPr>
          <w:rFonts w:ascii="Arial" w:hAnsi="Arial" w:cs="Arial"/>
        </w:rPr>
        <w:t>as cervejas</w:t>
      </w:r>
      <w:r w:rsidR="003155A4">
        <w:rPr>
          <w:rFonts w:ascii="Arial" w:hAnsi="Arial" w:cs="Arial"/>
        </w:rPr>
        <w:t xml:space="preserve"> com adição da maior concentração de polpa </w:t>
      </w:r>
      <w:r w:rsidR="00F47ABF">
        <w:rPr>
          <w:rFonts w:ascii="Arial" w:hAnsi="Arial" w:cs="Arial"/>
        </w:rPr>
        <w:t xml:space="preserve">apresentaram aumento </w:t>
      </w:r>
      <w:r w:rsidR="008E35AB">
        <w:rPr>
          <w:rFonts w:ascii="Arial" w:hAnsi="Arial" w:cs="Arial"/>
        </w:rPr>
        <w:t>dos sólidos solúveis totais. As cervejas</w:t>
      </w:r>
      <w:r w:rsidR="003155A4">
        <w:rPr>
          <w:rFonts w:ascii="Arial" w:hAnsi="Arial" w:cs="Arial"/>
        </w:rPr>
        <w:t xml:space="preserve"> que maturaram p</w:t>
      </w:r>
      <w:r w:rsidR="008E35AB">
        <w:rPr>
          <w:rFonts w:ascii="Arial" w:hAnsi="Arial" w:cs="Arial"/>
        </w:rPr>
        <w:t xml:space="preserve">or mais tempo, apresentaram </w:t>
      </w:r>
      <w:proofErr w:type="gramStart"/>
      <w:r w:rsidR="008E35AB">
        <w:rPr>
          <w:rFonts w:ascii="Arial" w:hAnsi="Arial" w:cs="Arial"/>
        </w:rPr>
        <w:t>pH</w:t>
      </w:r>
      <w:proofErr w:type="gramEnd"/>
      <w:r w:rsidR="008E35AB">
        <w:rPr>
          <w:rFonts w:ascii="Arial" w:hAnsi="Arial" w:cs="Arial"/>
        </w:rPr>
        <w:t xml:space="preserve"> </w:t>
      </w:r>
      <w:r w:rsidR="003155A4">
        <w:rPr>
          <w:rFonts w:ascii="Arial" w:hAnsi="Arial" w:cs="Arial"/>
        </w:rPr>
        <w:t xml:space="preserve">mais ácido comparando as cervejas de 8 e 15 dias. Não houve alterações no teor alcoólico, </w:t>
      </w:r>
      <w:r w:rsidR="008E35AB">
        <w:rPr>
          <w:rFonts w:ascii="Arial" w:hAnsi="Arial" w:cs="Arial"/>
        </w:rPr>
        <w:t>todas as cervejas</w:t>
      </w:r>
      <w:r w:rsidR="003155A4">
        <w:rPr>
          <w:rFonts w:ascii="Arial" w:hAnsi="Arial" w:cs="Arial"/>
        </w:rPr>
        <w:t xml:space="preserve"> apresentaram valores pr</w:t>
      </w:r>
      <w:r w:rsidR="008E35AB">
        <w:rPr>
          <w:rFonts w:ascii="Arial" w:hAnsi="Arial" w:cs="Arial"/>
        </w:rPr>
        <w:t>óximos a 3,2 %ABV. A cerveja</w:t>
      </w:r>
      <w:r w:rsidR="003155A4">
        <w:rPr>
          <w:rFonts w:ascii="Arial" w:hAnsi="Arial" w:cs="Arial"/>
        </w:rPr>
        <w:t xml:space="preserve"> que apresentou maior atividade antioxidante foi com a adição de 150 </w:t>
      </w:r>
      <w:proofErr w:type="gramStart"/>
      <w:r w:rsidR="003155A4">
        <w:rPr>
          <w:rFonts w:ascii="Arial" w:hAnsi="Arial" w:cs="Arial"/>
        </w:rPr>
        <w:t>g.L</w:t>
      </w:r>
      <w:proofErr w:type="gramEnd"/>
      <w:r w:rsidR="003155A4">
        <w:rPr>
          <w:rFonts w:ascii="Arial" w:hAnsi="Arial" w:cs="Arial"/>
          <w:vertAlign w:val="superscript"/>
        </w:rPr>
        <w:t>-1</w:t>
      </w:r>
      <w:r w:rsidR="008E35AB">
        <w:rPr>
          <w:rFonts w:ascii="Arial" w:hAnsi="Arial" w:cs="Arial"/>
        </w:rPr>
        <w:t xml:space="preserve">, aproximadamente 48 </w:t>
      </w:r>
      <w:proofErr w:type="spellStart"/>
      <w:r w:rsidR="008E35AB">
        <w:rPr>
          <w:rFonts w:ascii="Arial" w:hAnsi="Arial" w:cs="Arial"/>
        </w:rPr>
        <w:t>mM</w:t>
      </w:r>
      <w:proofErr w:type="spellEnd"/>
      <w:r w:rsidR="008E35AB">
        <w:rPr>
          <w:rFonts w:ascii="Arial" w:hAnsi="Arial" w:cs="Arial"/>
        </w:rPr>
        <w:t xml:space="preserve"> TE.</w:t>
      </w:r>
      <w:r w:rsidR="0027573B">
        <w:rPr>
          <w:rFonts w:ascii="Arial" w:hAnsi="Arial" w:cs="Arial"/>
        </w:rPr>
        <w:t>mL</w:t>
      </w:r>
      <w:r w:rsidR="008E35AB">
        <w:rPr>
          <w:rFonts w:ascii="Arial" w:hAnsi="Arial" w:cs="Arial"/>
          <w:vertAlign w:val="superscript"/>
        </w:rPr>
        <w:t>-1</w:t>
      </w:r>
      <w:r w:rsidR="0027573B">
        <w:rPr>
          <w:rFonts w:ascii="Arial" w:hAnsi="Arial" w:cs="Arial"/>
        </w:rPr>
        <w:t xml:space="preserve">, </w:t>
      </w:r>
      <w:r w:rsidR="008E35AB">
        <w:rPr>
          <w:rFonts w:ascii="Arial" w:hAnsi="Arial" w:cs="Arial"/>
        </w:rPr>
        <w:t>o que indica</w:t>
      </w:r>
      <w:r w:rsidR="0027573B">
        <w:rPr>
          <w:rFonts w:ascii="Arial" w:hAnsi="Arial" w:cs="Arial"/>
        </w:rPr>
        <w:t xml:space="preserve"> a transferência de </w:t>
      </w:r>
      <w:proofErr w:type="gramStart"/>
      <w:r w:rsidR="0027573B">
        <w:rPr>
          <w:rFonts w:ascii="Arial" w:hAnsi="Arial" w:cs="Arial"/>
        </w:rPr>
        <w:t>compostos</w:t>
      </w:r>
      <w:proofErr w:type="gramEnd"/>
      <w:r w:rsidR="0027573B">
        <w:rPr>
          <w:rFonts w:ascii="Arial" w:hAnsi="Arial" w:cs="Arial"/>
        </w:rPr>
        <w:t xml:space="preserve"> </w:t>
      </w:r>
      <w:proofErr w:type="spellStart"/>
      <w:r w:rsidR="0027573B">
        <w:rPr>
          <w:rFonts w:ascii="Arial" w:hAnsi="Arial" w:cs="Arial"/>
        </w:rPr>
        <w:t>bioativos</w:t>
      </w:r>
      <w:proofErr w:type="spellEnd"/>
      <w:r w:rsidR="0027573B">
        <w:rPr>
          <w:rFonts w:ascii="Arial" w:hAnsi="Arial" w:cs="Arial"/>
        </w:rPr>
        <w:t xml:space="preserve"> </w:t>
      </w:r>
      <w:r w:rsidR="008E35AB">
        <w:rPr>
          <w:rFonts w:ascii="Arial" w:hAnsi="Arial" w:cs="Arial"/>
        </w:rPr>
        <w:t xml:space="preserve">da fruta </w:t>
      </w:r>
      <w:r w:rsidR="0027573B">
        <w:rPr>
          <w:rFonts w:ascii="Arial" w:hAnsi="Arial" w:cs="Arial"/>
        </w:rPr>
        <w:t>para a cerveja.</w:t>
      </w:r>
    </w:p>
    <w:p w:rsidR="00872A21" w:rsidRDefault="00872A21" w:rsidP="00872A21">
      <w:pPr>
        <w:pStyle w:val="CorpodoresumoIVCBM"/>
        <w:spacing w:after="0" w:line="240" w:lineRule="auto"/>
        <w:ind w:firstLine="0"/>
        <w:rPr>
          <w:rFonts w:ascii="Arial" w:hAnsi="Arial" w:cs="Arial"/>
        </w:rPr>
      </w:pPr>
    </w:p>
    <w:p w:rsidR="00872A21" w:rsidRPr="00FD565A" w:rsidRDefault="00872A21" w:rsidP="00872A21">
      <w:pPr>
        <w:pStyle w:val="CorpodoresumoIVCBM"/>
        <w:spacing w:after="0" w:line="240" w:lineRule="auto"/>
        <w:ind w:firstLine="0"/>
        <w:rPr>
          <w:rFonts w:ascii="Arial" w:hAnsi="Arial" w:cs="Arial"/>
        </w:rPr>
      </w:pPr>
    </w:p>
    <w:p w:rsidR="00872A21" w:rsidRPr="00796AB3" w:rsidRDefault="00872A21" w:rsidP="00872A21">
      <w:pPr>
        <w:pStyle w:val="CorpodoresumoIVCBM"/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796AB3">
        <w:rPr>
          <w:rFonts w:ascii="Arial" w:hAnsi="Arial" w:cs="Arial"/>
          <w:b/>
          <w:sz w:val="20"/>
          <w:szCs w:val="20"/>
        </w:rPr>
        <w:t>Palavras-chave</w:t>
      </w:r>
      <w:r w:rsidRPr="00796AB3">
        <w:rPr>
          <w:rFonts w:ascii="Arial" w:hAnsi="Arial" w:cs="Arial"/>
          <w:sz w:val="20"/>
          <w:szCs w:val="20"/>
        </w:rPr>
        <w:t xml:space="preserve">: </w:t>
      </w:r>
      <w:r w:rsidR="008E35AB">
        <w:rPr>
          <w:rFonts w:ascii="Arial" w:hAnsi="Arial" w:cs="Arial"/>
          <w:sz w:val="20"/>
          <w:szCs w:val="20"/>
        </w:rPr>
        <w:t>Frutas nativas</w:t>
      </w:r>
      <w:r w:rsidR="0027573B">
        <w:rPr>
          <w:rFonts w:ascii="Arial" w:hAnsi="Arial" w:cs="Arial"/>
          <w:sz w:val="20"/>
          <w:szCs w:val="20"/>
        </w:rPr>
        <w:t xml:space="preserve">; Cerveja </w:t>
      </w:r>
      <w:r w:rsidR="0027573B" w:rsidRPr="008E35AB">
        <w:rPr>
          <w:rFonts w:ascii="Arial" w:hAnsi="Arial" w:cs="Arial"/>
          <w:i/>
          <w:sz w:val="20"/>
          <w:szCs w:val="20"/>
        </w:rPr>
        <w:t>Summer-Ale</w:t>
      </w:r>
      <w:r w:rsidR="0027573B">
        <w:rPr>
          <w:rFonts w:ascii="Arial" w:hAnsi="Arial" w:cs="Arial"/>
          <w:sz w:val="20"/>
          <w:szCs w:val="20"/>
        </w:rPr>
        <w:t>; Atividade antioxidante.</w:t>
      </w:r>
    </w:p>
    <w:p w:rsidR="00872A21" w:rsidRPr="007136B6" w:rsidRDefault="00872A21" w:rsidP="00872A21">
      <w:pPr>
        <w:rPr>
          <w:rFonts w:ascii="Arial" w:hAnsi="Arial" w:cs="Arial"/>
        </w:rPr>
      </w:pPr>
    </w:p>
    <w:p w:rsidR="00872A21" w:rsidRPr="007136B6" w:rsidRDefault="00872A21" w:rsidP="00872A21">
      <w:pPr>
        <w:rPr>
          <w:rFonts w:ascii="Arial" w:hAnsi="Arial" w:cs="Arial"/>
          <w:sz w:val="20"/>
          <w:szCs w:val="20"/>
          <w:vertAlign w:val="superscript"/>
        </w:rPr>
      </w:pPr>
      <w:bookmarkStart w:id="0" w:name="_GoBack"/>
      <w:bookmarkEnd w:id="0"/>
    </w:p>
    <w:p w:rsidR="00872A21" w:rsidRPr="007136B6" w:rsidRDefault="00872A21" w:rsidP="00872A21">
      <w:pPr>
        <w:rPr>
          <w:rFonts w:ascii="Arial" w:hAnsi="Arial" w:cs="Arial"/>
          <w:sz w:val="20"/>
          <w:szCs w:val="20"/>
          <w:vertAlign w:val="superscript"/>
        </w:rPr>
      </w:pPr>
    </w:p>
    <w:p w:rsidR="00872A21" w:rsidRPr="007136B6" w:rsidRDefault="00872A21" w:rsidP="00872A21">
      <w:pPr>
        <w:rPr>
          <w:rFonts w:ascii="Arial" w:hAnsi="Arial" w:cs="Arial"/>
          <w:sz w:val="20"/>
          <w:szCs w:val="20"/>
          <w:vertAlign w:val="superscript"/>
        </w:rPr>
      </w:pPr>
    </w:p>
    <w:p w:rsidR="00872A21" w:rsidRPr="007136B6" w:rsidRDefault="00872A21" w:rsidP="00872A21">
      <w:pPr>
        <w:rPr>
          <w:rFonts w:ascii="Arial" w:hAnsi="Arial" w:cs="Arial"/>
          <w:sz w:val="20"/>
          <w:szCs w:val="20"/>
          <w:vertAlign w:val="superscript"/>
        </w:rPr>
      </w:pPr>
    </w:p>
    <w:p w:rsidR="00872A21" w:rsidRDefault="00872A21" w:rsidP="00872A21">
      <w:pPr>
        <w:rPr>
          <w:rFonts w:ascii="Arial" w:hAnsi="Arial" w:cs="Arial"/>
          <w:sz w:val="20"/>
          <w:szCs w:val="20"/>
          <w:vertAlign w:val="superscript"/>
        </w:rPr>
      </w:pPr>
    </w:p>
    <w:p w:rsidR="00872A21" w:rsidRDefault="00872A21" w:rsidP="00872A21">
      <w:pPr>
        <w:rPr>
          <w:rFonts w:ascii="Arial" w:hAnsi="Arial" w:cs="Arial"/>
          <w:sz w:val="20"/>
          <w:szCs w:val="20"/>
          <w:vertAlign w:val="superscript"/>
        </w:rPr>
      </w:pPr>
    </w:p>
    <w:p w:rsidR="00872A21" w:rsidRPr="007136B6" w:rsidRDefault="00872A21" w:rsidP="00872A21">
      <w:pPr>
        <w:rPr>
          <w:rFonts w:ascii="Arial" w:hAnsi="Arial" w:cs="Arial"/>
          <w:sz w:val="20"/>
          <w:szCs w:val="20"/>
          <w:vertAlign w:val="superscript"/>
        </w:rPr>
      </w:pPr>
    </w:p>
    <w:p w:rsidR="00872A21" w:rsidRDefault="00872A21"/>
    <w:sectPr w:rsidR="00872A21" w:rsidSect="00872A21">
      <w:headerReference w:type="default" r:id="rId8"/>
      <w:footerReference w:type="default" r:id="rId9"/>
      <w:pgSz w:w="11906" w:h="16838"/>
      <w:pgMar w:top="16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523" w:rsidRDefault="002A7523" w:rsidP="00872A21">
      <w:r>
        <w:separator/>
      </w:r>
    </w:p>
  </w:endnote>
  <w:endnote w:type="continuationSeparator" w:id="0">
    <w:p w:rsidR="002A7523" w:rsidRDefault="002A7523" w:rsidP="008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A21" w:rsidRDefault="00872A21" w:rsidP="00872A21">
    <w:pPr>
      <w:pStyle w:val="Rodap"/>
      <w:jc w:val="center"/>
      <w:rPr>
        <w:rFonts w:ascii="Arial" w:hAnsi="Arial" w:cs="Arial"/>
      </w:rPr>
    </w:pPr>
  </w:p>
  <w:p w:rsidR="00872A21" w:rsidRDefault="0039777C" w:rsidP="00872A21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8</w:t>
    </w:r>
    <w:r w:rsidR="00872A21" w:rsidRPr="00872A21">
      <w:rPr>
        <w:rFonts w:ascii="Arial" w:hAnsi="Arial" w:cs="Arial"/>
      </w:rPr>
      <w:t xml:space="preserve">º Seminário </w:t>
    </w:r>
    <w:proofErr w:type="gramStart"/>
    <w:r w:rsidR="00872A21" w:rsidRPr="00872A21">
      <w:rPr>
        <w:rFonts w:ascii="Arial" w:hAnsi="Arial" w:cs="Arial"/>
      </w:rPr>
      <w:t>Mercosul</w:t>
    </w:r>
    <w:proofErr w:type="gramEnd"/>
    <w:r w:rsidR="00872A21" w:rsidRPr="00872A21">
      <w:rPr>
        <w:rFonts w:ascii="Arial" w:hAnsi="Arial" w:cs="Arial"/>
      </w:rPr>
      <w:t xml:space="preserve"> de Bebidas</w:t>
    </w:r>
  </w:p>
  <w:p w:rsidR="00872A21" w:rsidRPr="00872A21" w:rsidRDefault="0039777C" w:rsidP="00872A21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09</w:t>
    </w:r>
    <w:r w:rsidR="00872A21">
      <w:rPr>
        <w:rFonts w:ascii="Arial" w:hAnsi="Arial" w:cs="Arial"/>
      </w:rPr>
      <w:t xml:space="preserve"> de </w:t>
    </w:r>
    <w:r>
      <w:rPr>
        <w:rFonts w:ascii="Arial" w:hAnsi="Arial" w:cs="Arial"/>
      </w:rPr>
      <w:t>agosto de 2019</w:t>
    </w:r>
    <w:r w:rsidR="00C8218E">
      <w:rPr>
        <w:rFonts w:ascii="Arial" w:hAnsi="Arial" w:cs="Arial"/>
      </w:rPr>
      <w:t>,</w:t>
    </w:r>
    <w:r>
      <w:rPr>
        <w:rFonts w:ascii="Arial" w:hAnsi="Arial" w:cs="Arial"/>
      </w:rPr>
      <w:t xml:space="preserve"> Cascavel - </w:t>
    </w:r>
    <w:proofErr w:type="gramStart"/>
    <w:r>
      <w:rPr>
        <w:rFonts w:ascii="Arial" w:hAnsi="Arial" w:cs="Arial"/>
      </w:rPr>
      <w:t>Paraná</w:t>
    </w:r>
    <w:proofErr w:type="gramEnd"/>
  </w:p>
  <w:p w:rsidR="00872A21" w:rsidRDefault="00872A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523" w:rsidRDefault="002A7523" w:rsidP="00872A21">
      <w:r>
        <w:separator/>
      </w:r>
    </w:p>
  </w:footnote>
  <w:footnote w:type="continuationSeparator" w:id="0">
    <w:p w:rsidR="002A7523" w:rsidRDefault="002A7523" w:rsidP="0087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A21" w:rsidRDefault="006A4818" w:rsidP="006A481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-1147445</wp:posOffset>
          </wp:positionV>
          <wp:extent cx="1188085" cy="1009015"/>
          <wp:effectExtent l="19050" t="0" r="0" b="0"/>
          <wp:wrapSquare wrapText="bothSides"/>
          <wp:docPr id="4" name="Imagem 3" descr="logo governo Cascav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verno Cascav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085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4304030</wp:posOffset>
          </wp:positionH>
          <wp:positionV relativeFrom="margin">
            <wp:posOffset>-1156335</wp:posOffset>
          </wp:positionV>
          <wp:extent cx="1067435" cy="1009015"/>
          <wp:effectExtent l="19050" t="0" r="0" b="0"/>
          <wp:wrapSquare wrapText="bothSides"/>
          <wp:docPr id="5" name="Imagem 4" descr="Logo Fundet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undetec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7435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2171700</wp:posOffset>
          </wp:positionH>
          <wp:positionV relativeFrom="margin">
            <wp:posOffset>-1198880</wp:posOffset>
          </wp:positionV>
          <wp:extent cx="982980" cy="1078230"/>
          <wp:effectExtent l="0" t="0" r="0" b="0"/>
          <wp:wrapSquare wrapText="bothSides"/>
          <wp:docPr id="3" name="Imagem 2" descr="Seminário-Mercosul-de-Bebidas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inário-Mercosul-de-Bebidas-PNG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82980" cy="1078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2A21" w:rsidRDefault="00872A21">
    <w:pPr>
      <w:pStyle w:val="Cabealho"/>
    </w:pPr>
  </w:p>
  <w:p w:rsidR="006A4818" w:rsidRDefault="006A4818">
    <w:pPr>
      <w:pStyle w:val="Cabealho"/>
    </w:pPr>
  </w:p>
  <w:p w:rsidR="006A4818" w:rsidRDefault="006A4818">
    <w:pPr>
      <w:pStyle w:val="Cabealho"/>
    </w:pPr>
  </w:p>
  <w:p w:rsidR="006A4818" w:rsidRDefault="006A4818" w:rsidP="006A48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21"/>
    <w:rsid w:val="00001947"/>
    <w:rsid w:val="000437A5"/>
    <w:rsid w:val="000648EB"/>
    <w:rsid w:val="00176708"/>
    <w:rsid w:val="0027573B"/>
    <w:rsid w:val="002A7523"/>
    <w:rsid w:val="003155A4"/>
    <w:rsid w:val="00390A2E"/>
    <w:rsid w:val="0039492A"/>
    <w:rsid w:val="0039777C"/>
    <w:rsid w:val="003F5A2F"/>
    <w:rsid w:val="004938CB"/>
    <w:rsid w:val="004E483D"/>
    <w:rsid w:val="005B45A8"/>
    <w:rsid w:val="00643F7A"/>
    <w:rsid w:val="00661F60"/>
    <w:rsid w:val="006A4818"/>
    <w:rsid w:val="007D14A0"/>
    <w:rsid w:val="00872A21"/>
    <w:rsid w:val="008E35AB"/>
    <w:rsid w:val="00942A87"/>
    <w:rsid w:val="00965776"/>
    <w:rsid w:val="00A31A46"/>
    <w:rsid w:val="00A43024"/>
    <w:rsid w:val="00A85EBB"/>
    <w:rsid w:val="00AF3BD1"/>
    <w:rsid w:val="00B0505A"/>
    <w:rsid w:val="00B13E59"/>
    <w:rsid w:val="00B616B2"/>
    <w:rsid w:val="00C047B9"/>
    <w:rsid w:val="00C10560"/>
    <w:rsid w:val="00C8218E"/>
    <w:rsid w:val="00C872BB"/>
    <w:rsid w:val="00CA3938"/>
    <w:rsid w:val="00D3088A"/>
    <w:rsid w:val="00E221FF"/>
    <w:rsid w:val="00EF2F66"/>
    <w:rsid w:val="00F47ABF"/>
    <w:rsid w:val="00FE2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2A2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72A21"/>
  </w:style>
  <w:style w:type="paragraph" w:styleId="Rodap">
    <w:name w:val="footer"/>
    <w:basedOn w:val="Normal"/>
    <w:link w:val="RodapChar"/>
    <w:uiPriority w:val="99"/>
    <w:unhideWhenUsed/>
    <w:rsid w:val="00872A2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72A21"/>
  </w:style>
  <w:style w:type="paragraph" w:styleId="Textodebalo">
    <w:name w:val="Balloon Text"/>
    <w:basedOn w:val="Normal"/>
    <w:link w:val="TextodebaloChar"/>
    <w:uiPriority w:val="99"/>
    <w:semiHidden/>
    <w:unhideWhenUsed/>
    <w:rsid w:val="00872A21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A21"/>
    <w:rPr>
      <w:rFonts w:ascii="Tahoma" w:hAnsi="Tahoma" w:cs="Tahoma"/>
      <w:sz w:val="16"/>
      <w:szCs w:val="16"/>
    </w:rPr>
  </w:style>
  <w:style w:type="paragraph" w:customStyle="1" w:styleId="CorpodoresumoIVCBM">
    <w:name w:val="_Corpo do resumo (IV CBM)"/>
    <w:basedOn w:val="Normal"/>
    <w:link w:val="CorpodoresumoIVCBMChar"/>
    <w:qFormat/>
    <w:rsid w:val="00872A21"/>
    <w:pPr>
      <w:spacing w:after="200" w:line="360" w:lineRule="auto"/>
      <w:ind w:firstLine="709"/>
      <w:jc w:val="both"/>
    </w:pPr>
    <w:rPr>
      <w:rFonts w:ascii="Arial Narrow" w:eastAsia="Calibri" w:hAnsi="Arial Narrow"/>
      <w:color w:val="auto"/>
    </w:rPr>
  </w:style>
  <w:style w:type="character" w:customStyle="1" w:styleId="CorpodoresumoIVCBMChar">
    <w:name w:val="_Corpo do resumo (IV CBM) Char"/>
    <w:link w:val="CorpodoresumoIVCBM"/>
    <w:rsid w:val="00872A21"/>
    <w:rPr>
      <w:rFonts w:ascii="Arial Narrow" w:eastAsia="Calibri" w:hAnsi="Arial Narrow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2A2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72A21"/>
  </w:style>
  <w:style w:type="paragraph" w:styleId="Rodap">
    <w:name w:val="footer"/>
    <w:basedOn w:val="Normal"/>
    <w:link w:val="RodapChar"/>
    <w:uiPriority w:val="99"/>
    <w:unhideWhenUsed/>
    <w:rsid w:val="00872A2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72A21"/>
  </w:style>
  <w:style w:type="paragraph" w:styleId="Textodebalo">
    <w:name w:val="Balloon Text"/>
    <w:basedOn w:val="Normal"/>
    <w:link w:val="TextodebaloChar"/>
    <w:uiPriority w:val="99"/>
    <w:semiHidden/>
    <w:unhideWhenUsed/>
    <w:rsid w:val="00872A21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A21"/>
    <w:rPr>
      <w:rFonts w:ascii="Tahoma" w:hAnsi="Tahoma" w:cs="Tahoma"/>
      <w:sz w:val="16"/>
      <w:szCs w:val="16"/>
    </w:rPr>
  </w:style>
  <w:style w:type="paragraph" w:customStyle="1" w:styleId="CorpodoresumoIVCBM">
    <w:name w:val="_Corpo do resumo (IV CBM)"/>
    <w:basedOn w:val="Normal"/>
    <w:link w:val="CorpodoresumoIVCBMChar"/>
    <w:qFormat/>
    <w:rsid w:val="00872A21"/>
    <w:pPr>
      <w:spacing w:after="200" w:line="360" w:lineRule="auto"/>
      <w:ind w:firstLine="709"/>
      <w:jc w:val="both"/>
    </w:pPr>
    <w:rPr>
      <w:rFonts w:ascii="Arial Narrow" w:eastAsia="Calibri" w:hAnsi="Arial Narrow"/>
      <w:color w:val="auto"/>
    </w:rPr>
  </w:style>
  <w:style w:type="character" w:customStyle="1" w:styleId="CorpodoresumoIVCBMChar">
    <w:name w:val="_Corpo do resumo (IV CBM) Char"/>
    <w:link w:val="CorpodoresumoIVCBM"/>
    <w:rsid w:val="00872A21"/>
    <w:rPr>
      <w:rFonts w:ascii="Arial Narrow" w:eastAsia="Calibri" w:hAnsi="Arial Narrow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6013F-370F-41B2-AAEF-8D87552FF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Frederico</dc:creator>
  <cp:lastModifiedBy>Usuário do Windows</cp:lastModifiedBy>
  <cp:revision>2</cp:revision>
  <dcterms:created xsi:type="dcterms:W3CDTF">2019-07-19T11:53:00Z</dcterms:created>
  <dcterms:modified xsi:type="dcterms:W3CDTF">2019-07-19T11:53:00Z</dcterms:modified>
</cp:coreProperties>
</file>