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0A2BF" w14:textId="77777777" w:rsidR="004F2209" w:rsidRPr="0057379E" w:rsidRDefault="008E04BB" w:rsidP="00BE6DC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OS </w:t>
      </w:r>
      <w:r w:rsidR="009302E0">
        <w:rPr>
          <w:rFonts w:ascii="Arial" w:hAnsi="Arial" w:cs="Arial"/>
          <w:b/>
          <w:sz w:val="24"/>
        </w:rPr>
        <w:t>PROCESSOS</w:t>
      </w:r>
      <w:r w:rsidR="00C022F0" w:rsidRPr="0057379E">
        <w:rPr>
          <w:rFonts w:ascii="Arial" w:hAnsi="Arial" w:cs="Arial"/>
          <w:b/>
          <w:sz w:val="24"/>
        </w:rPr>
        <w:t xml:space="preserve"> EDUCA</w:t>
      </w:r>
      <w:r w:rsidR="009302E0">
        <w:rPr>
          <w:rFonts w:ascii="Arial" w:hAnsi="Arial" w:cs="Arial"/>
          <w:b/>
          <w:sz w:val="24"/>
        </w:rPr>
        <w:t>TIVOS</w:t>
      </w:r>
      <w:r w:rsidR="00302C75">
        <w:rPr>
          <w:rFonts w:ascii="Arial" w:hAnsi="Arial" w:cs="Arial"/>
          <w:b/>
          <w:sz w:val="24"/>
        </w:rPr>
        <w:t xml:space="preserve"> NOS GRUPOS DE AJUDA MÚTUA</w:t>
      </w:r>
    </w:p>
    <w:p w14:paraId="2FA05EB1" w14:textId="77777777" w:rsidR="00BE6DC3" w:rsidRDefault="00BE6DC3" w:rsidP="0057379E">
      <w:pPr>
        <w:spacing w:line="240" w:lineRule="auto"/>
        <w:jc w:val="right"/>
        <w:rPr>
          <w:rFonts w:ascii="Arial" w:hAnsi="Arial" w:cs="Arial"/>
          <w:b/>
          <w:szCs w:val="24"/>
        </w:rPr>
      </w:pPr>
    </w:p>
    <w:p w14:paraId="365D75F5" w14:textId="77777777" w:rsidR="002361C3" w:rsidRPr="000367BC" w:rsidRDefault="0057379E" w:rsidP="0057379E">
      <w:pPr>
        <w:spacing w:line="240" w:lineRule="auto"/>
        <w:jc w:val="right"/>
        <w:rPr>
          <w:rFonts w:ascii="Arial" w:hAnsi="Arial" w:cs="Arial"/>
          <w:szCs w:val="24"/>
        </w:rPr>
      </w:pPr>
      <w:r w:rsidRPr="00DC7FBB">
        <w:rPr>
          <w:rFonts w:ascii="Arial" w:hAnsi="Arial" w:cs="Arial"/>
          <w:b/>
          <w:szCs w:val="24"/>
        </w:rPr>
        <w:t>Rafael da Silva Muniz</w:t>
      </w:r>
      <w:r w:rsidRPr="000367BC">
        <w:rPr>
          <w:rFonts w:ascii="Arial" w:hAnsi="Arial" w:cs="Arial"/>
          <w:szCs w:val="24"/>
        </w:rPr>
        <w:br/>
      </w:r>
      <w:hyperlink r:id="rId8" w:history="1">
        <w:r w:rsidRPr="00314AE2">
          <w:rPr>
            <w:rStyle w:val="Hyperlink"/>
            <w:rFonts w:ascii="Arial" w:hAnsi="Arial" w:cs="Arial"/>
            <w:color w:val="000000" w:themeColor="text1"/>
            <w:szCs w:val="24"/>
            <w:u w:val="none"/>
          </w:rPr>
          <w:t>rafael.muniz@ifsp.edu.br</w:t>
        </w:r>
      </w:hyperlink>
      <w:r w:rsidRPr="000367BC">
        <w:rPr>
          <w:rFonts w:ascii="Arial" w:hAnsi="Arial" w:cs="Arial"/>
          <w:szCs w:val="24"/>
        </w:rPr>
        <w:br/>
        <w:t>Mestrando em Educação Sociocomunitária</w:t>
      </w:r>
      <w:r w:rsidRPr="000367BC">
        <w:rPr>
          <w:rFonts w:ascii="Arial" w:hAnsi="Arial" w:cs="Arial"/>
          <w:szCs w:val="24"/>
        </w:rPr>
        <w:br/>
        <w:t>Centro Universitário Salesiano - UNISAL</w:t>
      </w:r>
    </w:p>
    <w:p w14:paraId="3A8300AF" w14:textId="590E7A5C" w:rsidR="00BA5622" w:rsidRPr="000367BC" w:rsidRDefault="000367BC" w:rsidP="00BA5622">
      <w:pPr>
        <w:spacing w:line="240" w:lineRule="auto"/>
        <w:jc w:val="right"/>
        <w:rPr>
          <w:rFonts w:ascii="Arial" w:hAnsi="Arial" w:cs="Arial"/>
          <w:szCs w:val="24"/>
        </w:rPr>
      </w:pPr>
      <w:r w:rsidRPr="00DC7FBB">
        <w:rPr>
          <w:rFonts w:ascii="Arial" w:hAnsi="Arial" w:cs="Arial"/>
          <w:b/>
          <w:szCs w:val="24"/>
        </w:rPr>
        <w:t xml:space="preserve">Profa. Dra. </w:t>
      </w:r>
      <w:r w:rsidR="0057379E" w:rsidRPr="00DC7FBB">
        <w:rPr>
          <w:rFonts w:ascii="Arial" w:hAnsi="Arial" w:cs="Arial"/>
          <w:b/>
          <w:szCs w:val="24"/>
        </w:rPr>
        <w:t>Renata Sieiro Fernandes</w:t>
      </w:r>
      <w:r w:rsidR="0057379E" w:rsidRPr="000367BC">
        <w:rPr>
          <w:rFonts w:ascii="Arial" w:hAnsi="Arial" w:cs="Arial"/>
          <w:szCs w:val="24"/>
        </w:rPr>
        <w:br/>
      </w:r>
      <w:r w:rsidR="00302C75">
        <w:rPr>
          <w:rStyle w:val="Hyperlink"/>
          <w:rFonts w:ascii="Arial" w:hAnsi="Arial" w:cs="Arial"/>
          <w:color w:val="000000" w:themeColor="text1"/>
          <w:szCs w:val="24"/>
          <w:u w:val="none"/>
        </w:rPr>
        <w:t>renata.fernandes@am.unisal.br</w:t>
      </w:r>
      <w:r w:rsidR="0057379E" w:rsidRPr="00766CE3">
        <w:rPr>
          <w:rFonts w:ascii="Arial" w:hAnsi="Arial" w:cs="Arial"/>
          <w:color w:val="FF0000"/>
          <w:szCs w:val="24"/>
        </w:rPr>
        <w:br/>
      </w:r>
      <w:proofErr w:type="spellStart"/>
      <w:r w:rsidR="00302C75">
        <w:rPr>
          <w:rFonts w:ascii="Arial" w:hAnsi="Arial" w:cs="Arial"/>
          <w:szCs w:val="24"/>
        </w:rPr>
        <w:t>Pós-d</w:t>
      </w:r>
      <w:r w:rsidR="0057379E" w:rsidRPr="003F53B4">
        <w:rPr>
          <w:rFonts w:ascii="Arial" w:hAnsi="Arial" w:cs="Arial"/>
          <w:szCs w:val="24"/>
        </w:rPr>
        <w:t>outora</w:t>
      </w:r>
      <w:proofErr w:type="spellEnd"/>
      <w:r w:rsidR="0057379E" w:rsidRPr="003F53B4">
        <w:rPr>
          <w:rFonts w:ascii="Arial" w:hAnsi="Arial" w:cs="Arial"/>
          <w:szCs w:val="24"/>
        </w:rPr>
        <w:t xml:space="preserve"> em Educação</w:t>
      </w:r>
      <w:r w:rsidR="00C254E4">
        <w:rPr>
          <w:rFonts w:ascii="Arial" w:hAnsi="Arial" w:cs="Arial"/>
          <w:szCs w:val="24"/>
        </w:rPr>
        <w:t xml:space="preserve"> </w:t>
      </w:r>
      <w:r w:rsidRPr="003F53B4">
        <w:rPr>
          <w:rFonts w:ascii="Arial" w:hAnsi="Arial" w:cs="Arial"/>
          <w:szCs w:val="24"/>
        </w:rPr>
        <w:t>–</w:t>
      </w:r>
      <w:r w:rsidR="0057379E" w:rsidRPr="003F53B4">
        <w:rPr>
          <w:rFonts w:ascii="Arial" w:hAnsi="Arial" w:cs="Arial"/>
          <w:szCs w:val="24"/>
        </w:rPr>
        <w:t xml:space="preserve"> UNICAMP</w:t>
      </w:r>
      <w:r w:rsidRPr="00766CE3">
        <w:rPr>
          <w:rFonts w:ascii="Arial" w:hAnsi="Arial" w:cs="Arial"/>
          <w:color w:val="FF0000"/>
          <w:sz w:val="20"/>
          <w:szCs w:val="24"/>
        </w:rPr>
        <w:br/>
      </w:r>
      <w:r w:rsidR="00BA5622">
        <w:rPr>
          <w:rFonts w:ascii="Arial" w:hAnsi="Arial" w:cs="Arial"/>
          <w:szCs w:val="24"/>
        </w:rPr>
        <w:t>Docente do Programa de Mestrado em Educação Sociocomunitária</w:t>
      </w:r>
      <w:r w:rsidR="00BA5622">
        <w:rPr>
          <w:rFonts w:ascii="Arial" w:hAnsi="Arial" w:cs="Arial"/>
          <w:szCs w:val="24"/>
        </w:rPr>
        <w:br/>
      </w:r>
      <w:r w:rsidR="00BA5622" w:rsidRPr="000367BC">
        <w:rPr>
          <w:rFonts w:ascii="Arial" w:hAnsi="Arial" w:cs="Arial"/>
          <w:szCs w:val="24"/>
        </w:rPr>
        <w:t>Centro Universitário Salesiano - UNISAL</w:t>
      </w:r>
    </w:p>
    <w:p w14:paraId="4EBE1AC1" w14:textId="77777777" w:rsidR="004054C4" w:rsidRDefault="004054C4" w:rsidP="000367BC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1AA3209E" w14:textId="1AA2482A" w:rsidR="00394A2F" w:rsidRPr="001905EE" w:rsidRDefault="00BE6DC3" w:rsidP="005742A1">
      <w:pPr>
        <w:jc w:val="both"/>
        <w:rPr>
          <w:rFonts w:ascii="Arial" w:hAnsi="Arial" w:cs="Arial"/>
          <w:sz w:val="24"/>
          <w:szCs w:val="24"/>
        </w:rPr>
      </w:pPr>
      <w:r w:rsidRPr="00B17A0B">
        <w:rPr>
          <w:rFonts w:ascii="Arial" w:hAnsi="Arial" w:cs="Arial"/>
          <w:b/>
          <w:sz w:val="24"/>
          <w:szCs w:val="24"/>
        </w:rPr>
        <w:t>PALAVRAS-CHAVE</w:t>
      </w:r>
      <w:r w:rsidR="00A165D2" w:rsidRPr="00B17A0B">
        <w:rPr>
          <w:rFonts w:ascii="Arial" w:hAnsi="Arial" w:cs="Arial"/>
          <w:b/>
          <w:sz w:val="24"/>
          <w:szCs w:val="24"/>
        </w:rPr>
        <w:t xml:space="preserve">: </w:t>
      </w:r>
      <w:r w:rsidR="00A165D2" w:rsidRPr="00B17A0B">
        <w:rPr>
          <w:rFonts w:ascii="Arial" w:hAnsi="Arial" w:cs="Arial"/>
          <w:sz w:val="24"/>
          <w:szCs w:val="24"/>
        </w:rPr>
        <w:t xml:space="preserve">Educação sociocomunitária, </w:t>
      </w:r>
      <w:r w:rsidR="000E3E19">
        <w:rPr>
          <w:rFonts w:ascii="Arial" w:hAnsi="Arial" w:cs="Arial"/>
          <w:sz w:val="24"/>
          <w:szCs w:val="24"/>
        </w:rPr>
        <w:t xml:space="preserve">Pedagogia </w:t>
      </w:r>
      <w:r w:rsidR="00C4338F">
        <w:rPr>
          <w:rFonts w:ascii="Arial" w:hAnsi="Arial" w:cs="Arial"/>
          <w:sz w:val="24"/>
          <w:szCs w:val="24"/>
        </w:rPr>
        <w:t>social</w:t>
      </w:r>
      <w:r w:rsidR="000E3E19">
        <w:rPr>
          <w:rFonts w:ascii="Arial" w:hAnsi="Arial" w:cs="Arial"/>
          <w:sz w:val="24"/>
          <w:szCs w:val="24"/>
        </w:rPr>
        <w:t xml:space="preserve">, Educação não-formal, </w:t>
      </w:r>
      <w:r w:rsidR="00C4338F" w:rsidRPr="00B17A0B">
        <w:rPr>
          <w:rFonts w:ascii="Arial" w:hAnsi="Arial" w:cs="Arial"/>
          <w:sz w:val="24"/>
          <w:szCs w:val="24"/>
        </w:rPr>
        <w:t>Gr</w:t>
      </w:r>
      <w:r w:rsidR="00A165D2" w:rsidRPr="00B17A0B">
        <w:rPr>
          <w:rFonts w:ascii="Arial" w:hAnsi="Arial" w:cs="Arial"/>
          <w:sz w:val="24"/>
          <w:szCs w:val="24"/>
        </w:rPr>
        <w:t>upos de ajuda mútua</w:t>
      </w:r>
      <w:r w:rsidR="000E3E19">
        <w:rPr>
          <w:rFonts w:ascii="Arial" w:hAnsi="Arial" w:cs="Arial"/>
          <w:sz w:val="24"/>
          <w:szCs w:val="24"/>
        </w:rPr>
        <w:t xml:space="preserve">, </w:t>
      </w:r>
      <w:r w:rsidR="00C4338F">
        <w:rPr>
          <w:rFonts w:ascii="Arial" w:hAnsi="Arial" w:cs="Arial"/>
          <w:sz w:val="24"/>
          <w:szCs w:val="24"/>
        </w:rPr>
        <w:t xml:space="preserve">Transtornos </w:t>
      </w:r>
      <w:r w:rsidR="000E3E19">
        <w:rPr>
          <w:rFonts w:ascii="Arial" w:hAnsi="Arial" w:cs="Arial"/>
          <w:sz w:val="24"/>
          <w:szCs w:val="24"/>
        </w:rPr>
        <w:t>de ansiedade</w:t>
      </w:r>
      <w:r w:rsidR="00C4338F">
        <w:rPr>
          <w:rFonts w:ascii="Arial" w:hAnsi="Arial" w:cs="Arial"/>
          <w:sz w:val="24"/>
          <w:szCs w:val="24"/>
        </w:rPr>
        <w:t>.</w:t>
      </w:r>
      <w:r w:rsidR="00314AE2">
        <w:rPr>
          <w:rFonts w:ascii="Arial" w:hAnsi="Arial" w:cs="Arial"/>
          <w:sz w:val="24"/>
          <w:szCs w:val="24"/>
        </w:rPr>
        <w:t xml:space="preserve"> </w:t>
      </w:r>
      <w:r w:rsidR="00A165D2">
        <w:rPr>
          <w:rFonts w:ascii="Arial" w:hAnsi="Arial" w:cs="Arial"/>
          <w:color w:val="FF0000"/>
          <w:sz w:val="24"/>
          <w:szCs w:val="24"/>
        </w:rPr>
        <w:br/>
      </w:r>
      <w:r w:rsidR="00394A2F" w:rsidRPr="001905EE">
        <w:rPr>
          <w:rFonts w:ascii="Arial" w:hAnsi="Arial" w:cs="Arial"/>
          <w:b/>
          <w:sz w:val="24"/>
          <w:szCs w:val="24"/>
        </w:rPr>
        <w:t>RESUMO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2F399E" w:rsidRPr="001905EE">
        <w:rPr>
          <w:rFonts w:ascii="Arial" w:hAnsi="Arial" w:cs="Arial"/>
          <w:sz w:val="24"/>
          <w:szCs w:val="24"/>
        </w:rPr>
        <w:t xml:space="preserve">Este trabalho apresenta um estudo das práticas e dos processos educativos envolvidos nos grupos de ajuda mútua de pessoas com transtornos de ansiedade. Os grupos de ajuda mútua estão crescendo a cada dia em diversas áreas, entre elas, </w:t>
      </w:r>
      <w:r w:rsidR="00E50C1E">
        <w:rPr>
          <w:rFonts w:ascii="Arial" w:hAnsi="Arial" w:cs="Arial"/>
          <w:sz w:val="24"/>
          <w:szCs w:val="24"/>
        </w:rPr>
        <w:t xml:space="preserve">para </w:t>
      </w:r>
      <w:r w:rsidR="002F399E" w:rsidRPr="001905EE">
        <w:rPr>
          <w:rFonts w:ascii="Arial" w:hAnsi="Arial" w:cs="Arial"/>
          <w:sz w:val="24"/>
          <w:szCs w:val="24"/>
        </w:rPr>
        <w:t>pessoas com transtornos de ansiedade</w:t>
      </w:r>
      <w:r w:rsidR="00E50C1E">
        <w:rPr>
          <w:rFonts w:ascii="Arial" w:hAnsi="Arial" w:cs="Arial"/>
          <w:sz w:val="24"/>
          <w:szCs w:val="24"/>
        </w:rPr>
        <w:t>.</w:t>
      </w:r>
      <w:r w:rsidR="002F399E" w:rsidRPr="001905EE">
        <w:rPr>
          <w:rFonts w:ascii="Arial" w:hAnsi="Arial" w:cs="Arial"/>
          <w:sz w:val="24"/>
          <w:szCs w:val="24"/>
        </w:rPr>
        <w:t xml:space="preserve"> </w:t>
      </w:r>
      <w:r w:rsidR="00E50C1E">
        <w:rPr>
          <w:rFonts w:ascii="Arial" w:hAnsi="Arial" w:cs="Arial"/>
          <w:sz w:val="24"/>
          <w:szCs w:val="24"/>
        </w:rPr>
        <w:t>O</w:t>
      </w:r>
      <w:r w:rsidR="002F399E" w:rsidRPr="001905EE">
        <w:rPr>
          <w:rFonts w:ascii="Arial" w:hAnsi="Arial" w:cs="Arial"/>
          <w:sz w:val="24"/>
          <w:szCs w:val="24"/>
        </w:rPr>
        <w:t xml:space="preserve"> objetivo da pesquisa é verificar se acontece</w:t>
      </w:r>
      <w:r w:rsidR="0085439B">
        <w:rPr>
          <w:rFonts w:ascii="Arial" w:hAnsi="Arial" w:cs="Arial"/>
          <w:sz w:val="24"/>
          <w:szCs w:val="24"/>
        </w:rPr>
        <w:t>m</w:t>
      </w:r>
      <w:r w:rsidR="002F399E" w:rsidRPr="001905EE">
        <w:rPr>
          <w:rFonts w:ascii="Arial" w:hAnsi="Arial" w:cs="Arial"/>
          <w:sz w:val="24"/>
          <w:szCs w:val="24"/>
        </w:rPr>
        <w:t xml:space="preserve"> e como acontece</w:t>
      </w:r>
      <w:r w:rsidR="0085439B">
        <w:rPr>
          <w:rFonts w:ascii="Arial" w:hAnsi="Arial" w:cs="Arial"/>
          <w:sz w:val="24"/>
          <w:szCs w:val="24"/>
        </w:rPr>
        <w:t>m</w:t>
      </w:r>
      <w:r w:rsidR="002F399E" w:rsidRPr="001905EE">
        <w:rPr>
          <w:rFonts w:ascii="Arial" w:hAnsi="Arial" w:cs="Arial"/>
          <w:sz w:val="24"/>
          <w:szCs w:val="24"/>
        </w:rPr>
        <w:t xml:space="preserve"> </w:t>
      </w:r>
      <w:r w:rsidR="00E50C1E">
        <w:rPr>
          <w:rFonts w:ascii="Arial" w:hAnsi="Arial" w:cs="Arial"/>
          <w:sz w:val="24"/>
          <w:szCs w:val="24"/>
        </w:rPr>
        <w:t>a</w:t>
      </w:r>
      <w:r w:rsidR="002F399E" w:rsidRPr="001905EE">
        <w:rPr>
          <w:rFonts w:ascii="Arial" w:hAnsi="Arial" w:cs="Arial"/>
          <w:sz w:val="24"/>
          <w:szCs w:val="24"/>
        </w:rPr>
        <w:t xml:space="preserve">s práticas e </w:t>
      </w:r>
      <w:r w:rsidR="00E50C1E">
        <w:rPr>
          <w:rFonts w:ascii="Arial" w:hAnsi="Arial" w:cs="Arial"/>
          <w:sz w:val="24"/>
          <w:szCs w:val="24"/>
        </w:rPr>
        <w:t>o</w:t>
      </w:r>
      <w:r w:rsidR="002F399E" w:rsidRPr="001905EE">
        <w:rPr>
          <w:rFonts w:ascii="Arial" w:hAnsi="Arial" w:cs="Arial"/>
          <w:sz w:val="24"/>
          <w:szCs w:val="24"/>
        </w:rPr>
        <w:t>s processos educativos</w:t>
      </w:r>
      <w:r w:rsidR="00E50C1E">
        <w:rPr>
          <w:rFonts w:ascii="Arial" w:hAnsi="Arial" w:cs="Arial"/>
          <w:sz w:val="24"/>
          <w:szCs w:val="24"/>
        </w:rPr>
        <w:t xml:space="preserve"> especificamente nesses grupos</w:t>
      </w:r>
      <w:r w:rsidR="002F399E" w:rsidRPr="001905EE">
        <w:rPr>
          <w:rFonts w:ascii="Arial" w:hAnsi="Arial" w:cs="Arial"/>
          <w:sz w:val="24"/>
          <w:szCs w:val="24"/>
        </w:rPr>
        <w:t xml:space="preserve">, além de investigar o impacto </w:t>
      </w:r>
      <w:r w:rsidR="00CF6A11">
        <w:rPr>
          <w:rFonts w:ascii="Arial" w:hAnsi="Arial" w:cs="Arial"/>
          <w:sz w:val="24"/>
          <w:szCs w:val="24"/>
        </w:rPr>
        <w:t>da</w:t>
      </w:r>
      <w:r w:rsidR="002F399E" w:rsidRPr="001905EE">
        <w:rPr>
          <w:rFonts w:ascii="Arial" w:hAnsi="Arial" w:cs="Arial"/>
          <w:sz w:val="24"/>
          <w:szCs w:val="24"/>
        </w:rPr>
        <w:t xml:space="preserve"> participação </w:t>
      </w:r>
      <w:r w:rsidR="00CF6A11">
        <w:rPr>
          <w:rFonts w:ascii="Arial" w:hAnsi="Arial" w:cs="Arial"/>
          <w:sz w:val="24"/>
          <w:szCs w:val="24"/>
        </w:rPr>
        <w:t xml:space="preserve">nesses grupos </w:t>
      </w:r>
      <w:r w:rsidR="002F399E" w:rsidRPr="001905EE">
        <w:rPr>
          <w:rFonts w:ascii="Arial" w:hAnsi="Arial" w:cs="Arial"/>
          <w:sz w:val="24"/>
          <w:szCs w:val="24"/>
        </w:rPr>
        <w:t>na vida cotidian</w:t>
      </w:r>
      <w:r w:rsidR="00E50C1E">
        <w:rPr>
          <w:rFonts w:ascii="Arial" w:hAnsi="Arial" w:cs="Arial"/>
          <w:sz w:val="24"/>
          <w:szCs w:val="24"/>
        </w:rPr>
        <w:t>a</w:t>
      </w:r>
      <w:r w:rsidR="002F399E" w:rsidRPr="001905EE">
        <w:rPr>
          <w:rFonts w:ascii="Arial" w:hAnsi="Arial" w:cs="Arial"/>
          <w:sz w:val="24"/>
          <w:szCs w:val="24"/>
        </w:rPr>
        <w:t xml:space="preserve"> </w:t>
      </w:r>
      <w:r w:rsidR="00E50C1E">
        <w:rPr>
          <w:rFonts w:ascii="Arial" w:hAnsi="Arial" w:cs="Arial"/>
          <w:sz w:val="24"/>
          <w:szCs w:val="24"/>
        </w:rPr>
        <w:t>d</w:t>
      </w:r>
      <w:r w:rsidR="00CF6A11">
        <w:rPr>
          <w:rFonts w:ascii="Arial" w:hAnsi="Arial" w:cs="Arial"/>
          <w:sz w:val="24"/>
          <w:szCs w:val="24"/>
        </w:rPr>
        <w:t>o</w:t>
      </w:r>
      <w:r w:rsidR="00E50C1E">
        <w:rPr>
          <w:rFonts w:ascii="Arial" w:hAnsi="Arial" w:cs="Arial"/>
          <w:sz w:val="24"/>
          <w:szCs w:val="24"/>
        </w:rPr>
        <w:t>s participantes</w:t>
      </w:r>
      <w:r w:rsidR="002F399E" w:rsidRPr="001905EE">
        <w:rPr>
          <w:rFonts w:ascii="Arial" w:hAnsi="Arial" w:cs="Arial"/>
          <w:sz w:val="24"/>
          <w:szCs w:val="24"/>
        </w:rPr>
        <w:t xml:space="preserve">. </w:t>
      </w:r>
      <w:r w:rsidR="001905EE" w:rsidRPr="001905EE">
        <w:rPr>
          <w:rFonts w:ascii="Arial" w:hAnsi="Arial" w:cs="Arial"/>
          <w:sz w:val="24"/>
          <w:szCs w:val="24"/>
        </w:rPr>
        <w:t>A metodologia de pesquisa utilizada foi de abordagem qualitativa, descritiva e analítica, sendo bibliográfica e do tipo participante, com o uso de técnicas de construção de dados por meio de aplicação de questionário. A pesquisa teve a participação de sessenta e oito (68) participantes que responderam trinta e quatro (34) perguntas</w:t>
      </w:r>
      <w:r w:rsidR="00DD02AE">
        <w:rPr>
          <w:rFonts w:ascii="Arial" w:hAnsi="Arial" w:cs="Arial"/>
          <w:sz w:val="24"/>
          <w:szCs w:val="24"/>
        </w:rPr>
        <w:t xml:space="preserve"> de um questionário </w:t>
      </w:r>
      <w:r w:rsidR="004B69B5">
        <w:rPr>
          <w:rFonts w:ascii="Arial" w:hAnsi="Arial" w:cs="Arial"/>
          <w:sz w:val="24"/>
          <w:szCs w:val="24"/>
        </w:rPr>
        <w:t>semiestruturado</w:t>
      </w:r>
      <w:r w:rsidR="00DD02AE">
        <w:rPr>
          <w:rFonts w:ascii="Arial" w:hAnsi="Arial" w:cs="Arial"/>
          <w:sz w:val="24"/>
          <w:szCs w:val="24"/>
        </w:rPr>
        <w:t xml:space="preserve"> (com perguntas </w:t>
      </w:r>
      <w:r w:rsidR="001905EE" w:rsidRPr="001905EE">
        <w:rPr>
          <w:rFonts w:ascii="Arial" w:hAnsi="Arial" w:cs="Arial"/>
          <w:sz w:val="24"/>
          <w:szCs w:val="24"/>
        </w:rPr>
        <w:t>abertas e/ou fechadas</w:t>
      </w:r>
      <w:r w:rsidR="00DD02AE">
        <w:rPr>
          <w:rFonts w:ascii="Arial" w:hAnsi="Arial" w:cs="Arial"/>
          <w:sz w:val="24"/>
          <w:szCs w:val="24"/>
        </w:rPr>
        <w:t>)</w:t>
      </w:r>
      <w:r w:rsidR="001905EE" w:rsidRPr="001905EE">
        <w:rPr>
          <w:rFonts w:ascii="Arial" w:hAnsi="Arial" w:cs="Arial"/>
          <w:sz w:val="24"/>
          <w:szCs w:val="24"/>
        </w:rPr>
        <w:t xml:space="preserve">. Os resultados preliminares apontam que os participantes percebem </w:t>
      </w:r>
      <w:r w:rsidR="000D59BA">
        <w:rPr>
          <w:rFonts w:ascii="Arial" w:hAnsi="Arial" w:cs="Arial"/>
          <w:sz w:val="24"/>
          <w:szCs w:val="24"/>
        </w:rPr>
        <w:t>a ocorrência de um processo de</w:t>
      </w:r>
      <w:r w:rsidR="001905EE" w:rsidRPr="001905EE">
        <w:rPr>
          <w:rFonts w:ascii="Arial" w:hAnsi="Arial" w:cs="Arial"/>
          <w:sz w:val="24"/>
          <w:szCs w:val="24"/>
        </w:rPr>
        <w:t xml:space="preserve"> aprendizagem </w:t>
      </w:r>
      <w:r w:rsidR="00CF6A11">
        <w:rPr>
          <w:rFonts w:ascii="Arial" w:hAnsi="Arial" w:cs="Arial"/>
          <w:sz w:val="24"/>
          <w:szCs w:val="24"/>
        </w:rPr>
        <w:t>nos grupos</w:t>
      </w:r>
      <w:r w:rsidR="000D59BA">
        <w:rPr>
          <w:rFonts w:ascii="Arial" w:hAnsi="Arial" w:cs="Arial"/>
          <w:sz w:val="24"/>
          <w:szCs w:val="24"/>
        </w:rPr>
        <w:t xml:space="preserve"> </w:t>
      </w:r>
      <w:r w:rsidR="001905EE" w:rsidRPr="001905EE">
        <w:rPr>
          <w:rFonts w:ascii="Arial" w:hAnsi="Arial" w:cs="Arial"/>
          <w:sz w:val="24"/>
          <w:szCs w:val="24"/>
        </w:rPr>
        <w:t xml:space="preserve">e que </w:t>
      </w:r>
      <w:r w:rsidR="000D59BA">
        <w:rPr>
          <w:rFonts w:ascii="Arial" w:hAnsi="Arial" w:cs="Arial"/>
          <w:sz w:val="24"/>
          <w:szCs w:val="24"/>
        </w:rPr>
        <w:t xml:space="preserve">esse processo </w:t>
      </w:r>
      <w:r w:rsidR="001905EE" w:rsidRPr="001905EE">
        <w:rPr>
          <w:rFonts w:ascii="Arial" w:hAnsi="Arial" w:cs="Arial"/>
          <w:sz w:val="24"/>
          <w:szCs w:val="24"/>
        </w:rPr>
        <w:t>ocorre</w:t>
      </w:r>
      <w:r w:rsidR="00CF6A11">
        <w:rPr>
          <w:rFonts w:ascii="Arial" w:hAnsi="Arial" w:cs="Arial"/>
          <w:sz w:val="24"/>
          <w:szCs w:val="24"/>
        </w:rPr>
        <w:t>,</w:t>
      </w:r>
      <w:r w:rsidR="001905EE" w:rsidRPr="001905EE">
        <w:rPr>
          <w:rFonts w:ascii="Arial" w:hAnsi="Arial" w:cs="Arial"/>
          <w:sz w:val="24"/>
          <w:szCs w:val="24"/>
        </w:rPr>
        <w:t xml:space="preserve"> principalmente</w:t>
      </w:r>
      <w:r w:rsidR="00CF6A11">
        <w:rPr>
          <w:rFonts w:ascii="Arial" w:hAnsi="Arial" w:cs="Arial"/>
          <w:sz w:val="24"/>
          <w:szCs w:val="24"/>
        </w:rPr>
        <w:t>,</w:t>
      </w:r>
      <w:r w:rsidR="001905EE" w:rsidRPr="001905EE">
        <w:rPr>
          <w:rFonts w:ascii="Arial" w:hAnsi="Arial" w:cs="Arial"/>
          <w:sz w:val="24"/>
          <w:szCs w:val="24"/>
        </w:rPr>
        <w:t xml:space="preserve"> </w:t>
      </w:r>
      <w:r w:rsidR="000D59BA">
        <w:rPr>
          <w:rFonts w:ascii="Arial" w:hAnsi="Arial" w:cs="Arial"/>
          <w:sz w:val="24"/>
          <w:szCs w:val="24"/>
        </w:rPr>
        <w:t>através da</w:t>
      </w:r>
      <w:r w:rsidR="001905EE" w:rsidRPr="001905EE">
        <w:rPr>
          <w:rFonts w:ascii="Arial" w:hAnsi="Arial" w:cs="Arial"/>
          <w:sz w:val="24"/>
          <w:szCs w:val="24"/>
        </w:rPr>
        <w:t xml:space="preserve"> troca de experiência</w:t>
      </w:r>
      <w:r w:rsidR="0085439B">
        <w:rPr>
          <w:rFonts w:ascii="Arial" w:hAnsi="Arial" w:cs="Arial"/>
          <w:sz w:val="24"/>
          <w:szCs w:val="24"/>
        </w:rPr>
        <w:t>s</w:t>
      </w:r>
      <w:r w:rsidR="001905EE" w:rsidRPr="001905EE">
        <w:rPr>
          <w:rFonts w:ascii="Arial" w:hAnsi="Arial" w:cs="Arial"/>
          <w:sz w:val="24"/>
          <w:szCs w:val="24"/>
        </w:rPr>
        <w:t xml:space="preserve"> entre os participantes. Em relação </w:t>
      </w:r>
      <w:r w:rsidR="000E3E19">
        <w:rPr>
          <w:rFonts w:ascii="Arial" w:hAnsi="Arial" w:cs="Arial"/>
          <w:sz w:val="24"/>
          <w:szCs w:val="24"/>
        </w:rPr>
        <w:t>aos impactos</w:t>
      </w:r>
      <w:r w:rsidR="001905EE" w:rsidRPr="001905EE">
        <w:rPr>
          <w:rFonts w:ascii="Arial" w:hAnsi="Arial" w:cs="Arial"/>
          <w:sz w:val="24"/>
          <w:szCs w:val="24"/>
        </w:rPr>
        <w:t xml:space="preserve"> no cotidiano dos participantes, a percepção </w:t>
      </w:r>
      <w:r w:rsidR="00CF6A11">
        <w:rPr>
          <w:rFonts w:ascii="Arial" w:hAnsi="Arial" w:cs="Arial"/>
          <w:sz w:val="24"/>
          <w:szCs w:val="24"/>
        </w:rPr>
        <w:t xml:space="preserve">para </w:t>
      </w:r>
      <w:r w:rsidR="00E06892">
        <w:rPr>
          <w:rFonts w:ascii="Arial" w:hAnsi="Arial" w:cs="Arial"/>
          <w:sz w:val="24"/>
          <w:szCs w:val="24"/>
        </w:rPr>
        <w:t>metade dos que</w:t>
      </w:r>
      <w:r w:rsidR="00634F15">
        <w:rPr>
          <w:rFonts w:ascii="Arial" w:hAnsi="Arial" w:cs="Arial"/>
          <w:sz w:val="24"/>
          <w:szCs w:val="24"/>
        </w:rPr>
        <w:t xml:space="preserve"> participaram da pesquisa </w:t>
      </w:r>
      <w:r w:rsidR="00CF6A11">
        <w:rPr>
          <w:rFonts w:ascii="Arial" w:hAnsi="Arial" w:cs="Arial"/>
          <w:sz w:val="24"/>
          <w:szCs w:val="24"/>
        </w:rPr>
        <w:t xml:space="preserve">é que </w:t>
      </w:r>
      <w:r w:rsidR="0085439B">
        <w:rPr>
          <w:rFonts w:ascii="Arial" w:hAnsi="Arial" w:cs="Arial"/>
          <w:sz w:val="24"/>
          <w:szCs w:val="24"/>
        </w:rPr>
        <w:t>houve</w:t>
      </w:r>
      <w:r w:rsidR="00CF6A11">
        <w:rPr>
          <w:rFonts w:ascii="Arial" w:hAnsi="Arial" w:cs="Arial"/>
          <w:sz w:val="24"/>
          <w:szCs w:val="24"/>
        </w:rPr>
        <w:t xml:space="preserve"> </w:t>
      </w:r>
      <w:r w:rsidR="000C5695">
        <w:rPr>
          <w:rFonts w:ascii="Arial" w:hAnsi="Arial" w:cs="Arial"/>
          <w:sz w:val="24"/>
          <w:szCs w:val="24"/>
        </w:rPr>
        <w:t>mudança</w:t>
      </w:r>
      <w:r w:rsidR="00CF6A11">
        <w:rPr>
          <w:rFonts w:ascii="Arial" w:hAnsi="Arial" w:cs="Arial"/>
          <w:sz w:val="24"/>
          <w:szCs w:val="24"/>
        </w:rPr>
        <w:t xml:space="preserve"> significativ</w:t>
      </w:r>
      <w:r w:rsidR="000C5695">
        <w:rPr>
          <w:rFonts w:ascii="Arial" w:hAnsi="Arial" w:cs="Arial"/>
          <w:sz w:val="24"/>
          <w:szCs w:val="24"/>
        </w:rPr>
        <w:t>a</w:t>
      </w:r>
      <w:r w:rsidR="00CF6A11">
        <w:rPr>
          <w:rFonts w:ascii="Arial" w:hAnsi="Arial" w:cs="Arial"/>
          <w:sz w:val="24"/>
          <w:szCs w:val="24"/>
        </w:rPr>
        <w:t xml:space="preserve"> </w:t>
      </w:r>
      <w:r w:rsidR="00C92A47">
        <w:rPr>
          <w:rFonts w:ascii="Arial" w:hAnsi="Arial" w:cs="Arial"/>
          <w:sz w:val="24"/>
          <w:szCs w:val="24"/>
        </w:rPr>
        <w:t>ao participar de um grupo de ajuda para pessoas com transtornos de ansiedade</w:t>
      </w:r>
      <w:r w:rsidR="00CF6A11">
        <w:rPr>
          <w:rFonts w:ascii="Arial" w:hAnsi="Arial" w:cs="Arial"/>
          <w:sz w:val="24"/>
          <w:szCs w:val="24"/>
        </w:rPr>
        <w:t>.</w:t>
      </w:r>
      <w:r w:rsidR="001905EE" w:rsidRPr="001905EE">
        <w:rPr>
          <w:rFonts w:ascii="Arial" w:hAnsi="Arial" w:cs="Arial"/>
          <w:sz w:val="24"/>
          <w:szCs w:val="24"/>
        </w:rPr>
        <w:t xml:space="preserve"> </w:t>
      </w:r>
    </w:p>
    <w:p w14:paraId="7B78ED02" w14:textId="77777777" w:rsidR="00EE060B" w:rsidRDefault="00EE060B" w:rsidP="00EE060B">
      <w:pPr>
        <w:pStyle w:val="PargrafodaLista"/>
        <w:rPr>
          <w:rFonts w:ascii="Arial" w:hAnsi="Arial" w:cs="Arial"/>
          <w:b/>
          <w:sz w:val="24"/>
          <w:szCs w:val="24"/>
        </w:rPr>
      </w:pPr>
    </w:p>
    <w:p w14:paraId="740D0F12" w14:textId="1B78F1D1" w:rsidR="002E03E5" w:rsidRDefault="005D4F00" w:rsidP="00447F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7F51">
        <w:rPr>
          <w:rFonts w:ascii="Arial" w:hAnsi="Arial" w:cs="Arial"/>
          <w:b/>
          <w:sz w:val="24"/>
          <w:szCs w:val="24"/>
        </w:rPr>
        <w:t>INTRODUÇÃO</w:t>
      </w:r>
      <w:r w:rsidR="00FF734E" w:rsidRPr="00447F51">
        <w:rPr>
          <w:rFonts w:ascii="Arial" w:hAnsi="Arial" w:cs="Arial"/>
          <w:b/>
          <w:sz w:val="24"/>
          <w:szCs w:val="24"/>
        </w:rPr>
        <w:br/>
      </w:r>
      <w:r w:rsidR="00BE6DC3">
        <w:rPr>
          <w:rFonts w:ascii="Arial" w:hAnsi="Arial" w:cs="Arial"/>
          <w:b/>
          <w:sz w:val="24"/>
          <w:szCs w:val="24"/>
        </w:rPr>
        <w:tab/>
      </w:r>
      <w:r w:rsidR="002E03E5" w:rsidRPr="003F53B4">
        <w:rPr>
          <w:rFonts w:ascii="Arial" w:hAnsi="Arial" w:cs="Arial"/>
          <w:sz w:val="24"/>
          <w:szCs w:val="24"/>
        </w:rPr>
        <w:t xml:space="preserve">O crescimento nas últimas décadas de diversos grupos de ajuda mútua tem apresentado um campo de pesquisa ainda pouco explorado. Por definição, grupo é um conjunto de duas ou mais pessoas diferentes e que possuem um objetivo mútuo. </w:t>
      </w:r>
      <w:r w:rsidR="002E03E5" w:rsidRPr="00C6561B">
        <w:rPr>
          <w:rFonts w:ascii="Arial" w:hAnsi="Arial" w:cs="Arial"/>
          <w:sz w:val="24"/>
          <w:szCs w:val="24"/>
        </w:rPr>
        <w:t>(FREIRE, 2003)</w:t>
      </w:r>
      <w:r w:rsidR="002E03E5" w:rsidRPr="003F53B4">
        <w:rPr>
          <w:rFonts w:ascii="Arial" w:hAnsi="Arial" w:cs="Arial"/>
          <w:sz w:val="24"/>
          <w:szCs w:val="24"/>
        </w:rPr>
        <w:t>.</w:t>
      </w:r>
    </w:p>
    <w:p w14:paraId="34081662" w14:textId="71C4196D" w:rsidR="006957E4" w:rsidRPr="003F53B4" w:rsidRDefault="000109BD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53B4">
        <w:rPr>
          <w:rFonts w:ascii="Arial" w:hAnsi="Arial" w:cs="Arial"/>
          <w:sz w:val="24"/>
          <w:szCs w:val="24"/>
        </w:rPr>
        <w:t xml:space="preserve">O primeiro grupo de ajuda mútua que se tem conhecimento </w:t>
      </w:r>
      <w:r w:rsidR="003E6FF1">
        <w:rPr>
          <w:rFonts w:ascii="Arial" w:hAnsi="Arial" w:cs="Arial"/>
          <w:sz w:val="24"/>
          <w:szCs w:val="24"/>
        </w:rPr>
        <w:t xml:space="preserve">oficialmente </w:t>
      </w:r>
      <w:r w:rsidRPr="003F53B4">
        <w:rPr>
          <w:rFonts w:ascii="Arial" w:hAnsi="Arial" w:cs="Arial"/>
          <w:sz w:val="24"/>
          <w:szCs w:val="24"/>
        </w:rPr>
        <w:t xml:space="preserve">no Brasil, surgiu </w:t>
      </w:r>
      <w:r w:rsidR="006E4CB7" w:rsidRPr="003F53B4">
        <w:rPr>
          <w:rFonts w:ascii="Arial" w:hAnsi="Arial" w:cs="Arial"/>
          <w:sz w:val="24"/>
          <w:szCs w:val="24"/>
        </w:rPr>
        <w:t>n</w:t>
      </w:r>
      <w:r w:rsidR="002E03E5" w:rsidRPr="003F53B4">
        <w:rPr>
          <w:rFonts w:ascii="Arial" w:hAnsi="Arial" w:cs="Arial"/>
          <w:sz w:val="24"/>
          <w:szCs w:val="24"/>
        </w:rPr>
        <w:t>a cidade</w:t>
      </w:r>
      <w:r w:rsidR="00E6407F" w:rsidRPr="003F53B4">
        <w:rPr>
          <w:rFonts w:ascii="Arial" w:hAnsi="Arial" w:cs="Arial"/>
          <w:sz w:val="24"/>
          <w:szCs w:val="24"/>
        </w:rPr>
        <w:t xml:space="preserve"> </w:t>
      </w:r>
      <w:r w:rsidR="006E4CB7" w:rsidRPr="003F53B4">
        <w:rPr>
          <w:rFonts w:ascii="Arial" w:hAnsi="Arial" w:cs="Arial"/>
          <w:sz w:val="24"/>
          <w:szCs w:val="24"/>
        </w:rPr>
        <w:t>do Rio de Janeiro</w:t>
      </w:r>
      <w:r w:rsidR="00D75BB1">
        <w:rPr>
          <w:rFonts w:ascii="Arial" w:hAnsi="Arial" w:cs="Arial"/>
          <w:sz w:val="24"/>
          <w:szCs w:val="24"/>
        </w:rPr>
        <w:t>,</w:t>
      </w:r>
      <w:r w:rsidR="006E4CB7" w:rsidRPr="003F53B4">
        <w:rPr>
          <w:rFonts w:ascii="Arial" w:hAnsi="Arial" w:cs="Arial"/>
          <w:sz w:val="24"/>
          <w:szCs w:val="24"/>
        </w:rPr>
        <w:t xml:space="preserve"> </w:t>
      </w:r>
      <w:r w:rsidRPr="003F53B4">
        <w:rPr>
          <w:rFonts w:ascii="Arial" w:hAnsi="Arial" w:cs="Arial"/>
          <w:sz w:val="24"/>
          <w:szCs w:val="24"/>
        </w:rPr>
        <w:t>em 1947</w:t>
      </w:r>
      <w:r w:rsidR="00D75BB1">
        <w:rPr>
          <w:rFonts w:ascii="Arial" w:hAnsi="Arial" w:cs="Arial"/>
          <w:sz w:val="24"/>
          <w:szCs w:val="24"/>
        </w:rPr>
        <w:t>,</w:t>
      </w:r>
      <w:r w:rsidR="006E4CB7" w:rsidRPr="003F53B4">
        <w:rPr>
          <w:rFonts w:ascii="Arial" w:hAnsi="Arial" w:cs="Arial"/>
          <w:sz w:val="24"/>
          <w:szCs w:val="24"/>
        </w:rPr>
        <w:t xml:space="preserve"> com o nome de Alcoólicos Anônimos</w:t>
      </w:r>
      <w:r w:rsidRPr="003F53B4">
        <w:rPr>
          <w:rFonts w:ascii="Arial" w:hAnsi="Arial" w:cs="Arial"/>
          <w:sz w:val="24"/>
          <w:szCs w:val="24"/>
        </w:rPr>
        <w:t>.</w:t>
      </w:r>
      <w:r w:rsidR="002E03E5" w:rsidRPr="003F53B4">
        <w:rPr>
          <w:rFonts w:ascii="Arial" w:hAnsi="Arial" w:cs="Arial"/>
          <w:sz w:val="24"/>
          <w:szCs w:val="24"/>
        </w:rPr>
        <w:t xml:space="preserve"> Esse grupo foi criado por um publicitário norte </w:t>
      </w:r>
      <w:r w:rsidR="00D75BB1" w:rsidRPr="003F53B4">
        <w:rPr>
          <w:rFonts w:ascii="Arial" w:hAnsi="Arial" w:cs="Arial"/>
          <w:sz w:val="24"/>
          <w:szCs w:val="24"/>
        </w:rPr>
        <w:t>americano</w:t>
      </w:r>
      <w:r w:rsidR="00D75BB1">
        <w:rPr>
          <w:rFonts w:ascii="Arial" w:hAnsi="Arial" w:cs="Arial"/>
          <w:sz w:val="24"/>
          <w:szCs w:val="24"/>
        </w:rPr>
        <w:t xml:space="preserve">, </w:t>
      </w:r>
      <w:r w:rsidR="002E03E5" w:rsidRPr="003F53B4">
        <w:rPr>
          <w:rFonts w:ascii="Arial" w:hAnsi="Arial" w:cs="Arial"/>
          <w:sz w:val="24"/>
          <w:szCs w:val="24"/>
        </w:rPr>
        <w:lastRenderedPageBreak/>
        <w:t>que</w:t>
      </w:r>
      <w:r w:rsidR="008E7F8F">
        <w:rPr>
          <w:rFonts w:ascii="Arial" w:hAnsi="Arial" w:cs="Arial"/>
          <w:sz w:val="24"/>
          <w:szCs w:val="24"/>
        </w:rPr>
        <w:t xml:space="preserve"> veio ao</w:t>
      </w:r>
      <w:r w:rsidR="002E03E5" w:rsidRPr="003F53B4">
        <w:rPr>
          <w:rFonts w:ascii="Arial" w:hAnsi="Arial" w:cs="Arial"/>
          <w:sz w:val="24"/>
          <w:szCs w:val="24"/>
        </w:rPr>
        <w:t xml:space="preserve"> Brasil a trabalho</w:t>
      </w:r>
      <w:r w:rsidR="008E7F8F">
        <w:rPr>
          <w:rFonts w:ascii="Arial" w:hAnsi="Arial" w:cs="Arial"/>
          <w:sz w:val="24"/>
          <w:szCs w:val="24"/>
        </w:rPr>
        <w:t xml:space="preserve"> e</w:t>
      </w:r>
      <w:r w:rsidR="00D75BB1">
        <w:rPr>
          <w:rFonts w:ascii="Arial" w:hAnsi="Arial" w:cs="Arial"/>
          <w:sz w:val="24"/>
          <w:szCs w:val="24"/>
        </w:rPr>
        <w:t>,</w:t>
      </w:r>
      <w:r w:rsidR="002E03E5" w:rsidRPr="003F53B4">
        <w:rPr>
          <w:rFonts w:ascii="Arial" w:hAnsi="Arial" w:cs="Arial"/>
          <w:sz w:val="24"/>
          <w:szCs w:val="24"/>
        </w:rPr>
        <w:t xml:space="preserve"> senti</w:t>
      </w:r>
      <w:r w:rsidR="008E3B03">
        <w:rPr>
          <w:rFonts w:ascii="Arial" w:hAnsi="Arial" w:cs="Arial"/>
          <w:sz w:val="24"/>
          <w:szCs w:val="24"/>
        </w:rPr>
        <w:t>ndo</w:t>
      </w:r>
      <w:r w:rsidR="002E03E5" w:rsidRPr="003F53B4">
        <w:rPr>
          <w:rFonts w:ascii="Arial" w:hAnsi="Arial" w:cs="Arial"/>
          <w:sz w:val="24"/>
          <w:szCs w:val="24"/>
        </w:rPr>
        <w:t xml:space="preserve"> </w:t>
      </w:r>
      <w:r w:rsidR="002A4791">
        <w:rPr>
          <w:rFonts w:ascii="Arial" w:hAnsi="Arial" w:cs="Arial"/>
          <w:sz w:val="24"/>
          <w:szCs w:val="24"/>
        </w:rPr>
        <w:t xml:space="preserve">falta </w:t>
      </w:r>
      <w:r w:rsidR="002E03E5" w:rsidRPr="003F53B4">
        <w:rPr>
          <w:rFonts w:ascii="Arial" w:hAnsi="Arial" w:cs="Arial"/>
          <w:sz w:val="24"/>
          <w:szCs w:val="24"/>
        </w:rPr>
        <w:t xml:space="preserve">de participar </w:t>
      </w:r>
      <w:r w:rsidR="008E7F8F">
        <w:rPr>
          <w:rFonts w:ascii="Arial" w:hAnsi="Arial" w:cs="Arial"/>
          <w:sz w:val="24"/>
          <w:szCs w:val="24"/>
        </w:rPr>
        <w:t>desse grupo</w:t>
      </w:r>
      <w:r w:rsidR="002A4791">
        <w:rPr>
          <w:rFonts w:ascii="Arial" w:hAnsi="Arial" w:cs="Arial"/>
          <w:sz w:val="24"/>
          <w:szCs w:val="24"/>
        </w:rPr>
        <w:t xml:space="preserve">, já </w:t>
      </w:r>
      <w:r w:rsidR="008E7F8F">
        <w:rPr>
          <w:rFonts w:ascii="Arial" w:hAnsi="Arial" w:cs="Arial"/>
          <w:sz w:val="24"/>
          <w:szCs w:val="24"/>
        </w:rPr>
        <w:t xml:space="preserve">que </w:t>
      </w:r>
      <w:r w:rsidR="002A4791">
        <w:rPr>
          <w:rFonts w:ascii="Arial" w:hAnsi="Arial" w:cs="Arial"/>
          <w:sz w:val="24"/>
          <w:szCs w:val="24"/>
        </w:rPr>
        <w:t xml:space="preserve">participava </w:t>
      </w:r>
      <w:r w:rsidR="00D75BB1">
        <w:rPr>
          <w:rFonts w:ascii="Arial" w:hAnsi="Arial" w:cs="Arial"/>
          <w:sz w:val="24"/>
          <w:szCs w:val="24"/>
        </w:rPr>
        <w:t xml:space="preserve">dele </w:t>
      </w:r>
      <w:r w:rsidR="002A4791">
        <w:rPr>
          <w:rFonts w:ascii="Arial" w:hAnsi="Arial" w:cs="Arial"/>
          <w:sz w:val="24"/>
          <w:szCs w:val="24"/>
        </w:rPr>
        <w:t>nos Estados Unidos,</w:t>
      </w:r>
      <w:r w:rsidR="002E03E5" w:rsidRPr="003F53B4">
        <w:rPr>
          <w:rFonts w:ascii="Arial" w:hAnsi="Arial" w:cs="Arial"/>
          <w:sz w:val="24"/>
          <w:szCs w:val="24"/>
        </w:rPr>
        <w:t xml:space="preserve"> </w:t>
      </w:r>
      <w:r w:rsidR="002A4791">
        <w:rPr>
          <w:rFonts w:ascii="Arial" w:hAnsi="Arial" w:cs="Arial"/>
          <w:sz w:val="24"/>
          <w:szCs w:val="24"/>
        </w:rPr>
        <w:t>para poder compartilhar suas experiências e</w:t>
      </w:r>
      <w:r w:rsidR="00D75BB1">
        <w:rPr>
          <w:rFonts w:ascii="Arial" w:hAnsi="Arial" w:cs="Arial"/>
          <w:sz w:val="24"/>
          <w:szCs w:val="24"/>
        </w:rPr>
        <w:t>,</w:t>
      </w:r>
      <w:r w:rsidR="002A4791">
        <w:rPr>
          <w:rFonts w:ascii="Arial" w:hAnsi="Arial" w:cs="Arial"/>
          <w:sz w:val="24"/>
          <w:szCs w:val="24"/>
        </w:rPr>
        <w:t xml:space="preserve"> des</w:t>
      </w:r>
      <w:r w:rsidR="00D75BB1">
        <w:rPr>
          <w:rFonts w:ascii="Arial" w:hAnsi="Arial" w:cs="Arial"/>
          <w:sz w:val="24"/>
          <w:szCs w:val="24"/>
        </w:rPr>
        <w:t>t</w:t>
      </w:r>
      <w:r w:rsidR="002A4791">
        <w:rPr>
          <w:rFonts w:ascii="Arial" w:hAnsi="Arial" w:cs="Arial"/>
          <w:sz w:val="24"/>
          <w:szCs w:val="24"/>
        </w:rPr>
        <w:t>a maneira</w:t>
      </w:r>
      <w:r w:rsidR="00D75BB1">
        <w:rPr>
          <w:rFonts w:ascii="Arial" w:hAnsi="Arial" w:cs="Arial"/>
          <w:sz w:val="24"/>
          <w:szCs w:val="24"/>
        </w:rPr>
        <w:t>,</w:t>
      </w:r>
      <w:r w:rsidR="002A4791">
        <w:rPr>
          <w:rFonts w:ascii="Arial" w:hAnsi="Arial" w:cs="Arial"/>
          <w:sz w:val="24"/>
          <w:szCs w:val="24"/>
        </w:rPr>
        <w:t xml:space="preserve"> se </w:t>
      </w:r>
      <w:r w:rsidR="002E03E5" w:rsidRPr="003F53B4">
        <w:rPr>
          <w:rFonts w:ascii="Arial" w:hAnsi="Arial" w:cs="Arial"/>
          <w:sz w:val="24"/>
          <w:szCs w:val="24"/>
        </w:rPr>
        <w:t>manter longe do</w:t>
      </w:r>
      <w:r w:rsidR="00CD63B9">
        <w:rPr>
          <w:rFonts w:ascii="Arial" w:hAnsi="Arial" w:cs="Arial"/>
          <w:sz w:val="24"/>
          <w:szCs w:val="24"/>
        </w:rPr>
        <w:t xml:space="preserve"> “</w:t>
      </w:r>
      <w:r w:rsidR="002E03E5" w:rsidRPr="003F53B4">
        <w:rPr>
          <w:rFonts w:ascii="Arial" w:hAnsi="Arial" w:cs="Arial"/>
          <w:sz w:val="24"/>
          <w:szCs w:val="24"/>
        </w:rPr>
        <w:t>primeiro gole</w:t>
      </w:r>
      <w:r w:rsidR="00CD63B9">
        <w:rPr>
          <w:rFonts w:ascii="Arial" w:hAnsi="Arial" w:cs="Arial"/>
          <w:sz w:val="24"/>
          <w:szCs w:val="24"/>
        </w:rPr>
        <w:t>”</w:t>
      </w:r>
      <w:r w:rsidR="008E3B03">
        <w:rPr>
          <w:rFonts w:ascii="Arial" w:hAnsi="Arial" w:cs="Arial"/>
          <w:sz w:val="24"/>
          <w:szCs w:val="24"/>
        </w:rPr>
        <w:t xml:space="preserve">, </w:t>
      </w:r>
      <w:r w:rsidR="008E3B03" w:rsidRPr="003F53B4">
        <w:rPr>
          <w:rFonts w:ascii="Arial" w:hAnsi="Arial" w:cs="Arial"/>
          <w:sz w:val="24"/>
          <w:szCs w:val="24"/>
        </w:rPr>
        <w:t>decidiu fundar</w:t>
      </w:r>
      <w:r w:rsidR="00D75BB1">
        <w:rPr>
          <w:rFonts w:ascii="Arial" w:hAnsi="Arial" w:cs="Arial"/>
          <w:sz w:val="24"/>
          <w:szCs w:val="24"/>
        </w:rPr>
        <w:t>,</w:t>
      </w:r>
      <w:r w:rsidR="008E3B03" w:rsidRPr="003F53B4">
        <w:rPr>
          <w:rFonts w:ascii="Arial" w:hAnsi="Arial" w:cs="Arial"/>
          <w:sz w:val="24"/>
          <w:szCs w:val="24"/>
        </w:rPr>
        <w:t xml:space="preserve"> </w:t>
      </w:r>
      <w:r w:rsidR="00D75BB1" w:rsidRPr="003F53B4">
        <w:rPr>
          <w:rFonts w:ascii="Arial" w:hAnsi="Arial" w:cs="Arial"/>
          <w:sz w:val="24"/>
          <w:szCs w:val="24"/>
        </w:rPr>
        <w:t>juntamente com sua esposa</w:t>
      </w:r>
      <w:r w:rsidR="00D75BB1">
        <w:rPr>
          <w:rFonts w:ascii="Arial" w:hAnsi="Arial" w:cs="Arial"/>
          <w:sz w:val="24"/>
          <w:szCs w:val="24"/>
        </w:rPr>
        <w:t>,</w:t>
      </w:r>
      <w:r w:rsidR="00D75BB1" w:rsidRPr="003F53B4">
        <w:rPr>
          <w:rFonts w:ascii="Arial" w:hAnsi="Arial" w:cs="Arial"/>
          <w:sz w:val="24"/>
          <w:szCs w:val="24"/>
        </w:rPr>
        <w:t xml:space="preserve"> </w:t>
      </w:r>
      <w:r w:rsidR="008E3B03" w:rsidRPr="003F53B4">
        <w:rPr>
          <w:rFonts w:ascii="Arial" w:hAnsi="Arial" w:cs="Arial"/>
          <w:sz w:val="24"/>
          <w:szCs w:val="24"/>
        </w:rPr>
        <w:t xml:space="preserve">o primeiro grupo </w:t>
      </w:r>
      <w:r w:rsidR="00D75BB1">
        <w:rPr>
          <w:rFonts w:ascii="Arial" w:hAnsi="Arial" w:cs="Arial"/>
          <w:sz w:val="24"/>
          <w:szCs w:val="24"/>
        </w:rPr>
        <w:t>brasileiro</w:t>
      </w:r>
      <w:r w:rsidR="00C158F5">
        <w:rPr>
          <w:rFonts w:ascii="Arial" w:hAnsi="Arial" w:cs="Arial"/>
          <w:sz w:val="24"/>
          <w:szCs w:val="24"/>
        </w:rPr>
        <w:t xml:space="preserve">. </w:t>
      </w:r>
      <w:r w:rsidR="002E03E5" w:rsidRPr="00C6561B">
        <w:rPr>
          <w:rFonts w:ascii="Arial" w:hAnsi="Arial" w:cs="Arial"/>
          <w:sz w:val="24"/>
          <w:szCs w:val="24"/>
        </w:rPr>
        <w:t>(AABR, 2017).</w:t>
      </w:r>
      <w:r w:rsidR="006E4CB7" w:rsidRPr="003F53B4">
        <w:rPr>
          <w:rFonts w:ascii="Arial" w:hAnsi="Arial" w:cs="Arial"/>
          <w:sz w:val="24"/>
          <w:szCs w:val="24"/>
        </w:rPr>
        <w:t xml:space="preserve"> </w:t>
      </w:r>
      <w:r w:rsidR="00DF6CE4" w:rsidRPr="003F53B4">
        <w:rPr>
          <w:rFonts w:ascii="Arial" w:hAnsi="Arial" w:cs="Arial"/>
          <w:sz w:val="24"/>
          <w:szCs w:val="24"/>
        </w:rPr>
        <w:t>De lá pra cá,</w:t>
      </w:r>
      <w:r w:rsidR="00630738" w:rsidRPr="003F53B4">
        <w:rPr>
          <w:rFonts w:ascii="Arial" w:hAnsi="Arial" w:cs="Arial"/>
          <w:sz w:val="24"/>
          <w:szCs w:val="24"/>
        </w:rPr>
        <w:t xml:space="preserve"> o grupo cresceu</w:t>
      </w:r>
      <w:r w:rsidR="005D2CE3" w:rsidRPr="003F53B4">
        <w:rPr>
          <w:rFonts w:ascii="Arial" w:hAnsi="Arial" w:cs="Arial"/>
          <w:sz w:val="24"/>
          <w:szCs w:val="24"/>
        </w:rPr>
        <w:t>,</w:t>
      </w:r>
      <w:r w:rsidR="00630738" w:rsidRPr="003F53B4">
        <w:rPr>
          <w:rFonts w:ascii="Arial" w:hAnsi="Arial" w:cs="Arial"/>
          <w:sz w:val="24"/>
          <w:szCs w:val="24"/>
        </w:rPr>
        <w:t xml:space="preserve"> se espalhou </w:t>
      </w:r>
      <w:r w:rsidR="006E4CB7" w:rsidRPr="003F53B4">
        <w:rPr>
          <w:rFonts w:ascii="Arial" w:hAnsi="Arial" w:cs="Arial"/>
          <w:sz w:val="24"/>
          <w:szCs w:val="24"/>
        </w:rPr>
        <w:t xml:space="preserve">por todos os </w:t>
      </w:r>
      <w:r w:rsidR="00D75BB1" w:rsidRPr="003F53B4">
        <w:rPr>
          <w:rFonts w:ascii="Arial" w:hAnsi="Arial" w:cs="Arial"/>
          <w:sz w:val="24"/>
          <w:szCs w:val="24"/>
        </w:rPr>
        <w:t xml:space="preserve">estados brasileiros </w:t>
      </w:r>
      <w:r w:rsidR="005D2CE3" w:rsidRPr="003F53B4">
        <w:rPr>
          <w:rFonts w:ascii="Arial" w:hAnsi="Arial" w:cs="Arial"/>
          <w:sz w:val="24"/>
          <w:szCs w:val="24"/>
        </w:rPr>
        <w:t>e s</w:t>
      </w:r>
      <w:r w:rsidR="00630738" w:rsidRPr="003F53B4">
        <w:rPr>
          <w:rFonts w:ascii="Arial" w:hAnsi="Arial" w:cs="Arial"/>
          <w:sz w:val="24"/>
          <w:szCs w:val="24"/>
        </w:rPr>
        <w:t xml:space="preserve">urgiram outros grupos </w:t>
      </w:r>
      <w:r w:rsidR="005D2CE3" w:rsidRPr="003F53B4">
        <w:rPr>
          <w:rFonts w:ascii="Arial" w:hAnsi="Arial" w:cs="Arial"/>
          <w:sz w:val="24"/>
          <w:szCs w:val="24"/>
        </w:rPr>
        <w:t xml:space="preserve">em diversas </w:t>
      </w:r>
      <w:r w:rsidR="002E03E5" w:rsidRPr="003F53B4">
        <w:rPr>
          <w:rFonts w:ascii="Arial" w:hAnsi="Arial" w:cs="Arial"/>
          <w:sz w:val="24"/>
          <w:szCs w:val="24"/>
        </w:rPr>
        <w:t xml:space="preserve">outras </w:t>
      </w:r>
      <w:r w:rsidR="005D2CE3" w:rsidRPr="003F53B4">
        <w:rPr>
          <w:rFonts w:ascii="Arial" w:hAnsi="Arial" w:cs="Arial"/>
          <w:sz w:val="24"/>
          <w:szCs w:val="24"/>
        </w:rPr>
        <w:t xml:space="preserve">áreas, como: </w:t>
      </w:r>
      <w:r w:rsidR="00DF108A" w:rsidRPr="003F53B4">
        <w:rPr>
          <w:rFonts w:ascii="Arial" w:hAnsi="Arial" w:cs="Arial"/>
          <w:sz w:val="24"/>
          <w:szCs w:val="24"/>
        </w:rPr>
        <w:t xml:space="preserve">os narcóticos anônimos, neuróticos anônimos, jogadores anônimos, devedores anônimos, dependentes de amor e sexo anônimos, </w:t>
      </w:r>
      <w:r w:rsidR="00C075B6">
        <w:rPr>
          <w:rFonts w:ascii="Arial" w:hAnsi="Arial" w:cs="Arial"/>
          <w:sz w:val="24"/>
          <w:szCs w:val="24"/>
        </w:rPr>
        <w:t xml:space="preserve">APOIAR, Convivendo, Sem Transtorno, </w:t>
      </w:r>
      <w:proofErr w:type="spellStart"/>
      <w:r w:rsidR="0022089A" w:rsidRPr="0022089A">
        <w:rPr>
          <w:rFonts w:ascii="Arial" w:hAnsi="Arial" w:cs="Arial"/>
          <w:sz w:val="24"/>
          <w:szCs w:val="24"/>
        </w:rPr>
        <w:t>CatPan</w:t>
      </w:r>
      <w:proofErr w:type="spellEnd"/>
      <w:r w:rsidR="0022089A" w:rsidRPr="0022089A">
        <w:rPr>
          <w:rFonts w:ascii="Arial" w:hAnsi="Arial" w:cs="Arial"/>
          <w:sz w:val="24"/>
          <w:szCs w:val="24"/>
        </w:rPr>
        <w:t xml:space="preserve"> – Grupo de </w:t>
      </w:r>
      <w:r w:rsidR="00692D1B" w:rsidRPr="0022089A">
        <w:rPr>
          <w:rFonts w:ascii="Arial" w:hAnsi="Arial" w:cs="Arial"/>
          <w:sz w:val="24"/>
          <w:szCs w:val="24"/>
        </w:rPr>
        <w:t>autoajuda</w:t>
      </w:r>
      <w:r w:rsidR="0022089A" w:rsidRPr="0022089A">
        <w:rPr>
          <w:rFonts w:ascii="Arial" w:hAnsi="Arial" w:cs="Arial"/>
          <w:sz w:val="24"/>
          <w:szCs w:val="24"/>
        </w:rPr>
        <w:t xml:space="preserve"> aos portadores do Transtorno do Pânico e Depressão</w:t>
      </w:r>
      <w:r w:rsidR="0022089A">
        <w:rPr>
          <w:rFonts w:ascii="Arial" w:hAnsi="Arial" w:cs="Arial"/>
          <w:sz w:val="24"/>
          <w:szCs w:val="24"/>
        </w:rPr>
        <w:t xml:space="preserve">, </w:t>
      </w:r>
      <w:r w:rsidR="00F971B8" w:rsidRPr="00F971B8">
        <w:rPr>
          <w:rFonts w:ascii="Arial" w:hAnsi="Arial" w:cs="Arial"/>
          <w:sz w:val="24"/>
          <w:szCs w:val="24"/>
        </w:rPr>
        <w:t>AMPARE – Associação dos Amigos dos Pacientes de Pânico em Recife</w:t>
      </w:r>
      <w:r w:rsidR="00F971B8">
        <w:rPr>
          <w:rFonts w:ascii="Arial" w:hAnsi="Arial" w:cs="Arial"/>
          <w:sz w:val="24"/>
          <w:szCs w:val="24"/>
        </w:rPr>
        <w:t xml:space="preserve">, </w:t>
      </w:r>
      <w:r w:rsidR="00DF108A" w:rsidRPr="003F53B4">
        <w:rPr>
          <w:rFonts w:ascii="Arial" w:hAnsi="Arial" w:cs="Arial"/>
          <w:sz w:val="24"/>
          <w:szCs w:val="24"/>
        </w:rPr>
        <w:t>entre outros</w:t>
      </w:r>
      <w:r w:rsidR="00630738" w:rsidRPr="003F53B4">
        <w:rPr>
          <w:rFonts w:ascii="Arial" w:hAnsi="Arial" w:cs="Arial"/>
          <w:sz w:val="24"/>
          <w:szCs w:val="24"/>
        </w:rPr>
        <w:t xml:space="preserve">. </w:t>
      </w:r>
      <w:r w:rsidR="00C075B6">
        <w:rPr>
          <w:rFonts w:ascii="Arial" w:hAnsi="Arial" w:cs="Arial"/>
          <w:sz w:val="24"/>
          <w:szCs w:val="24"/>
        </w:rPr>
        <w:t>Alguns desses novos grupos não utilizam o te</w:t>
      </w:r>
      <w:r w:rsidR="00E06B92">
        <w:rPr>
          <w:rFonts w:ascii="Arial" w:hAnsi="Arial" w:cs="Arial"/>
          <w:sz w:val="24"/>
          <w:szCs w:val="24"/>
        </w:rPr>
        <w:t>r</w:t>
      </w:r>
      <w:r w:rsidR="00C075B6">
        <w:rPr>
          <w:rFonts w:ascii="Arial" w:hAnsi="Arial" w:cs="Arial"/>
          <w:sz w:val="24"/>
          <w:szCs w:val="24"/>
        </w:rPr>
        <w:t>mo anônimo no nome</w:t>
      </w:r>
      <w:r w:rsidR="00B449CC">
        <w:rPr>
          <w:rFonts w:ascii="Arial" w:hAnsi="Arial" w:cs="Arial"/>
          <w:sz w:val="24"/>
          <w:szCs w:val="24"/>
        </w:rPr>
        <w:t>,</w:t>
      </w:r>
      <w:r w:rsidR="00C075B6">
        <w:rPr>
          <w:rFonts w:ascii="Arial" w:hAnsi="Arial" w:cs="Arial"/>
          <w:sz w:val="24"/>
          <w:szCs w:val="24"/>
        </w:rPr>
        <w:t xml:space="preserve"> pois não seguem a filosofia</w:t>
      </w:r>
      <w:r w:rsidR="00CE0277">
        <w:rPr>
          <w:rFonts w:ascii="Arial" w:hAnsi="Arial" w:cs="Arial"/>
          <w:sz w:val="24"/>
          <w:szCs w:val="24"/>
        </w:rPr>
        <w:t xml:space="preserve"> e a prática</w:t>
      </w:r>
      <w:r w:rsidR="00C075B6">
        <w:rPr>
          <w:rFonts w:ascii="Arial" w:hAnsi="Arial" w:cs="Arial"/>
          <w:sz w:val="24"/>
          <w:szCs w:val="24"/>
        </w:rPr>
        <w:t xml:space="preserve"> dos doze passos</w:t>
      </w:r>
      <w:r w:rsidR="00CE0277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C075B6">
        <w:rPr>
          <w:rFonts w:ascii="Arial" w:hAnsi="Arial" w:cs="Arial"/>
          <w:sz w:val="24"/>
          <w:szCs w:val="24"/>
        </w:rPr>
        <w:t xml:space="preserve"> usad</w:t>
      </w:r>
      <w:r w:rsidR="00D75BB1">
        <w:rPr>
          <w:rFonts w:ascii="Arial" w:hAnsi="Arial" w:cs="Arial"/>
          <w:sz w:val="24"/>
          <w:szCs w:val="24"/>
        </w:rPr>
        <w:t>a</w:t>
      </w:r>
      <w:r w:rsidR="00CE0277">
        <w:rPr>
          <w:rFonts w:ascii="Arial" w:hAnsi="Arial" w:cs="Arial"/>
          <w:sz w:val="24"/>
          <w:szCs w:val="24"/>
        </w:rPr>
        <w:t>s</w:t>
      </w:r>
      <w:r w:rsidR="00C075B6">
        <w:rPr>
          <w:rFonts w:ascii="Arial" w:hAnsi="Arial" w:cs="Arial"/>
          <w:sz w:val="24"/>
          <w:szCs w:val="24"/>
        </w:rPr>
        <w:t xml:space="preserve"> pelo precursor dos grupos no Brasil</w:t>
      </w:r>
      <w:r w:rsidR="00E06B92">
        <w:rPr>
          <w:rFonts w:ascii="Arial" w:hAnsi="Arial" w:cs="Arial"/>
          <w:sz w:val="24"/>
          <w:szCs w:val="24"/>
        </w:rPr>
        <w:t>,</w:t>
      </w:r>
      <w:r w:rsidR="00B449CC">
        <w:rPr>
          <w:rFonts w:ascii="Arial" w:hAnsi="Arial" w:cs="Arial"/>
          <w:sz w:val="24"/>
          <w:szCs w:val="24"/>
        </w:rPr>
        <w:t xml:space="preserve"> Alcoólicos Anônimos</w:t>
      </w:r>
      <w:r w:rsidR="00C075B6">
        <w:rPr>
          <w:rFonts w:ascii="Arial" w:hAnsi="Arial" w:cs="Arial"/>
          <w:sz w:val="24"/>
          <w:szCs w:val="24"/>
        </w:rPr>
        <w:t>.</w:t>
      </w:r>
    </w:p>
    <w:p w14:paraId="354F765C" w14:textId="2DAE7136" w:rsidR="00BE0619" w:rsidRDefault="000109BD" w:rsidP="00447F51">
      <w:pPr>
        <w:spacing w:after="0" w:line="360" w:lineRule="auto"/>
        <w:ind w:firstLine="708"/>
        <w:jc w:val="both"/>
      </w:pPr>
      <w:r w:rsidRPr="00BA65C8">
        <w:rPr>
          <w:rFonts w:ascii="Arial" w:hAnsi="Arial" w:cs="Arial"/>
          <w:sz w:val="24"/>
          <w:szCs w:val="24"/>
        </w:rPr>
        <w:t xml:space="preserve">Os </w:t>
      </w:r>
      <w:r w:rsidR="00E6407F" w:rsidRPr="00BA65C8">
        <w:rPr>
          <w:rFonts w:ascii="Arial" w:hAnsi="Arial" w:cs="Arial"/>
          <w:sz w:val="24"/>
          <w:szCs w:val="24"/>
        </w:rPr>
        <w:t>grupos de ajuda mútua</w:t>
      </w:r>
      <w:r w:rsidRPr="00BA65C8">
        <w:rPr>
          <w:rFonts w:ascii="Arial" w:hAnsi="Arial" w:cs="Arial"/>
          <w:sz w:val="24"/>
          <w:szCs w:val="24"/>
        </w:rPr>
        <w:t xml:space="preserve"> possuem diversas características</w:t>
      </w:r>
      <w:r w:rsidR="008A70EA" w:rsidRPr="00BA65C8">
        <w:rPr>
          <w:rFonts w:ascii="Arial" w:hAnsi="Arial" w:cs="Arial"/>
          <w:sz w:val="24"/>
          <w:szCs w:val="24"/>
        </w:rPr>
        <w:t>,</w:t>
      </w:r>
      <w:r w:rsidRPr="00BA65C8">
        <w:rPr>
          <w:rFonts w:ascii="Arial" w:hAnsi="Arial" w:cs="Arial"/>
          <w:sz w:val="24"/>
          <w:szCs w:val="24"/>
        </w:rPr>
        <w:t xml:space="preserve"> </w:t>
      </w:r>
      <w:r w:rsidR="004054C4" w:rsidRPr="00BA65C8">
        <w:rPr>
          <w:rFonts w:ascii="Arial" w:hAnsi="Arial" w:cs="Arial"/>
          <w:sz w:val="24"/>
          <w:szCs w:val="24"/>
        </w:rPr>
        <w:t xml:space="preserve">como caráter voluntário, </w:t>
      </w:r>
      <w:r w:rsidR="00BB71DE">
        <w:rPr>
          <w:rFonts w:ascii="Arial" w:hAnsi="Arial" w:cs="Arial"/>
          <w:sz w:val="24"/>
          <w:szCs w:val="24"/>
        </w:rPr>
        <w:t xml:space="preserve">troca de experiência, </w:t>
      </w:r>
      <w:r w:rsidR="004054C4" w:rsidRPr="00BA65C8">
        <w:rPr>
          <w:rFonts w:ascii="Arial" w:hAnsi="Arial" w:cs="Arial"/>
          <w:sz w:val="24"/>
          <w:szCs w:val="24"/>
        </w:rPr>
        <w:t>nenhuma hierarquia, acolh</w:t>
      </w:r>
      <w:r w:rsidR="00B80196">
        <w:rPr>
          <w:rFonts w:ascii="Arial" w:hAnsi="Arial" w:cs="Arial"/>
          <w:sz w:val="24"/>
          <w:szCs w:val="24"/>
        </w:rPr>
        <w:t>imento</w:t>
      </w:r>
      <w:r w:rsidR="004054C4" w:rsidRPr="00BA65C8">
        <w:rPr>
          <w:rFonts w:ascii="Arial" w:hAnsi="Arial" w:cs="Arial"/>
          <w:sz w:val="24"/>
          <w:szCs w:val="24"/>
        </w:rPr>
        <w:t xml:space="preserve"> </w:t>
      </w:r>
      <w:r w:rsidR="00B80196">
        <w:rPr>
          <w:rFonts w:ascii="Arial" w:hAnsi="Arial" w:cs="Arial"/>
          <w:sz w:val="24"/>
          <w:szCs w:val="24"/>
        </w:rPr>
        <w:t>a</w:t>
      </w:r>
      <w:r w:rsidR="004054C4" w:rsidRPr="00BA65C8">
        <w:rPr>
          <w:rFonts w:ascii="Arial" w:hAnsi="Arial" w:cs="Arial"/>
          <w:sz w:val="24"/>
          <w:szCs w:val="24"/>
        </w:rPr>
        <w:t>os novos</w:t>
      </w:r>
      <w:r w:rsidR="008E04BB">
        <w:rPr>
          <w:rFonts w:ascii="Arial" w:hAnsi="Arial" w:cs="Arial"/>
          <w:sz w:val="24"/>
          <w:szCs w:val="24"/>
        </w:rPr>
        <w:t xml:space="preserve"> participantes</w:t>
      </w:r>
      <w:r w:rsidR="004054C4" w:rsidRPr="00BA65C8">
        <w:rPr>
          <w:rFonts w:ascii="Arial" w:hAnsi="Arial" w:cs="Arial"/>
          <w:sz w:val="24"/>
          <w:szCs w:val="24"/>
        </w:rPr>
        <w:t>,</w:t>
      </w:r>
      <w:r w:rsidR="0032416A">
        <w:rPr>
          <w:rFonts w:ascii="Arial" w:hAnsi="Arial" w:cs="Arial"/>
          <w:sz w:val="24"/>
          <w:szCs w:val="24"/>
        </w:rPr>
        <w:t xml:space="preserve"> ausência de julgamentos morais</w:t>
      </w:r>
      <w:r w:rsidR="0075300F">
        <w:rPr>
          <w:rFonts w:ascii="Arial" w:hAnsi="Arial" w:cs="Arial"/>
          <w:sz w:val="24"/>
          <w:szCs w:val="24"/>
        </w:rPr>
        <w:t xml:space="preserve"> </w:t>
      </w:r>
      <w:r w:rsidR="00845FD2">
        <w:rPr>
          <w:rFonts w:ascii="Arial" w:hAnsi="Arial" w:cs="Arial"/>
          <w:sz w:val="24"/>
          <w:szCs w:val="24"/>
        </w:rPr>
        <w:t xml:space="preserve">e </w:t>
      </w:r>
      <w:r w:rsidR="0032416A">
        <w:rPr>
          <w:rFonts w:ascii="Arial" w:hAnsi="Arial" w:cs="Arial"/>
          <w:sz w:val="24"/>
          <w:szCs w:val="24"/>
        </w:rPr>
        <w:t>críticas</w:t>
      </w:r>
      <w:r w:rsidR="00845FD2">
        <w:rPr>
          <w:rFonts w:ascii="Arial" w:hAnsi="Arial" w:cs="Arial"/>
          <w:sz w:val="24"/>
          <w:szCs w:val="24"/>
        </w:rPr>
        <w:t xml:space="preserve"> </w:t>
      </w:r>
      <w:r w:rsidR="0032416A">
        <w:rPr>
          <w:rFonts w:ascii="Arial" w:hAnsi="Arial" w:cs="Arial"/>
          <w:sz w:val="24"/>
          <w:szCs w:val="24"/>
        </w:rPr>
        <w:t>a</w:t>
      </w:r>
      <w:r w:rsidR="00845FD2">
        <w:rPr>
          <w:rFonts w:ascii="Arial" w:hAnsi="Arial" w:cs="Arial"/>
          <w:sz w:val="24"/>
          <w:szCs w:val="24"/>
        </w:rPr>
        <w:t>os participantes</w:t>
      </w:r>
      <w:r w:rsidR="0075300F">
        <w:rPr>
          <w:rFonts w:ascii="Arial" w:hAnsi="Arial" w:cs="Arial"/>
          <w:sz w:val="24"/>
          <w:szCs w:val="24"/>
        </w:rPr>
        <w:t xml:space="preserve">, </w:t>
      </w:r>
      <w:r w:rsidR="004054C4" w:rsidRPr="00BA65C8">
        <w:rPr>
          <w:rFonts w:ascii="Arial" w:hAnsi="Arial" w:cs="Arial"/>
          <w:sz w:val="24"/>
          <w:szCs w:val="24"/>
        </w:rPr>
        <w:t>entre outras</w:t>
      </w:r>
      <w:r w:rsidR="008E04BB">
        <w:rPr>
          <w:rFonts w:ascii="Arial" w:hAnsi="Arial" w:cs="Arial"/>
          <w:sz w:val="24"/>
          <w:szCs w:val="24"/>
        </w:rPr>
        <w:t xml:space="preserve">, </w:t>
      </w:r>
      <w:r w:rsidR="00BB71DE">
        <w:rPr>
          <w:rFonts w:ascii="Arial" w:hAnsi="Arial" w:cs="Arial"/>
          <w:sz w:val="24"/>
          <w:szCs w:val="24"/>
        </w:rPr>
        <w:t>sendo que</w:t>
      </w:r>
      <w:r w:rsidR="008E04BB">
        <w:rPr>
          <w:rFonts w:ascii="Arial" w:hAnsi="Arial" w:cs="Arial"/>
          <w:sz w:val="24"/>
          <w:szCs w:val="24"/>
        </w:rPr>
        <w:t xml:space="preserve"> a</w:t>
      </w:r>
      <w:r w:rsidR="00A74CE0" w:rsidRPr="00BA65C8">
        <w:rPr>
          <w:rFonts w:ascii="Arial" w:hAnsi="Arial" w:cs="Arial"/>
          <w:sz w:val="24"/>
          <w:szCs w:val="24"/>
        </w:rPr>
        <w:t>lgumas des</w:t>
      </w:r>
      <w:r w:rsidR="0032416A">
        <w:rPr>
          <w:rFonts w:ascii="Arial" w:hAnsi="Arial" w:cs="Arial"/>
          <w:sz w:val="24"/>
          <w:szCs w:val="24"/>
        </w:rPr>
        <w:t>t</w:t>
      </w:r>
      <w:r w:rsidR="00A74CE0" w:rsidRPr="00BA65C8">
        <w:rPr>
          <w:rFonts w:ascii="Arial" w:hAnsi="Arial" w:cs="Arial"/>
          <w:sz w:val="24"/>
          <w:szCs w:val="24"/>
        </w:rPr>
        <w:t xml:space="preserve">as características são consideradas </w:t>
      </w:r>
      <w:r w:rsidRPr="00BA65C8">
        <w:rPr>
          <w:rFonts w:ascii="Arial" w:hAnsi="Arial" w:cs="Arial"/>
          <w:sz w:val="24"/>
          <w:szCs w:val="24"/>
        </w:rPr>
        <w:t>intervenç</w:t>
      </w:r>
      <w:r w:rsidR="001E4D2A" w:rsidRPr="00BA65C8">
        <w:rPr>
          <w:rFonts w:ascii="Arial" w:hAnsi="Arial" w:cs="Arial"/>
          <w:sz w:val="24"/>
          <w:szCs w:val="24"/>
        </w:rPr>
        <w:t>ões</w:t>
      </w:r>
      <w:r w:rsidRPr="00BA65C8">
        <w:rPr>
          <w:rFonts w:ascii="Arial" w:hAnsi="Arial" w:cs="Arial"/>
          <w:sz w:val="24"/>
          <w:szCs w:val="24"/>
        </w:rPr>
        <w:t xml:space="preserve"> educativa</w:t>
      </w:r>
      <w:r w:rsidR="001E4D2A" w:rsidRPr="00BA65C8">
        <w:rPr>
          <w:rFonts w:ascii="Arial" w:hAnsi="Arial" w:cs="Arial"/>
          <w:sz w:val="24"/>
          <w:szCs w:val="24"/>
        </w:rPr>
        <w:t>s</w:t>
      </w:r>
      <w:r w:rsidR="00A74CE0" w:rsidRPr="00BA65C8">
        <w:rPr>
          <w:rFonts w:ascii="Arial" w:hAnsi="Arial" w:cs="Arial"/>
          <w:sz w:val="24"/>
          <w:szCs w:val="24"/>
        </w:rPr>
        <w:t>, como a troca de experiência</w:t>
      </w:r>
      <w:r w:rsidR="0032416A">
        <w:rPr>
          <w:rFonts w:ascii="Arial" w:hAnsi="Arial" w:cs="Arial"/>
          <w:sz w:val="24"/>
          <w:szCs w:val="24"/>
        </w:rPr>
        <w:t xml:space="preserve"> e a sociabilidade</w:t>
      </w:r>
      <w:r w:rsidR="00A74CE0" w:rsidRPr="00BA65C8">
        <w:rPr>
          <w:rFonts w:ascii="Arial" w:hAnsi="Arial" w:cs="Arial"/>
          <w:sz w:val="24"/>
          <w:szCs w:val="24"/>
        </w:rPr>
        <w:t xml:space="preserve"> entre os participantes</w:t>
      </w:r>
      <w:r w:rsidR="0032416A">
        <w:rPr>
          <w:rFonts w:ascii="Arial" w:hAnsi="Arial" w:cs="Arial"/>
          <w:sz w:val="24"/>
          <w:szCs w:val="24"/>
        </w:rPr>
        <w:t>, já que assume-se que a educação envolve práticas e processos formativos e de socialização na cultura nos agrupamentos humanos</w:t>
      </w:r>
      <w:r w:rsidR="00A74CE0" w:rsidRPr="00BA65C8">
        <w:rPr>
          <w:rFonts w:ascii="Arial" w:hAnsi="Arial" w:cs="Arial"/>
          <w:sz w:val="24"/>
          <w:szCs w:val="24"/>
        </w:rPr>
        <w:t xml:space="preserve">. (ROEHE, 2005 </w:t>
      </w:r>
      <w:r w:rsidR="00A74CE0" w:rsidRPr="00447F51">
        <w:rPr>
          <w:rFonts w:ascii="Arial" w:hAnsi="Arial" w:cs="Arial"/>
          <w:i/>
          <w:sz w:val="24"/>
          <w:szCs w:val="24"/>
        </w:rPr>
        <w:t>apud</w:t>
      </w:r>
      <w:r w:rsidR="00A74CE0" w:rsidRPr="00BA65C8">
        <w:rPr>
          <w:rFonts w:ascii="Arial" w:hAnsi="Arial" w:cs="Arial"/>
          <w:sz w:val="24"/>
          <w:szCs w:val="24"/>
        </w:rPr>
        <w:t xml:space="preserve"> ROOTES e AANES</w:t>
      </w:r>
      <w:r w:rsidR="007E4ACC" w:rsidRPr="00BA65C8">
        <w:rPr>
          <w:rFonts w:ascii="Arial" w:hAnsi="Arial" w:cs="Arial"/>
          <w:sz w:val="24"/>
          <w:szCs w:val="24"/>
        </w:rPr>
        <w:t xml:space="preserve"> 1992</w:t>
      </w:r>
      <w:r w:rsidR="00A74CE0" w:rsidRPr="00BA65C8">
        <w:rPr>
          <w:rFonts w:ascii="Arial" w:hAnsi="Arial" w:cs="Arial"/>
          <w:sz w:val="24"/>
          <w:szCs w:val="24"/>
        </w:rPr>
        <w:t>).</w:t>
      </w:r>
      <w:r w:rsidR="008F484C" w:rsidRPr="00BA65C8">
        <w:t xml:space="preserve"> </w:t>
      </w:r>
    </w:p>
    <w:p w14:paraId="447C6935" w14:textId="7DA17E0A" w:rsidR="00A74CE0" w:rsidRDefault="001E4D2A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65C8">
        <w:rPr>
          <w:rFonts w:ascii="Arial" w:hAnsi="Arial" w:cs="Arial"/>
          <w:sz w:val="24"/>
          <w:szCs w:val="24"/>
        </w:rPr>
        <w:t xml:space="preserve">Esse tipo de intervenção educativa </w:t>
      </w:r>
      <w:r w:rsidR="008F484C" w:rsidRPr="00BA65C8">
        <w:rPr>
          <w:rFonts w:ascii="Arial" w:hAnsi="Arial" w:cs="Arial"/>
          <w:sz w:val="24"/>
          <w:szCs w:val="24"/>
        </w:rPr>
        <w:t xml:space="preserve">está </w:t>
      </w:r>
      <w:r w:rsidR="0019424C" w:rsidRPr="00BA65C8">
        <w:rPr>
          <w:rFonts w:ascii="Arial" w:hAnsi="Arial" w:cs="Arial"/>
          <w:sz w:val="24"/>
          <w:szCs w:val="24"/>
        </w:rPr>
        <w:t>alinhad</w:t>
      </w:r>
      <w:r w:rsidR="0019424C">
        <w:rPr>
          <w:rFonts w:ascii="Arial" w:hAnsi="Arial" w:cs="Arial"/>
          <w:sz w:val="24"/>
          <w:szCs w:val="24"/>
        </w:rPr>
        <w:t>o</w:t>
      </w:r>
      <w:r w:rsidR="008F484C" w:rsidRPr="00BA65C8">
        <w:rPr>
          <w:rFonts w:ascii="Arial" w:hAnsi="Arial" w:cs="Arial"/>
          <w:sz w:val="24"/>
          <w:szCs w:val="24"/>
        </w:rPr>
        <w:t xml:space="preserve"> </w:t>
      </w:r>
      <w:r w:rsidR="0085439B">
        <w:rPr>
          <w:rFonts w:ascii="Arial" w:hAnsi="Arial" w:cs="Arial"/>
          <w:sz w:val="24"/>
          <w:szCs w:val="24"/>
        </w:rPr>
        <w:t>à</w:t>
      </w:r>
      <w:r w:rsidR="008E04BB">
        <w:rPr>
          <w:rFonts w:ascii="Arial" w:hAnsi="Arial" w:cs="Arial"/>
          <w:sz w:val="24"/>
          <w:szCs w:val="24"/>
        </w:rPr>
        <w:t>s características</w:t>
      </w:r>
      <w:r w:rsidR="008F484C" w:rsidRPr="00BA65C8">
        <w:rPr>
          <w:rFonts w:ascii="Arial" w:hAnsi="Arial" w:cs="Arial"/>
          <w:sz w:val="24"/>
          <w:szCs w:val="24"/>
        </w:rPr>
        <w:t xml:space="preserve"> </w:t>
      </w:r>
      <w:r w:rsidR="00882F62">
        <w:rPr>
          <w:rFonts w:ascii="Arial" w:hAnsi="Arial" w:cs="Arial"/>
          <w:sz w:val="24"/>
          <w:szCs w:val="24"/>
        </w:rPr>
        <w:t xml:space="preserve">da </w:t>
      </w:r>
      <w:r w:rsidR="008F484C" w:rsidRPr="00BA65C8">
        <w:rPr>
          <w:rFonts w:ascii="Arial" w:hAnsi="Arial" w:cs="Arial"/>
          <w:sz w:val="24"/>
          <w:szCs w:val="24"/>
        </w:rPr>
        <w:t>educação sócio-comunitária conforme</w:t>
      </w:r>
      <w:r w:rsidRPr="00BA65C8">
        <w:rPr>
          <w:rFonts w:ascii="Arial" w:hAnsi="Arial" w:cs="Arial"/>
          <w:sz w:val="24"/>
          <w:szCs w:val="24"/>
        </w:rPr>
        <w:t xml:space="preserve"> </w:t>
      </w:r>
      <w:r w:rsidR="008F484C" w:rsidRPr="00BA65C8">
        <w:rPr>
          <w:rFonts w:ascii="Arial" w:hAnsi="Arial" w:cs="Arial"/>
          <w:sz w:val="24"/>
          <w:szCs w:val="24"/>
        </w:rPr>
        <w:t>apresentado por Gomes (2008)</w:t>
      </w:r>
      <w:r w:rsidRPr="00BA65C8">
        <w:t xml:space="preserve"> </w:t>
      </w:r>
      <w:r w:rsidRPr="00BA65C8">
        <w:rPr>
          <w:rFonts w:ascii="Arial" w:hAnsi="Arial" w:cs="Arial"/>
          <w:sz w:val="24"/>
          <w:szCs w:val="24"/>
        </w:rPr>
        <w:t xml:space="preserve">ao afirmar </w:t>
      </w:r>
      <w:r w:rsidRPr="00BA65C8">
        <w:rPr>
          <w:rFonts w:ascii="Arial" w:hAnsi="Arial" w:cs="Arial"/>
          <w:sz w:val="24"/>
          <w:szCs w:val="24"/>
        </w:rPr>
        <w:lastRenderedPageBreak/>
        <w:t xml:space="preserve">que a educação </w:t>
      </w:r>
      <w:r w:rsidR="00BE6DC3" w:rsidRPr="00BA65C8">
        <w:rPr>
          <w:rFonts w:ascii="Arial" w:hAnsi="Arial" w:cs="Arial"/>
          <w:sz w:val="24"/>
          <w:szCs w:val="24"/>
        </w:rPr>
        <w:t>sócio comunitária</w:t>
      </w:r>
      <w:r w:rsidRPr="00BA65C8">
        <w:rPr>
          <w:rFonts w:ascii="Arial" w:hAnsi="Arial" w:cs="Arial"/>
          <w:sz w:val="24"/>
          <w:szCs w:val="24"/>
        </w:rPr>
        <w:t xml:space="preserve"> é “[...] um tipo de processo educacional marcado por intervenções educativas que articulam a comunidade para transformações sociais” (GOMES, 2008, p. 6)</w:t>
      </w:r>
      <w:r w:rsidR="0019424C">
        <w:rPr>
          <w:rFonts w:ascii="Arial" w:hAnsi="Arial" w:cs="Arial"/>
          <w:sz w:val="24"/>
          <w:szCs w:val="24"/>
        </w:rPr>
        <w:t xml:space="preserve">, e alinhado </w:t>
      </w:r>
      <w:r w:rsidR="0085439B">
        <w:rPr>
          <w:rFonts w:ascii="Arial" w:hAnsi="Arial" w:cs="Arial"/>
          <w:sz w:val="24"/>
          <w:szCs w:val="24"/>
        </w:rPr>
        <w:t>à</w:t>
      </w:r>
      <w:r w:rsidR="0019424C">
        <w:rPr>
          <w:rFonts w:ascii="Arial" w:hAnsi="Arial" w:cs="Arial"/>
          <w:sz w:val="24"/>
          <w:szCs w:val="24"/>
        </w:rPr>
        <w:t>s características da educação não-formal conforme apresentado por Fernandes, Lima e Miranda</w:t>
      </w:r>
      <w:r w:rsidR="00BE0619">
        <w:rPr>
          <w:rFonts w:ascii="Arial" w:hAnsi="Arial" w:cs="Arial"/>
          <w:sz w:val="24"/>
          <w:szCs w:val="24"/>
        </w:rPr>
        <w:t xml:space="preserve"> </w:t>
      </w:r>
      <w:r w:rsidR="0019424C">
        <w:rPr>
          <w:rFonts w:ascii="Arial" w:hAnsi="Arial" w:cs="Arial"/>
          <w:sz w:val="24"/>
          <w:szCs w:val="24"/>
        </w:rPr>
        <w:t xml:space="preserve">( 2017 </w:t>
      </w:r>
      <w:r w:rsidR="0019424C" w:rsidRPr="0019424C">
        <w:rPr>
          <w:rFonts w:ascii="Arial" w:hAnsi="Arial" w:cs="Arial"/>
          <w:i/>
          <w:sz w:val="24"/>
          <w:szCs w:val="24"/>
        </w:rPr>
        <w:t>apud</w:t>
      </w:r>
      <w:r w:rsidR="0019424C">
        <w:rPr>
          <w:rFonts w:ascii="Arial" w:hAnsi="Arial" w:cs="Arial"/>
          <w:sz w:val="24"/>
          <w:szCs w:val="24"/>
        </w:rPr>
        <w:t xml:space="preserve"> Afonso, 1989) ao apresentar </w:t>
      </w:r>
      <w:r w:rsidR="00C8494C">
        <w:rPr>
          <w:rFonts w:ascii="Arial" w:hAnsi="Arial" w:cs="Arial"/>
          <w:sz w:val="24"/>
          <w:szCs w:val="24"/>
        </w:rPr>
        <w:t xml:space="preserve">algumas características </w:t>
      </w:r>
      <w:r w:rsidR="00BE0619">
        <w:rPr>
          <w:rFonts w:ascii="Arial" w:hAnsi="Arial" w:cs="Arial"/>
          <w:sz w:val="24"/>
          <w:szCs w:val="24"/>
        </w:rPr>
        <w:t>desta</w:t>
      </w:r>
      <w:r w:rsidR="00C8494C">
        <w:rPr>
          <w:rFonts w:ascii="Arial" w:hAnsi="Arial" w:cs="Arial"/>
          <w:sz w:val="24"/>
          <w:szCs w:val="24"/>
        </w:rPr>
        <w:t xml:space="preserve">, como </w:t>
      </w:r>
      <w:r w:rsidR="0019424C">
        <w:rPr>
          <w:rFonts w:ascii="Arial" w:hAnsi="Arial" w:cs="Arial"/>
          <w:sz w:val="24"/>
          <w:szCs w:val="24"/>
        </w:rPr>
        <w:t xml:space="preserve">o caráter voluntário, a promoção da socialização, o favorecimento da participação, </w:t>
      </w:r>
      <w:r w:rsidR="00BE0619">
        <w:rPr>
          <w:rFonts w:ascii="Arial" w:hAnsi="Arial" w:cs="Arial"/>
          <w:sz w:val="24"/>
          <w:szCs w:val="24"/>
        </w:rPr>
        <w:t xml:space="preserve">baixos níveis hierárquicos, visar a mudança social </w:t>
      </w:r>
      <w:r w:rsidR="0019424C">
        <w:rPr>
          <w:rFonts w:ascii="Arial" w:hAnsi="Arial" w:cs="Arial"/>
          <w:sz w:val="24"/>
          <w:szCs w:val="24"/>
        </w:rPr>
        <w:t>entre outras.</w:t>
      </w:r>
      <w:r w:rsidR="001E7B02">
        <w:rPr>
          <w:rFonts w:ascii="Arial" w:hAnsi="Arial" w:cs="Arial"/>
          <w:sz w:val="24"/>
          <w:szCs w:val="24"/>
        </w:rPr>
        <w:t xml:space="preserve"> </w:t>
      </w:r>
      <w:r w:rsidR="004E7C0D">
        <w:rPr>
          <w:rFonts w:ascii="Arial" w:hAnsi="Arial" w:cs="Arial"/>
          <w:sz w:val="24"/>
          <w:szCs w:val="24"/>
        </w:rPr>
        <w:t xml:space="preserve"> </w:t>
      </w:r>
    </w:p>
    <w:p w14:paraId="73DD0286" w14:textId="1D3C38B1" w:rsidR="00C3793B" w:rsidRPr="006A64E0" w:rsidRDefault="005943E2" w:rsidP="00447F51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4"/>
          <w:highlight w:val="yellow"/>
        </w:rPr>
      </w:pPr>
      <w:r w:rsidRPr="005943E2">
        <w:rPr>
          <w:rFonts w:ascii="Arial" w:hAnsi="Arial" w:cs="Arial"/>
          <w:sz w:val="24"/>
          <w:szCs w:val="24"/>
        </w:rPr>
        <w:t xml:space="preserve">A Pedagogia Social vem sendo discutida nas últimas décadas devido </w:t>
      </w:r>
      <w:r w:rsidR="0085439B">
        <w:rPr>
          <w:rFonts w:ascii="Arial" w:hAnsi="Arial" w:cs="Arial"/>
          <w:sz w:val="24"/>
          <w:szCs w:val="24"/>
        </w:rPr>
        <w:t>à</w:t>
      </w:r>
      <w:r w:rsidRPr="005943E2">
        <w:rPr>
          <w:rFonts w:ascii="Arial" w:hAnsi="Arial" w:cs="Arial"/>
          <w:sz w:val="24"/>
          <w:szCs w:val="24"/>
        </w:rPr>
        <w:t xml:space="preserve"> lacuna existente entre a formação escolar e as demandas da sociedade.</w:t>
      </w:r>
      <w:r>
        <w:rPr>
          <w:rFonts w:ascii="Arial" w:hAnsi="Arial" w:cs="Arial"/>
          <w:sz w:val="24"/>
          <w:szCs w:val="24"/>
        </w:rPr>
        <w:t xml:space="preserve"> </w:t>
      </w:r>
      <w:r w:rsidR="00D20070">
        <w:rPr>
          <w:rFonts w:ascii="Arial" w:hAnsi="Arial" w:cs="Arial"/>
          <w:sz w:val="24"/>
          <w:szCs w:val="24"/>
        </w:rPr>
        <w:t>Para diversos autores e</w:t>
      </w:r>
      <w:r w:rsidR="006258CF" w:rsidRPr="00E72591">
        <w:rPr>
          <w:rFonts w:ascii="Arial" w:hAnsi="Arial" w:cs="Arial"/>
          <w:sz w:val="24"/>
          <w:szCs w:val="24"/>
        </w:rPr>
        <w:t xml:space="preserve">xiste uma divergência entre </w:t>
      </w:r>
      <w:r w:rsidR="00EB1D74">
        <w:rPr>
          <w:rFonts w:ascii="Arial" w:hAnsi="Arial" w:cs="Arial"/>
          <w:sz w:val="24"/>
          <w:szCs w:val="24"/>
        </w:rPr>
        <w:t xml:space="preserve">as perspectivas da </w:t>
      </w:r>
      <w:r w:rsidR="006258CF" w:rsidRPr="00E72591">
        <w:rPr>
          <w:rFonts w:ascii="Arial" w:hAnsi="Arial" w:cs="Arial"/>
          <w:sz w:val="24"/>
          <w:szCs w:val="24"/>
        </w:rPr>
        <w:t xml:space="preserve">educação não-formal </w:t>
      </w:r>
      <w:r w:rsidR="00EB1D74">
        <w:rPr>
          <w:rFonts w:ascii="Arial" w:hAnsi="Arial" w:cs="Arial"/>
          <w:sz w:val="24"/>
          <w:szCs w:val="24"/>
        </w:rPr>
        <w:t>e da</w:t>
      </w:r>
      <w:r w:rsidR="001E7B02" w:rsidRPr="00E72591">
        <w:rPr>
          <w:rFonts w:ascii="Arial" w:hAnsi="Arial" w:cs="Arial"/>
          <w:sz w:val="24"/>
          <w:szCs w:val="24"/>
        </w:rPr>
        <w:t xml:space="preserve"> Pe</w:t>
      </w:r>
      <w:r w:rsidR="006258CF" w:rsidRPr="00E72591">
        <w:rPr>
          <w:rFonts w:ascii="Arial" w:hAnsi="Arial" w:cs="Arial"/>
          <w:sz w:val="24"/>
          <w:szCs w:val="24"/>
        </w:rPr>
        <w:t xml:space="preserve">dagogia </w:t>
      </w:r>
      <w:r w:rsidR="001E7B02" w:rsidRPr="00E72591">
        <w:rPr>
          <w:rFonts w:ascii="Arial" w:hAnsi="Arial" w:cs="Arial"/>
          <w:sz w:val="24"/>
          <w:szCs w:val="24"/>
        </w:rPr>
        <w:t>S</w:t>
      </w:r>
      <w:r w:rsidR="006258CF" w:rsidRPr="00E72591">
        <w:rPr>
          <w:rFonts w:ascii="Arial" w:hAnsi="Arial" w:cs="Arial"/>
          <w:sz w:val="24"/>
          <w:szCs w:val="24"/>
        </w:rPr>
        <w:t>ocial.</w:t>
      </w:r>
      <w:r w:rsidR="00EB1D74">
        <w:rPr>
          <w:rFonts w:ascii="Arial" w:hAnsi="Arial" w:cs="Arial"/>
          <w:sz w:val="24"/>
          <w:szCs w:val="24"/>
        </w:rPr>
        <w:t xml:space="preserve"> Muito</w:t>
      </w:r>
      <w:r w:rsidR="00F53F9B">
        <w:rPr>
          <w:rFonts w:ascii="Arial" w:hAnsi="Arial" w:cs="Arial"/>
          <w:sz w:val="24"/>
          <w:szCs w:val="24"/>
        </w:rPr>
        <w:t>s</w:t>
      </w:r>
      <w:r w:rsidR="00EB1D74">
        <w:rPr>
          <w:rFonts w:ascii="Arial" w:hAnsi="Arial" w:cs="Arial"/>
          <w:sz w:val="24"/>
          <w:szCs w:val="24"/>
        </w:rPr>
        <w:t xml:space="preserve"> defendem que os termos são únicos</w:t>
      </w:r>
      <w:r w:rsidR="00F53F9B">
        <w:rPr>
          <w:rFonts w:ascii="Arial" w:hAnsi="Arial" w:cs="Arial"/>
          <w:sz w:val="24"/>
          <w:szCs w:val="24"/>
        </w:rPr>
        <w:t xml:space="preserve">, independentes </w:t>
      </w:r>
      <w:r w:rsidR="00EB1D74">
        <w:rPr>
          <w:rFonts w:ascii="Arial" w:hAnsi="Arial" w:cs="Arial"/>
          <w:sz w:val="24"/>
          <w:szCs w:val="24"/>
        </w:rPr>
        <w:t xml:space="preserve">e </w:t>
      </w:r>
      <w:r w:rsidR="00F53F9B">
        <w:rPr>
          <w:rFonts w:ascii="Arial" w:hAnsi="Arial" w:cs="Arial"/>
          <w:sz w:val="24"/>
          <w:szCs w:val="24"/>
        </w:rPr>
        <w:t>sem nenhuma relação entre eles</w:t>
      </w:r>
      <w:r w:rsidR="00EB1D74">
        <w:rPr>
          <w:rFonts w:ascii="Arial" w:hAnsi="Arial" w:cs="Arial"/>
          <w:sz w:val="24"/>
          <w:szCs w:val="24"/>
        </w:rPr>
        <w:t xml:space="preserve">, </w:t>
      </w:r>
      <w:r w:rsidR="00401C73">
        <w:rPr>
          <w:rFonts w:ascii="Arial" w:hAnsi="Arial" w:cs="Arial"/>
          <w:sz w:val="24"/>
          <w:szCs w:val="24"/>
        </w:rPr>
        <w:t>outros,</w:t>
      </w:r>
      <w:r w:rsidR="00EB1D74">
        <w:rPr>
          <w:rFonts w:ascii="Arial" w:hAnsi="Arial" w:cs="Arial"/>
          <w:sz w:val="24"/>
          <w:szCs w:val="24"/>
        </w:rPr>
        <w:t xml:space="preserve"> no entanto</w:t>
      </w:r>
      <w:r w:rsidR="0085439B">
        <w:rPr>
          <w:rFonts w:ascii="Arial" w:hAnsi="Arial" w:cs="Arial"/>
          <w:sz w:val="24"/>
          <w:szCs w:val="24"/>
        </w:rPr>
        <w:t>,</w:t>
      </w:r>
      <w:r w:rsidR="00EB1D74">
        <w:rPr>
          <w:rFonts w:ascii="Arial" w:hAnsi="Arial" w:cs="Arial"/>
          <w:sz w:val="24"/>
          <w:szCs w:val="24"/>
        </w:rPr>
        <w:t xml:space="preserve"> defendem que existe </w:t>
      </w:r>
      <w:r w:rsidR="00516920">
        <w:rPr>
          <w:rFonts w:ascii="Arial" w:hAnsi="Arial" w:cs="Arial"/>
          <w:sz w:val="24"/>
          <w:szCs w:val="24"/>
        </w:rPr>
        <w:t xml:space="preserve">sim </w:t>
      </w:r>
      <w:r w:rsidR="00EB1D74">
        <w:rPr>
          <w:rFonts w:ascii="Arial" w:hAnsi="Arial" w:cs="Arial"/>
          <w:sz w:val="24"/>
          <w:szCs w:val="24"/>
        </w:rPr>
        <w:t xml:space="preserve">uma relação </w:t>
      </w:r>
      <w:r w:rsidR="00687E0E">
        <w:rPr>
          <w:rFonts w:ascii="Arial" w:hAnsi="Arial" w:cs="Arial"/>
          <w:sz w:val="24"/>
          <w:szCs w:val="24"/>
        </w:rPr>
        <w:t>e</w:t>
      </w:r>
      <w:r w:rsidR="009B115D">
        <w:rPr>
          <w:rFonts w:ascii="Arial" w:hAnsi="Arial" w:cs="Arial"/>
          <w:sz w:val="24"/>
          <w:szCs w:val="24"/>
        </w:rPr>
        <w:t>,</w:t>
      </w:r>
      <w:r w:rsidR="00687E0E">
        <w:rPr>
          <w:rFonts w:ascii="Arial" w:hAnsi="Arial" w:cs="Arial"/>
          <w:sz w:val="24"/>
          <w:szCs w:val="24"/>
        </w:rPr>
        <w:t xml:space="preserve"> portanto</w:t>
      </w:r>
      <w:r w:rsidR="009B115D">
        <w:rPr>
          <w:rFonts w:ascii="Arial" w:hAnsi="Arial" w:cs="Arial"/>
          <w:sz w:val="24"/>
          <w:szCs w:val="24"/>
        </w:rPr>
        <w:t>,</w:t>
      </w:r>
      <w:r w:rsidR="00687E0E">
        <w:rPr>
          <w:rFonts w:ascii="Arial" w:hAnsi="Arial" w:cs="Arial"/>
          <w:sz w:val="24"/>
          <w:szCs w:val="24"/>
        </w:rPr>
        <w:t xml:space="preserve"> podem ser utilizados juntos</w:t>
      </w:r>
      <w:r w:rsidR="00EB1D74">
        <w:rPr>
          <w:rFonts w:ascii="Arial" w:hAnsi="Arial" w:cs="Arial"/>
          <w:sz w:val="24"/>
          <w:szCs w:val="24"/>
        </w:rPr>
        <w:t>.</w:t>
      </w:r>
      <w:r w:rsidR="001E7B02" w:rsidRPr="00E725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7B02" w:rsidRPr="006C09A4">
        <w:rPr>
          <w:rFonts w:ascii="Arial" w:hAnsi="Arial" w:cs="Arial"/>
          <w:sz w:val="24"/>
          <w:szCs w:val="24"/>
        </w:rPr>
        <w:t>Gohn</w:t>
      </w:r>
      <w:proofErr w:type="spellEnd"/>
      <w:r w:rsidR="001E7B02" w:rsidRPr="006C09A4">
        <w:rPr>
          <w:rFonts w:ascii="Arial" w:hAnsi="Arial" w:cs="Arial"/>
          <w:sz w:val="24"/>
          <w:szCs w:val="24"/>
        </w:rPr>
        <w:t xml:space="preserve"> e Gadotti </w:t>
      </w:r>
      <w:r w:rsidR="001E7B02">
        <w:rPr>
          <w:rFonts w:ascii="Arial" w:hAnsi="Arial" w:cs="Arial"/>
          <w:sz w:val="24"/>
          <w:szCs w:val="24"/>
        </w:rPr>
        <w:t xml:space="preserve">defendem que é possível o uso do termo </w:t>
      </w:r>
      <w:r w:rsidR="001E7B02" w:rsidRPr="006C09A4">
        <w:rPr>
          <w:rFonts w:ascii="Arial" w:hAnsi="Arial" w:cs="Arial"/>
          <w:sz w:val="24"/>
          <w:szCs w:val="24"/>
        </w:rPr>
        <w:t xml:space="preserve">educação não-formal </w:t>
      </w:r>
      <w:r w:rsidR="001E7B02">
        <w:rPr>
          <w:rFonts w:ascii="Arial" w:hAnsi="Arial" w:cs="Arial"/>
          <w:sz w:val="24"/>
          <w:szCs w:val="24"/>
        </w:rPr>
        <w:t>juntamente com a P</w:t>
      </w:r>
      <w:r w:rsidR="001E7B02" w:rsidRPr="006C09A4">
        <w:rPr>
          <w:rFonts w:ascii="Arial" w:hAnsi="Arial" w:cs="Arial"/>
          <w:sz w:val="24"/>
          <w:szCs w:val="24"/>
        </w:rPr>
        <w:t xml:space="preserve">edagogia </w:t>
      </w:r>
      <w:r w:rsidR="001E7B02">
        <w:rPr>
          <w:rFonts w:ascii="Arial" w:hAnsi="Arial" w:cs="Arial"/>
          <w:sz w:val="24"/>
          <w:szCs w:val="24"/>
        </w:rPr>
        <w:t>S</w:t>
      </w:r>
      <w:r w:rsidR="001E7B02" w:rsidRPr="006C09A4">
        <w:rPr>
          <w:rFonts w:ascii="Arial" w:hAnsi="Arial" w:cs="Arial"/>
          <w:sz w:val="24"/>
          <w:szCs w:val="24"/>
        </w:rPr>
        <w:t xml:space="preserve">ocial, </w:t>
      </w:r>
      <w:r w:rsidR="001E7B02">
        <w:rPr>
          <w:rFonts w:ascii="Arial" w:hAnsi="Arial" w:cs="Arial"/>
          <w:sz w:val="24"/>
          <w:szCs w:val="24"/>
        </w:rPr>
        <w:t xml:space="preserve">enquanto </w:t>
      </w:r>
      <w:r w:rsidR="001E7B02" w:rsidRPr="006C09A4">
        <w:rPr>
          <w:rFonts w:ascii="Arial" w:hAnsi="Arial" w:cs="Arial"/>
          <w:sz w:val="24"/>
          <w:szCs w:val="24"/>
        </w:rPr>
        <w:t xml:space="preserve">Neto, Silva e Moura são </w:t>
      </w:r>
      <w:r w:rsidR="009B115D">
        <w:rPr>
          <w:rFonts w:ascii="Arial" w:hAnsi="Arial" w:cs="Arial"/>
          <w:sz w:val="24"/>
          <w:szCs w:val="24"/>
        </w:rPr>
        <w:t>opositivos</w:t>
      </w:r>
      <w:r w:rsidR="001E7B02" w:rsidRPr="006C09A4">
        <w:rPr>
          <w:rFonts w:ascii="Arial" w:hAnsi="Arial" w:cs="Arial"/>
          <w:sz w:val="24"/>
          <w:szCs w:val="24"/>
        </w:rPr>
        <w:t>. (MACHADO, 2010).</w:t>
      </w:r>
      <w:r w:rsidR="006258CF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00B6BA95" w14:textId="7C359453" w:rsidR="005C6210" w:rsidRDefault="005C6210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pesquisa </w:t>
      </w:r>
      <w:r w:rsidR="00B2433D">
        <w:rPr>
          <w:rFonts w:ascii="Arial" w:hAnsi="Arial" w:cs="Arial"/>
          <w:sz w:val="24"/>
          <w:szCs w:val="24"/>
        </w:rPr>
        <w:t xml:space="preserve">de mestrado, em andamento, </w:t>
      </w:r>
      <w:r>
        <w:rPr>
          <w:rFonts w:ascii="Arial" w:hAnsi="Arial" w:cs="Arial"/>
          <w:sz w:val="24"/>
          <w:szCs w:val="24"/>
        </w:rPr>
        <w:t xml:space="preserve">se baseia nos trabalhos de </w:t>
      </w:r>
      <w:proofErr w:type="spellStart"/>
      <w:r>
        <w:rPr>
          <w:rFonts w:ascii="Arial" w:hAnsi="Arial" w:cs="Arial"/>
          <w:sz w:val="24"/>
          <w:szCs w:val="24"/>
        </w:rPr>
        <w:t>Gohn</w:t>
      </w:r>
      <w:proofErr w:type="spellEnd"/>
      <w:r>
        <w:rPr>
          <w:rFonts w:ascii="Arial" w:hAnsi="Arial" w:cs="Arial"/>
          <w:sz w:val="24"/>
          <w:szCs w:val="24"/>
        </w:rPr>
        <w:t xml:space="preserve"> e Gadotti que defendem </w:t>
      </w:r>
      <w:r w:rsidR="00FF45EF">
        <w:rPr>
          <w:rFonts w:ascii="Arial" w:hAnsi="Arial" w:cs="Arial"/>
          <w:sz w:val="24"/>
          <w:szCs w:val="24"/>
        </w:rPr>
        <w:t>um</w:t>
      </w:r>
      <w:r>
        <w:rPr>
          <w:rFonts w:ascii="Arial" w:hAnsi="Arial" w:cs="Arial"/>
          <w:sz w:val="24"/>
          <w:szCs w:val="24"/>
        </w:rPr>
        <w:t xml:space="preserve">a relação </w:t>
      </w:r>
      <w:r w:rsidR="00FF45EF">
        <w:rPr>
          <w:rFonts w:ascii="Arial" w:hAnsi="Arial" w:cs="Arial"/>
          <w:sz w:val="24"/>
          <w:szCs w:val="24"/>
        </w:rPr>
        <w:t xml:space="preserve">existente </w:t>
      </w:r>
      <w:r>
        <w:rPr>
          <w:rFonts w:ascii="Arial" w:hAnsi="Arial" w:cs="Arial"/>
          <w:sz w:val="24"/>
          <w:szCs w:val="24"/>
        </w:rPr>
        <w:t xml:space="preserve">entre a educação não-formal e a Pedagogia Social. </w:t>
      </w:r>
    </w:p>
    <w:p w14:paraId="7D2088D1" w14:textId="77777777" w:rsidR="00205F84" w:rsidRPr="00BA65C8" w:rsidRDefault="005C6210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relação a escolha </w:t>
      </w:r>
      <w:r w:rsidR="007D3361">
        <w:rPr>
          <w:rFonts w:ascii="Arial" w:hAnsi="Arial" w:cs="Arial"/>
          <w:sz w:val="24"/>
          <w:szCs w:val="24"/>
        </w:rPr>
        <w:t>dos</w:t>
      </w:r>
      <w:r w:rsidR="00205F84" w:rsidRPr="00BA65C8">
        <w:rPr>
          <w:rFonts w:ascii="Arial" w:hAnsi="Arial" w:cs="Arial"/>
          <w:sz w:val="24"/>
          <w:szCs w:val="24"/>
        </w:rPr>
        <w:t xml:space="preserve"> grupos de pessoas com transtornos de ansiedade </w:t>
      </w:r>
      <w:r>
        <w:rPr>
          <w:rFonts w:ascii="Arial" w:hAnsi="Arial" w:cs="Arial"/>
          <w:sz w:val="24"/>
          <w:szCs w:val="24"/>
        </w:rPr>
        <w:t>ela se</w:t>
      </w:r>
      <w:r w:rsidR="00205F84" w:rsidRPr="00BA65C8">
        <w:rPr>
          <w:rFonts w:ascii="Arial" w:hAnsi="Arial" w:cs="Arial"/>
          <w:sz w:val="24"/>
          <w:szCs w:val="24"/>
        </w:rPr>
        <w:t xml:space="preserve"> deu devido </w:t>
      </w:r>
      <w:r>
        <w:rPr>
          <w:rFonts w:ascii="Arial" w:hAnsi="Arial" w:cs="Arial"/>
          <w:sz w:val="24"/>
          <w:szCs w:val="24"/>
        </w:rPr>
        <w:t>a dois motivos principais</w:t>
      </w:r>
      <w:r w:rsidR="00F37EC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primeiro </w:t>
      </w:r>
      <w:r w:rsidR="007D3361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pela</w:t>
      </w:r>
      <w:r w:rsidR="00205F84" w:rsidRPr="00BA65C8">
        <w:rPr>
          <w:rFonts w:ascii="Arial" w:hAnsi="Arial" w:cs="Arial"/>
          <w:sz w:val="24"/>
          <w:szCs w:val="24"/>
        </w:rPr>
        <w:t xml:space="preserve"> escassez de trabalhos </w:t>
      </w:r>
      <w:r w:rsidR="009302E0">
        <w:rPr>
          <w:rFonts w:ascii="Arial" w:hAnsi="Arial" w:cs="Arial"/>
          <w:sz w:val="24"/>
          <w:szCs w:val="24"/>
        </w:rPr>
        <w:t>nessa temática</w:t>
      </w:r>
      <w:r>
        <w:rPr>
          <w:rFonts w:ascii="Arial" w:hAnsi="Arial" w:cs="Arial"/>
          <w:sz w:val="24"/>
          <w:szCs w:val="24"/>
        </w:rPr>
        <w:t>, já que d</w:t>
      </w:r>
      <w:r w:rsidRPr="003F53B4">
        <w:rPr>
          <w:rFonts w:ascii="Arial" w:hAnsi="Arial" w:cs="Arial"/>
          <w:sz w:val="24"/>
          <w:szCs w:val="24"/>
        </w:rPr>
        <w:t>iversos autores têm se debruçado no estudo dos grupos de ajuda mútua, porém a maioria desses estudos é voltad</w:t>
      </w:r>
      <w:r w:rsidR="00F37EC0">
        <w:rPr>
          <w:rFonts w:ascii="Arial" w:hAnsi="Arial" w:cs="Arial"/>
          <w:sz w:val="24"/>
          <w:szCs w:val="24"/>
        </w:rPr>
        <w:t>a</w:t>
      </w:r>
      <w:r w:rsidRPr="003F53B4">
        <w:rPr>
          <w:rFonts w:ascii="Arial" w:hAnsi="Arial" w:cs="Arial"/>
          <w:sz w:val="24"/>
          <w:szCs w:val="24"/>
        </w:rPr>
        <w:t xml:space="preserve"> exclusivamente para dependentes de álcool ou de drogas.</w:t>
      </w:r>
      <w:r w:rsidR="00205F84" w:rsidRPr="00BA65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segundo</w:t>
      </w:r>
      <w:r w:rsidR="001E24CF">
        <w:rPr>
          <w:rFonts w:ascii="Arial" w:hAnsi="Arial" w:cs="Arial"/>
          <w:sz w:val="24"/>
          <w:szCs w:val="24"/>
        </w:rPr>
        <w:t xml:space="preserve"> motivo é devido ao </w:t>
      </w:r>
      <w:r w:rsidR="00205F84" w:rsidRPr="00BA65C8">
        <w:rPr>
          <w:rFonts w:ascii="Arial" w:hAnsi="Arial" w:cs="Arial"/>
          <w:sz w:val="24"/>
          <w:szCs w:val="24"/>
        </w:rPr>
        <w:t>crescimento</w:t>
      </w:r>
      <w:r w:rsidR="00932BC1" w:rsidRPr="00BA65C8">
        <w:rPr>
          <w:rFonts w:ascii="Arial" w:hAnsi="Arial" w:cs="Arial"/>
          <w:sz w:val="24"/>
          <w:szCs w:val="24"/>
        </w:rPr>
        <w:t xml:space="preserve">, principalmente nesses últimos anos, </w:t>
      </w:r>
      <w:r w:rsidR="00205F84" w:rsidRPr="00BA65C8">
        <w:rPr>
          <w:rFonts w:ascii="Arial" w:hAnsi="Arial" w:cs="Arial"/>
          <w:sz w:val="24"/>
          <w:szCs w:val="24"/>
        </w:rPr>
        <w:t xml:space="preserve">de pessoas com transtornos </w:t>
      </w:r>
      <w:r>
        <w:rPr>
          <w:rFonts w:ascii="Arial" w:hAnsi="Arial" w:cs="Arial"/>
          <w:sz w:val="24"/>
          <w:szCs w:val="24"/>
        </w:rPr>
        <w:t xml:space="preserve">de ansiedade </w:t>
      </w:r>
      <w:r w:rsidR="00205F84" w:rsidRPr="00BA65C8">
        <w:rPr>
          <w:rFonts w:ascii="Arial" w:hAnsi="Arial" w:cs="Arial"/>
          <w:sz w:val="24"/>
          <w:szCs w:val="24"/>
        </w:rPr>
        <w:t xml:space="preserve">no Brasil e no </w:t>
      </w:r>
      <w:r w:rsidR="00E12B76" w:rsidRPr="00BA65C8">
        <w:rPr>
          <w:rFonts w:ascii="Arial" w:hAnsi="Arial" w:cs="Arial"/>
          <w:sz w:val="24"/>
          <w:szCs w:val="24"/>
        </w:rPr>
        <w:t>mundo</w:t>
      </w:r>
      <w:r w:rsidR="00205F84" w:rsidRPr="00BA65C8">
        <w:rPr>
          <w:rFonts w:ascii="Arial" w:hAnsi="Arial" w:cs="Arial"/>
          <w:sz w:val="24"/>
          <w:szCs w:val="24"/>
        </w:rPr>
        <w:t>. (ORGANIZAÇÃO MUNDIAL DA SAÚDE, 2002).</w:t>
      </w:r>
    </w:p>
    <w:p w14:paraId="642DBDF3" w14:textId="77777777" w:rsidR="00BA5622" w:rsidRPr="00BA65C8" w:rsidRDefault="00CB1607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o</w:t>
      </w:r>
      <w:r w:rsidR="000109BD" w:rsidRPr="00BA65C8">
        <w:rPr>
          <w:rFonts w:ascii="Arial" w:hAnsi="Arial" w:cs="Arial"/>
          <w:sz w:val="24"/>
          <w:szCs w:val="24"/>
        </w:rPr>
        <w:t xml:space="preserve">bjetivo </w:t>
      </w:r>
      <w:r>
        <w:rPr>
          <w:rFonts w:ascii="Arial" w:hAnsi="Arial" w:cs="Arial"/>
          <w:sz w:val="24"/>
          <w:szCs w:val="24"/>
        </w:rPr>
        <w:t xml:space="preserve">deste trabalho é o </w:t>
      </w:r>
      <w:r w:rsidR="000109BD" w:rsidRPr="00BA65C8">
        <w:rPr>
          <w:rFonts w:ascii="Arial" w:hAnsi="Arial" w:cs="Arial"/>
          <w:sz w:val="24"/>
          <w:szCs w:val="24"/>
        </w:rPr>
        <w:t xml:space="preserve">de identificar e analisar as práticas educativas </w:t>
      </w:r>
      <w:r w:rsidR="00BA5622" w:rsidRPr="00BA65C8">
        <w:rPr>
          <w:rFonts w:ascii="Arial" w:hAnsi="Arial" w:cs="Arial"/>
          <w:sz w:val="24"/>
          <w:szCs w:val="24"/>
        </w:rPr>
        <w:t xml:space="preserve">e </w:t>
      </w:r>
      <w:r w:rsidR="000109BD" w:rsidRPr="00BA65C8">
        <w:rPr>
          <w:rFonts w:ascii="Arial" w:hAnsi="Arial" w:cs="Arial"/>
          <w:sz w:val="24"/>
          <w:szCs w:val="24"/>
        </w:rPr>
        <w:t xml:space="preserve">sociais nos </w:t>
      </w:r>
      <w:r w:rsidR="00E6407F" w:rsidRPr="00BA65C8">
        <w:rPr>
          <w:rFonts w:ascii="Arial" w:hAnsi="Arial" w:cs="Arial"/>
          <w:sz w:val="24"/>
          <w:szCs w:val="24"/>
        </w:rPr>
        <w:t>grupos de ajuda mútua de pessoas com transtornos de ansiedade</w:t>
      </w:r>
      <w:r w:rsidR="000109BD" w:rsidRPr="00BA65C8">
        <w:rPr>
          <w:rFonts w:ascii="Arial" w:hAnsi="Arial" w:cs="Arial"/>
          <w:sz w:val="24"/>
          <w:szCs w:val="24"/>
        </w:rPr>
        <w:t xml:space="preserve"> e os </w:t>
      </w:r>
      <w:r w:rsidR="00793050" w:rsidRPr="00BA65C8">
        <w:rPr>
          <w:rFonts w:ascii="Arial" w:hAnsi="Arial" w:cs="Arial"/>
          <w:sz w:val="24"/>
          <w:szCs w:val="24"/>
        </w:rPr>
        <w:t xml:space="preserve">impactos </w:t>
      </w:r>
      <w:r w:rsidR="00786163">
        <w:rPr>
          <w:rFonts w:ascii="Arial" w:hAnsi="Arial" w:cs="Arial"/>
          <w:sz w:val="24"/>
          <w:szCs w:val="24"/>
        </w:rPr>
        <w:t xml:space="preserve">da participação nesses grupos </w:t>
      </w:r>
      <w:r w:rsidR="00793050" w:rsidRPr="00BA65C8">
        <w:rPr>
          <w:rFonts w:ascii="Arial" w:hAnsi="Arial" w:cs="Arial"/>
          <w:sz w:val="24"/>
          <w:szCs w:val="24"/>
        </w:rPr>
        <w:t xml:space="preserve">nas vidas dos </w:t>
      </w:r>
      <w:r w:rsidR="00786163">
        <w:rPr>
          <w:rFonts w:ascii="Arial" w:hAnsi="Arial" w:cs="Arial"/>
          <w:sz w:val="24"/>
          <w:szCs w:val="24"/>
        </w:rPr>
        <w:t xml:space="preserve">seus </w:t>
      </w:r>
      <w:r w:rsidR="00793050" w:rsidRPr="00BA65C8">
        <w:rPr>
          <w:rFonts w:ascii="Arial" w:hAnsi="Arial" w:cs="Arial"/>
          <w:sz w:val="24"/>
          <w:szCs w:val="24"/>
        </w:rPr>
        <w:t>participantes</w:t>
      </w:r>
      <w:r w:rsidR="00786163">
        <w:rPr>
          <w:rFonts w:ascii="Arial" w:hAnsi="Arial" w:cs="Arial"/>
          <w:sz w:val="24"/>
          <w:szCs w:val="24"/>
        </w:rPr>
        <w:t xml:space="preserve">, inclusive </w:t>
      </w:r>
      <w:r>
        <w:rPr>
          <w:rFonts w:ascii="Arial" w:hAnsi="Arial" w:cs="Arial"/>
          <w:sz w:val="24"/>
          <w:szCs w:val="24"/>
        </w:rPr>
        <w:t>no seu dia a dia,</w:t>
      </w:r>
      <w:r w:rsidR="00786163">
        <w:rPr>
          <w:rFonts w:ascii="Arial" w:hAnsi="Arial" w:cs="Arial"/>
          <w:sz w:val="24"/>
          <w:szCs w:val="24"/>
        </w:rPr>
        <w:t xml:space="preserve"> já que muitos desses transtornos afetam negativamente </w:t>
      </w:r>
      <w:r>
        <w:rPr>
          <w:rFonts w:ascii="Arial" w:hAnsi="Arial" w:cs="Arial"/>
          <w:sz w:val="24"/>
          <w:szCs w:val="24"/>
        </w:rPr>
        <w:t xml:space="preserve">o </w:t>
      </w:r>
      <w:r w:rsidR="00786163">
        <w:rPr>
          <w:rFonts w:ascii="Arial" w:hAnsi="Arial" w:cs="Arial"/>
          <w:sz w:val="24"/>
          <w:szCs w:val="24"/>
        </w:rPr>
        <w:t>cotidiano das pessoas acometidas.</w:t>
      </w:r>
    </w:p>
    <w:p w14:paraId="49DCFA9A" w14:textId="02A4D31A" w:rsidR="00BA5622" w:rsidRPr="00BA65C8" w:rsidRDefault="000109BD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65C8">
        <w:rPr>
          <w:rFonts w:ascii="Arial" w:hAnsi="Arial" w:cs="Arial"/>
          <w:sz w:val="24"/>
          <w:szCs w:val="24"/>
        </w:rPr>
        <w:t xml:space="preserve">A metodologia de pesquisa utilizada foi a qualitativa, bibliográfica e do tipo participante, utilizando </w:t>
      </w:r>
      <w:r w:rsidR="00E12B76">
        <w:rPr>
          <w:rFonts w:ascii="Arial" w:hAnsi="Arial" w:cs="Arial"/>
          <w:sz w:val="24"/>
          <w:szCs w:val="24"/>
        </w:rPr>
        <w:t xml:space="preserve">como técnica para a construção </w:t>
      </w:r>
      <w:r w:rsidR="005A599A" w:rsidRPr="00BA65C8">
        <w:rPr>
          <w:rFonts w:ascii="Arial" w:hAnsi="Arial" w:cs="Arial"/>
          <w:sz w:val="24"/>
          <w:szCs w:val="24"/>
        </w:rPr>
        <w:t xml:space="preserve">de dados </w:t>
      </w:r>
      <w:r w:rsidR="00BD3AA5">
        <w:rPr>
          <w:rFonts w:ascii="Arial" w:hAnsi="Arial" w:cs="Arial"/>
          <w:sz w:val="24"/>
          <w:szCs w:val="24"/>
        </w:rPr>
        <w:t>o questionário</w:t>
      </w:r>
      <w:r w:rsidR="00C01157">
        <w:rPr>
          <w:rFonts w:ascii="Arial" w:hAnsi="Arial" w:cs="Arial"/>
          <w:sz w:val="24"/>
          <w:szCs w:val="24"/>
        </w:rPr>
        <w:t>,</w:t>
      </w:r>
      <w:r w:rsidR="00BD3AA5">
        <w:rPr>
          <w:rFonts w:ascii="Arial" w:hAnsi="Arial" w:cs="Arial"/>
          <w:sz w:val="24"/>
          <w:szCs w:val="24"/>
        </w:rPr>
        <w:t xml:space="preserve"> </w:t>
      </w:r>
      <w:r w:rsidR="00BD3AA5">
        <w:rPr>
          <w:rFonts w:ascii="Arial" w:hAnsi="Arial" w:cs="Arial"/>
          <w:sz w:val="24"/>
          <w:szCs w:val="24"/>
        </w:rPr>
        <w:lastRenderedPageBreak/>
        <w:t>com trinta e quatro (34)</w:t>
      </w:r>
      <w:r w:rsidR="005A599A" w:rsidRPr="00BA65C8">
        <w:rPr>
          <w:rFonts w:ascii="Arial" w:hAnsi="Arial" w:cs="Arial"/>
          <w:sz w:val="24"/>
          <w:szCs w:val="24"/>
        </w:rPr>
        <w:t xml:space="preserve"> </w:t>
      </w:r>
      <w:r w:rsidR="00BD3AA5">
        <w:rPr>
          <w:rFonts w:ascii="Arial" w:hAnsi="Arial" w:cs="Arial"/>
          <w:sz w:val="24"/>
          <w:szCs w:val="24"/>
        </w:rPr>
        <w:t>perguntas abertas ou fechadas</w:t>
      </w:r>
      <w:r w:rsidR="005A599A" w:rsidRPr="00BA65C8">
        <w:rPr>
          <w:rFonts w:ascii="Arial" w:hAnsi="Arial" w:cs="Arial"/>
          <w:sz w:val="24"/>
          <w:szCs w:val="24"/>
        </w:rPr>
        <w:t xml:space="preserve">. A pesquisa foi aprovada </w:t>
      </w:r>
      <w:r w:rsidRPr="00BA65C8">
        <w:rPr>
          <w:rFonts w:ascii="Arial" w:hAnsi="Arial" w:cs="Arial"/>
          <w:sz w:val="24"/>
          <w:szCs w:val="24"/>
        </w:rPr>
        <w:t xml:space="preserve">no </w:t>
      </w:r>
      <w:r w:rsidR="00E12B76" w:rsidRPr="00BA65C8">
        <w:rPr>
          <w:rFonts w:ascii="Arial" w:hAnsi="Arial" w:cs="Arial"/>
          <w:sz w:val="24"/>
          <w:szCs w:val="24"/>
        </w:rPr>
        <w:t xml:space="preserve">Comitê de Ética </w:t>
      </w:r>
      <w:r w:rsidR="005A599A" w:rsidRPr="00BA65C8">
        <w:rPr>
          <w:rFonts w:ascii="Arial" w:hAnsi="Arial" w:cs="Arial"/>
          <w:sz w:val="24"/>
          <w:szCs w:val="24"/>
        </w:rPr>
        <w:t xml:space="preserve">e pode ser acessada na </w:t>
      </w:r>
      <w:r w:rsidR="00E12B76" w:rsidRPr="00BA65C8">
        <w:rPr>
          <w:rFonts w:ascii="Arial" w:hAnsi="Arial" w:cs="Arial"/>
          <w:sz w:val="24"/>
          <w:szCs w:val="24"/>
        </w:rPr>
        <w:t>Plataforma B</w:t>
      </w:r>
      <w:r w:rsidR="005A599A" w:rsidRPr="00BA65C8">
        <w:rPr>
          <w:rFonts w:ascii="Arial" w:hAnsi="Arial" w:cs="Arial"/>
          <w:sz w:val="24"/>
          <w:szCs w:val="24"/>
        </w:rPr>
        <w:t xml:space="preserve">rasil </w:t>
      </w:r>
      <w:r w:rsidR="00E12B76">
        <w:rPr>
          <w:rFonts w:ascii="Arial" w:hAnsi="Arial" w:cs="Arial"/>
          <w:sz w:val="24"/>
          <w:szCs w:val="24"/>
        </w:rPr>
        <w:t>pelo</w:t>
      </w:r>
      <w:r w:rsidR="005A599A" w:rsidRPr="00BA65C8">
        <w:rPr>
          <w:rFonts w:ascii="Arial" w:hAnsi="Arial" w:cs="Arial"/>
          <w:sz w:val="24"/>
          <w:szCs w:val="24"/>
        </w:rPr>
        <w:t xml:space="preserve"> </w:t>
      </w:r>
      <w:r w:rsidRPr="00BA65C8">
        <w:rPr>
          <w:rFonts w:ascii="Arial" w:hAnsi="Arial" w:cs="Arial"/>
          <w:sz w:val="24"/>
          <w:szCs w:val="24"/>
        </w:rPr>
        <w:t xml:space="preserve">parecer </w:t>
      </w:r>
      <w:r w:rsidR="00E12B76">
        <w:rPr>
          <w:rFonts w:ascii="Arial" w:hAnsi="Arial" w:cs="Arial"/>
          <w:sz w:val="24"/>
          <w:szCs w:val="24"/>
        </w:rPr>
        <w:t xml:space="preserve">de </w:t>
      </w:r>
      <w:r w:rsidR="00B262F9">
        <w:rPr>
          <w:rFonts w:ascii="Arial" w:hAnsi="Arial" w:cs="Arial"/>
          <w:sz w:val="24"/>
          <w:szCs w:val="24"/>
        </w:rPr>
        <w:t>n</w:t>
      </w:r>
      <w:r w:rsidR="00692D1B">
        <w:rPr>
          <w:rFonts w:ascii="Arial" w:hAnsi="Arial" w:cs="Arial"/>
          <w:sz w:val="24"/>
          <w:szCs w:val="24"/>
        </w:rPr>
        <w:t>o.</w:t>
      </w:r>
      <w:r w:rsidR="00B262F9">
        <w:rPr>
          <w:rFonts w:ascii="Arial" w:hAnsi="Arial" w:cs="Arial"/>
          <w:sz w:val="24"/>
          <w:szCs w:val="24"/>
        </w:rPr>
        <w:t xml:space="preserve"> </w:t>
      </w:r>
      <w:r w:rsidRPr="00BA65C8">
        <w:rPr>
          <w:rFonts w:ascii="Arial" w:hAnsi="Arial" w:cs="Arial"/>
          <w:sz w:val="24"/>
          <w:szCs w:val="24"/>
        </w:rPr>
        <w:t xml:space="preserve">2505594. </w:t>
      </w:r>
    </w:p>
    <w:p w14:paraId="3D86D24B" w14:textId="084346BE" w:rsidR="000109BD" w:rsidRDefault="000109BD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65C8">
        <w:rPr>
          <w:rFonts w:ascii="Arial" w:hAnsi="Arial" w:cs="Arial"/>
          <w:sz w:val="24"/>
          <w:szCs w:val="24"/>
        </w:rPr>
        <w:t xml:space="preserve">A fundamentação teórica e metodológica é baseada em diversos autores, entre eles: </w:t>
      </w:r>
      <w:r w:rsidR="00A51244">
        <w:rPr>
          <w:rFonts w:ascii="Arial" w:hAnsi="Arial" w:cs="Arial"/>
          <w:sz w:val="24"/>
          <w:szCs w:val="24"/>
        </w:rPr>
        <w:t xml:space="preserve">Mota (2014), </w:t>
      </w:r>
      <w:r w:rsidRPr="00BA65C8">
        <w:rPr>
          <w:rFonts w:ascii="Arial" w:hAnsi="Arial" w:cs="Arial"/>
          <w:sz w:val="24"/>
          <w:szCs w:val="24"/>
        </w:rPr>
        <w:t>Roehe (2005) referente ao conceito de grupos de ajuda mútua, Severino (2011), Gadotti (20</w:t>
      </w:r>
      <w:r w:rsidR="00460EEE">
        <w:rPr>
          <w:rFonts w:ascii="Arial" w:hAnsi="Arial" w:cs="Arial"/>
          <w:sz w:val="24"/>
          <w:szCs w:val="24"/>
        </w:rPr>
        <w:t>12</w:t>
      </w:r>
      <w:r w:rsidRPr="00BA65C8">
        <w:rPr>
          <w:rFonts w:ascii="Arial" w:hAnsi="Arial" w:cs="Arial"/>
          <w:sz w:val="24"/>
          <w:szCs w:val="24"/>
        </w:rPr>
        <w:t xml:space="preserve">), </w:t>
      </w:r>
      <w:r w:rsidR="00EE060B">
        <w:rPr>
          <w:rFonts w:ascii="Arial" w:hAnsi="Arial" w:cs="Arial"/>
          <w:sz w:val="24"/>
          <w:szCs w:val="24"/>
        </w:rPr>
        <w:t xml:space="preserve">Machado (2010), </w:t>
      </w:r>
      <w:r w:rsidR="00460EEE">
        <w:rPr>
          <w:rFonts w:ascii="Arial" w:hAnsi="Arial" w:cs="Arial"/>
          <w:sz w:val="24"/>
          <w:szCs w:val="24"/>
        </w:rPr>
        <w:t xml:space="preserve">Paula e Machado (2008), </w:t>
      </w:r>
      <w:r w:rsidRPr="00BA65C8">
        <w:rPr>
          <w:rFonts w:ascii="Arial" w:hAnsi="Arial" w:cs="Arial"/>
          <w:sz w:val="24"/>
          <w:szCs w:val="24"/>
        </w:rPr>
        <w:t xml:space="preserve">Gomes (2008), </w:t>
      </w:r>
      <w:r w:rsidR="00866A17">
        <w:rPr>
          <w:rFonts w:ascii="Arial" w:hAnsi="Arial" w:cs="Arial"/>
          <w:sz w:val="24"/>
          <w:szCs w:val="24"/>
        </w:rPr>
        <w:t>Fernandes (</w:t>
      </w:r>
      <w:r w:rsidR="00302D79">
        <w:rPr>
          <w:rFonts w:ascii="Arial" w:hAnsi="Arial" w:cs="Arial"/>
          <w:sz w:val="24"/>
          <w:szCs w:val="24"/>
        </w:rPr>
        <w:t>2014</w:t>
      </w:r>
      <w:r w:rsidR="00866A17">
        <w:rPr>
          <w:rFonts w:ascii="Arial" w:hAnsi="Arial" w:cs="Arial"/>
          <w:sz w:val="24"/>
          <w:szCs w:val="24"/>
        </w:rPr>
        <w:t xml:space="preserve">), </w:t>
      </w:r>
      <w:r w:rsidRPr="00BA65C8">
        <w:rPr>
          <w:rFonts w:ascii="Arial" w:hAnsi="Arial" w:cs="Arial"/>
          <w:sz w:val="24"/>
          <w:szCs w:val="24"/>
        </w:rPr>
        <w:t>Fernandes</w:t>
      </w:r>
      <w:r w:rsidR="00866A17">
        <w:rPr>
          <w:rFonts w:ascii="Arial" w:hAnsi="Arial" w:cs="Arial"/>
          <w:sz w:val="24"/>
          <w:szCs w:val="24"/>
        </w:rPr>
        <w:t xml:space="preserve">, Lima e Miranda </w:t>
      </w:r>
      <w:r w:rsidRPr="00BA65C8">
        <w:rPr>
          <w:rFonts w:ascii="Arial" w:hAnsi="Arial" w:cs="Arial"/>
          <w:sz w:val="24"/>
          <w:szCs w:val="24"/>
        </w:rPr>
        <w:t>(20</w:t>
      </w:r>
      <w:r w:rsidR="00866A17">
        <w:rPr>
          <w:rFonts w:ascii="Arial" w:hAnsi="Arial" w:cs="Arial"/>
          <w:sz w:val="24"/>
          <w:szCs w:val="24"/>
        </w:rPr>
        <w:t>17</w:t>
      </w:r>
      <w:r w:rsidRPr="00BA65C8">
        <w:rPr>
          <w:rFonts w:ascii="Arial" w:hAnsi="Arial" w:cs="Arial"/>
          <w:sz w:val="24"/>
          <w:szCs w:val="24"/>
        </w:rPr>
        <w:t xml:space="preserve">) e </w:t>
      </w:r>
      <w:proofErr w:type="spellStart"/>
      <w:r w:rsidRPr="00BA65C8">
        <w:rPr>
          <w:rFonts w:ascii="Arial" w:hAnsi="Arial" w:cs="Arial"/>
          <w:sz w:val="24"/>
          <w:szCs w:val="24"/>
        </w:rPr>
        <w:t>Goh</w:t>
      </w:r>
      <w:r w:rsidR="001B22B3">
        <w:rPr>
          <w:rFonts w:ascii="Arial" w:hAnsi="Arial" w:cs="Arial"/>
          <w:sz w:val="24"/>
          <w:szCs w:val="24"/>
        </w:rPr>
        <w:t>n</w:t>
      </w:r>
      <w:proofErr w:type="spellEnd"/>
      <w:r w:rsidRPr="00BA65C8">
        <w:rPr>
          <w:rFonts w:ascii="Arial" w:hAnsi="Arial" w:cs="Arial"/>
          <w:sz w:val="24"/>
          <w:szCs w:val="24"/>
        </w:rPr>
        <w:t xml:space="preserve"> (2006), referentes a educação</w:t>
      </w:r>
      <w:r w:rsidR="00460EEE">
        <w:rPr>
          <w:rFonts w:ascii="Arial" w:hAnsi="Arial" w:cs="Arial"/>
          <w:sz w:val="24"/>
          <w:szCs w:val="24"/>
        </w:rPr>
        <w:t xml:space="preserve"> sociocomunitári</w:t>
      </w:r>
      <w:r w:rsidR="00F37EC0">
        <w:rPr>
          <w:rFonts w:ascii="Arial" w:hAnsi="Arial" w:cs="Arial"/>
          <w:sz w:val="24"/>
          <w:szCs w:val="24"/>
        </w:rPr>
        <w:t>a</w:t>
      </w:r>
      <w:r w:rsidR="00460EEE">
        <w:rPr>
          <w:rFonts w:ascii="Arial" w:hAnsi="Arial" w:cs="Arial"/>
          <w:sz w:val="24"/>
          <w:szCs w:val="24"/>
        </w:rPr>
        <w:t>, pedagogia social e educação não-formal</w:t>
      </w:r>
      <w:r w:rsidRPr="00BA65C8">
        <w:rPr>
          <w:rFonts w:ascii="Arial" w:hAnsi="Arial" w:cs="Arial"/>
          <w:sz w:val="24"/>
          <w:szCs w:val="24"/>
        </w:rPr>
        <w:t xml:space="preserve">. </w:t>
      </w:r>
      <w:r w:rsidR="00F37EC0">
        <w:rPr>
          <w:rFonts w:ascii="Arial" w:hAnsi="Arial" w:cs="Arial"/>
          <w:sz w:val="24"/>
          <w:szCs w:val="24"/>
        </w:rPr>
        <w:t xml:space="preserve">A definição e os tipos de </w:t>
      </w:r>
      <w:r w:rsidRPr="00BA65C8">
        <w:rPr>
          <w:rFonts w:ascii="Arial" w:hAnsi="Arial" w:cs="Arial"/>
          <w:sz w:val="24"/>
          <w:szCs w:val="24"/>
        </w:rPr>
        <w:t xml:space="preserve">transtornos de ansiedade foram baseados na Organização Mundial da Saúde (2002). A metodologia e as técnicas utilizadas na pesquisa </w:t>
      </w:r>
      <w:r w:rsidR="009445E7">
        <w:rPr>
          <w:rFonts w:ascii="Arial" w:hAnsi="Arial" w:cs="Arial"/>
          <w:sz w:val="24"/>
          <w:szCs w:val="24"/>
        </w:rPr>
        <w:t xml:space="preserve">em educação </w:t>
      </w:r>
      <w:r w:rsidRPr="00BA65C8">
        <w:rPr>
          <w:rFonts w:ascii="Arial" w:hAnsi="Arial" w:cs="Arial"/>
          <w:sz w:val="24"/>
          <w:szCs w:val="24"/>
        </w:rPr>
        <w:t>foram baseadas nos autores Gil (2002)</w:t>
      </w:r>
      <w:r w:rsidR="00F37EC0">
        <w:rPr>
          <w:rFonts w:ascii="Arial" w:hAnsi="Arial" w:cs="Arial"/>
          <w:sz w:val="24"/>
          <w:szCs w:val="24"/>
        </w:rPr>
        <w:t>,</w:t>
      </w:r>
      <w:r w:rsidRPr="00BA65C8">
        <w:rPr>
          <w:rFonts w:ascii="Arial" w:hAnsi="Arial" w:cs="Arial"/>
          <w:sz w:val="24"/>
          <w:szCs w:val="24"/>
        </w:rPr>
        <w:t xml:space="preserve"> Severino (2007) </w:t>
      </w:r>
      <w:r w:rsidR="000E1F77">
        <w:rPr>
          <w:rFonts w:ascii="Arial" w:hAnsi="Arial" w:cs="Arial"/>
          <w:sz w:val="24"/>
          <w:szCs w:val="24"/>
        </w:rPr>
        <w:t xml:space="preserve">e </w:t>
      </w:r>
      <w:r w:rsidRPr="00BA65C8">
        <w:rPr>
          <w:rFonts w:ascii="Arial" w:hAnsi="Arial" w:cs="Arial"/>
          <w:sz w:val="24"/>
          <w:szCs w:val="24"/>
        </w:rPr>
        <w:t>Lüdke e André (1986).</w:t>
      </w:r>
    </w:p>
    <w:p w14:paraId="783E53BF" w14:textId="77777777" w:rsidR="001B22B3" w:rsidRPr="00BA65C8" w:rsidRDefault="001B22B3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D508CF0" w14:textId="788479FB" w:rsidR="00BE6DC3" w:rsidRPr="00447F51" w:rsidRDefault="00541008" w:rsidP="00447F5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47F51">
        <w:rPr>
          <w:rFonts w:ascii="Arial" w:hAnsi="Arial" w:cs="Arial"/>
          <w:b/>
          <w:sz w:val="24"/>
          <w:szCs w:val="24"/>
        </w:rPr>
        <w:t>EMBASAMENTO TEÓRICO-METODOLÓGICO</w:t>
      </w:r>
      <w:r w:rsidR="00B7603B" w:rsidRPr="00447F51">
        <w:rPr>
          <w:rFonts w:ascii="Arial" w:hAnsi="Arial" w:cs="Arial"/>
          <w:b/>
          <w:sz w:val="24"/>
          <w:szCs w:val="24"/>
        </w:rPr>
        <w:br/>
      </w:r>
      <w:r w:rsidR="0023272D" w:rsidRPr="00447F51">
        <w:rPr>
          <w:rFonts w:ascii="Arial" w:hAnsi="Arial" w:cs="Arial"/>
          <w:b/>
          <w:sz w:val="24"/>
          <w:szCs w:val="24"/>
        </w:rPr>
        <w:t xml:space="preserve">Os </w:t>
      </w:r>
      <w:r w:rsidR="00394A2F" w:rsidRPr="00447F51">
        <w:rPr>
          <w:rFonts w:ascii="Arial" w:hAnsi="Arial" w:cs="Arial"/>
          <w:b/>
          <w:sz w:val="24"/>
          <w:szCs w:val="24"/>
        </w:rPr>
        <w:t>Grupos de ajuda mútua</w:t>
      </w:r>
    </w:p>
    <w:p w14:paraId="59599BAE" w14:textId="4960E381" w:rsidR="00802813" w:rsidRPr="00447F51" w:rsidRDefault="00FE53BA" w:rsidP="00447F51">
      <w:pPr>
        <w:spacing w:after="0" w:line="360" w:lineRule="auto"/>
        <w:ind w:firstLine="708"/>
        <w:jc w:val="both"/>
        <w:rPr>
          <w:rFonts w:cs="Arial"/>
        </w:rPr>
      </w:pPr>
      <w:r w:rsidRPr="00447F51">
        <w:rPr>
          <w:rFonts w:ascii="Arial" w:hAnsi="Arial" w:cs="Arial"/>
          <w:sz w:val="24"/>
          <w:szCs w:val="24"/>
        </w:rPr>
        <w:t xml:space="preserve">Cada grupo </w:t>
      </w:r>
      <w:r w:rsidR="00077450" w:rsidRPr="00447F51">
        <w:rPr>
          <w:rFonts w:ascii="Arial" w:hAnsi="Arial" w:cs="Arial"/>
          <w:sz w:val="24"/>
          <w:szCs w:val="24"/>
        </w:rPr>
        <w:t>s</w:t>
      </w:r>
      <w:r w:rsidRPr="00447F51">
        <w:rPr>
          <w:rFonts w:ascii="Arial" w:hAnsi="Arial" w:cs="Arial"/>
          <w:sz w:val="24"/>
          <w:szCs w:val="24"/>
        </w:rPr>
        <w:t>e auto intitula como sendo de apoio,</w:t>
      </w:r>
      <w:r w:rsidR="004017C2" w:rsidRPr="00447F51">
        <w:rPr>
          <w:rFonts w:ascii="Arial" w:hAnsi="Arial" w:cs="Arial"/>
          <w:sz w:val="24"/>
          <w:szCs w:val="24"/>
        </w:rPr>
        <w:t xml:space="preserve"> de terapia,</w:t>
      </w:r>
      <w:r w:rsidRPr="00447F51">
        <w:rPr>
          <w:rFonts w:ascii="Arial" w:hAnsi="Arial" w:cs="Arial"/>
          <w:sz w:val="24"/>
          <w:szCs w:val="24"/>
        </w:rPr>
        <w:t xml:space="preserve"> de </w:t>
      </w:r>
      <w:r w:rsidR="00AA253F" w:rsidRPr="00723CB4">
        <w:rPr>
          <w:rFonts w:ascii="Arial" w:hAnsi="Arial" w:cs="Arial"/>
          <w:sz w:val="24"/>
          <w:szCs w:val="24"/>
        </w:rPr>
        <w:t>autoajuda</w:t>
      </w:r>
      <w:r w:rsidR="00077450" w:rsidRPr="00447F51">
        <w:rPr>
          <w:rFonts w:ascii="Arial" w:hAnsi="Arial" w:cs="Arial"/>
          <w:sz w:val="24"/>
          <w:szCs w:val="24"/>
        </w:rPr>
        <w:t xml:space="preserve"> ou de ajuda mútua. Os grupos de apoio</w:t>
      </w:r>
      <w:r w:rsidR="004017C2" w:rsidRPr="00447F51">
        <w:rPr>
          <w:rFonts w:ascii="Arial" w:hAnsi="Arial" w:cs="Arial"/>
          <w:sz w:val="24"/>
          <w:szCs w:val="24"/>
        </w:rPr>
        <w:t xml:space="preserve"> ou de terapia</w:t>
      </w:r>
      <w:r w:rsidR="00077450" w:rsidRPr="00447F51">
        <w:rPr>
          <w:rFonts w:ascii="Arial" w:hAnsi="Arial" w:cs="Arial"/>
          <w:sz w:val="24"/>
          <w:szCs w:val="24"/>
        </w:rPr>
        <w:t xml:space="preserve"> </w:t>
      </w:r>
      <w:r w:rsidR="004017C2" w:rsidRPr="00447F51">
        <w:rPr>
          <w:rFonts w:ascii="Arial" w:hAnsi="Arial" w:cs="Arial"/>
          <w:sz w:val="24"/>
          <w:szCs w:val="24"/>
        </w:rPr>
        <w:t>t</w:t>
      </w:r>
      <w:r w:rsidR="00AA253F">
        <w:rPr>
          <w:rFonts w:ascii="Arial" w:hAnsi="Arial" w:cs="Arial"/>
          <w:sz w:val="24"/>
          <w:szCs w:val="24"/>
        </w:rPr>
        <w:t>ê</w:t>
      </w:r>
      <w:r w:rsidR="004017C2" w:rsidRPr="00447F51">
        <w:rPr>
          <w:rFonts w:ascii="Arial" w:hAnsi="Arial" w:cs="Arial"/>
          <w:sz w:val="24"/>
          <w:szCs w:val="24"/>
        </w:rPr>
        <w:t xml:space="preserve">m em sua formação a </w:t>
      </w:r>
      <w:r w:rsidR="00077450" w:rsidRPr="00447F51">
        <w:rPr>
          <w:rFonts w:ascii="Arial" w:hAnsi="Arial" w:cs="Arial"/>
          <w:sz w:val="24"/>
          <w:szCs w:val="24"/>
        </w:rPr>
        <w:t xml:space="preserve">participação de algum profissional da área </w:t>
      </w:r>
      <w:r w:rsidR="004017C2" w:rsidRPr="00447F51">
        <w:rPr>
          <w:rFonts w:ascii="Arial" w:hAnsi="Arial" w:cs="Arial"/>
          <w:sz w:val="24"/>
          <w:szCs w:val="24"/>
        </w:rPr>
        <w:t xml:space="preserve">da saúde (ALVAREZ et al., 2012) </w:t>
      </w:r>
      <w:r w:rsidR="000366F6">
        <w:rPr>
          <w:rFonts w:ascii="Arial" w:hAnsi="Arial" w:cs="Arial"/>
          <w:sz w:val="24"/>
          <w:szCs w:val="24"/>
        </w:rPr>
        <w:t>(</w:t>
      </w:r>
      <w:r w:rsidR="000366F6" w:rsidRPr="00723CB4">
        <w:rPr>
          <w:rFonts w:ascii="Arial" w:hAnsi="Arial" w:cs="Arial"/>
          <w:sz w:val="24"/>
          <w:szCs w:val="24"/>
        </w:rPr>
        <w:t xml:space="preserve">MUNARI </w:t>
      </w:r>
      <w:r w:rsidR="004017C2" w:rsidRPr="00447F51">
        <w:rPr>
          <w:rFonts w:ascii="Arial" w:hAnsi="Arial" w:cs="Arial"/>
          <w:sz w:val="24"/>
          <w:szCs w:val="24"/>
        </w:rPr>
        <w:t xml:space="preserve">e </w:t>
      </w:r>
      <w:r w:rsidR="000366F6" w:rsidRPr="00723CB4">
        <w:rPr>
          <w:rFonts w:ascii="Arial" w:hAnsi="Arial" w:cs="Arial"/>
          <w:sz w:val="24"/>
          <w:szCs w:val="24"/>
        </w:rPr>
        <w:t>ZAGO</w:t>
      </w:r>
      <w:r w:rsidR="000366F6">
        <w:rPr>
          <w:rFonts w:ascii="Arial" w:hAnsi="Arial" w:cs="Arial"/>
          <w:sz w:val="24"/>
          <w:szCs w:val="24"/>
        </w:rPr>
        <w:t xml:space="preserve">, </w:t>
      </w:r>
      <w:r w:rsidR="004017C2" w:rsidRPr="00447F51">
        <w:rPr>
          <w:rFonts w:ascii="Arial" w:hAnsi="Arial" w:cs="Arial"/>
          <w:sz w:val="24"/>
          <w:szCs w:val="24"/>
        </w:rPr>
        <w:t>1997)</w:t>
      </w:r>
      <w:r w:rsidR="00221C4E" w:rsidRPr="00447F51">
        <w:rPr>
          <w:rFonts w:ascii="Arial" w:hAnsi="Arial" w:cs="Arial"/>
          <w:sz w:val="24"/>
          <w:szCs w:val="24"/>
        </w:rPr>
        <w:t xml:space="preserve"> e, por esse motivo,</w:t>
      </w:r>
      <w:r w:rsidR="00250994" w:rsidRPr="00447F51">
        <w:rPr>
          <w:rFonts w:ascii="Arial" w:hAnsi="Arial" w:cs="Arial"/>
          <w:sz w:val="24"/>
          <w:szCs w:val="24"/>
        </w:rPr>
        <w:t xml:space="preserve"> não foram objeto de estudo </w:t>
      </w:r>
      <w:r w:rsidR="00133806" w:rsidRPr="00447F51">
        <w:rPr>
          <w:rFonts w:ascii="Arial" w:hAnsi="Arial" w:cs="Arial"/>
          <w:sz w:val="24"/>
          <w:szCs w:val="24"/>
        </w:rPr>
        <w:t>desta pesquisa</w:t>
      </w:r>
      <w:r w:rsidR="000366F6">
        <w:rPr>
          <w:rFonts w:ascii="Arial" w:hAnsi="Arial" w:cs="Arial"/>
          <w:sz w:val="24"/>
          <w:szCs w:val="24"/>
        </w:rPr>
        <w:t xml:space="preserve"> que se foca no campo da educação</w:t>
      </w:r>
      <w:r w:rsidR="00250994" w:rsidRPr="00447F51">
        <w:rPr>
          <w:rFonts w:ascii="Arial" w:hAnsi="Arial" w:cs="Arial"/>
          <w:sz w:val="24"/>
          <w:szCs w:val="24"/>
        </w:rPr>
        <w:t xml:space="preserve">. </w:t>
      </w:r>
    </w:p>
    <w:p w14:paraId="5DB6524D" w14:textId="3C7E5146" w:rsidR="00250994" w:rsidRPr="00250994" w:rsidRDefault="00802813" w:rsidP="00723CB4">
      <w:pPr>
        <w:pStyle w:val="Texto"/>
        <w:rPr>
          <w:lang w:val="pt-BR"/>
        </w:rPr>
      </w:pPr>
      <w:r w:rsidRPr="00373C37">
        <w:rPr>
          <w:rFonts w:cs="Arial"/>
        </w:rPr>
        <w:t xml:space="preserve">Já os grupos de </w:t>
      </w:r>
      <w:r w:rsidR="009445E7" w:rsidRPr="00373C37">
        <w:rPr>
          <w:rFonts w:cs="Arial"/>
        </w:rPr>
        <w:t>autoajuda</w:t>
      </w:r>
      <w:r w:rsidRPr="00373C37">
        <w:rPr>
          <w:rFonts w:cs="Arial"/>
        </w:rPr>
        <w:t xml:space="preserve"> e ajuda mútua,</w:t>
      </w:r>
      <w:r w:rsidRPr="00373C37">
        <w:t xml:space="preserve"> </w:t>
      </w:r>
      <w:r>
        <w:t>referem-se ao mesmo tipo de grupo, em que se configura uma estrutura coletiva de caráter voluntário e não possu</w:t>
      </w:r>
      <w:r w:rsidR="00133806">
        <w:rPr>
          <w:lang w:val="pt-BR"/>
        </w:rPr>
        <w:t>em</w:t>
      </w:r>
      <w:r>
        <w:t xml:space="preserve"> profissionais da área da saúde, e sim pessoas ou familiares com problemas em comum</w:t>
      </w:r>
      <w:r>
        <w:rPr>
          <w:lang w:val="pt-BR"/>
        </w:rPr>
        <w:t xml:space="preserve"> (</w:t>
      </w:r>
      <w:r>
        <w:t>L</w:t>
      </w:r>
      <w:r>
        <w:rPr>
          <w:lang w:val="pt-BR"/>
        </w:rPr>
        <w:t xml:space="preserve">OECK, </w:t>
      </w:r>
      <w:r>
        <w:t>2009).</w:t>
      </w:r>
      <w:r w:rsidRPr="00802813">
        <w:rPr>
          <w:lang w:val="pt-BR"/>
        </w:rPr>
        <w:t xml:space="preserve"> </w:t>
      </w:r>
      <w:r>
        <w:rPr>
          <w:lang w:val="pt-BR"/>
        </w:rPr>
        <w:t xml:space="preserve">Os grupos de </w:t>
      </w:r>
      <w:r w:rsidR="009445E7">
        <w:rPr>
          <w:lang w:val="pt-BR"/>
        </w:rPr>
        <w:t>autoajuda</w:t>
      </w:r>
      <w:r>
        <w:rPr>
          <w:lang w:val="pt-BR"/>
        </w:rPr>
        <w:t xml:space="preserve"> e de ajuda mútua são objetos desta pesquisa,</w:t>
      </w:r>
      <w:r w:rsidR="00250994">
        <w:rPr>
          <w:lang w:val="pt-BR"/>
        </w:rPr>
        <w:t xml:space="preserve"> porém o termo utilizado na pesquisa foi </w:t>
      </w:r>
      <w:r w:rsidR="00D5662D">
        <w:rPr>
          <w:lang w:val="pt-BR"/>
        </w:rPr>
        <w:t xml:space="preserve">de </w:t>
      </w:r>
      <w:r>
        <w:rPr>
          <w:lang w:val="pt-BR"/>
        </w:rPr>
        <w:t xml:space="preserve">grupos de </w:t>
      </w:r>
      <w:r w:rsidR="00250994">
        <w:rPr>
          <w:lang w:val="pt-BR"/>
        </w:rPr>
        <w:t>ajuda mútua por ter sido o mais encontrado em outros trabalhos já publicados.</w:t>
      </w:r>
    </w:p>
    <w:p w14:paraId="368049FC" w14:textId="77777777" w:rsidR="00C8000A" w:rsidRDefault="00373C37" w:rsidP="00723CB4">
      <w:pPr>
        <w:pStyle w:val="Texto"/>
      </w:pPr>
      <w:bookmarkStart w:id="1" w:name="_Toc491504219"/>
      <w:r>
        <w:rPr>
          <w:lang w:val="pt-BR"/>
        </w:rPr>
        <w:t>Sendo assim, o</w:t>
      </w:r>
      <w:r w:rsidRPr="00A068E2">
        <w:t xml:space="preserve">s grupos de ajuda mútua são formados por pessoas que sofrem </w:t>
      </w:r>
      <w:r>
        <w:rPr>
          <w:lang w:val="pt-BR"/>
        </w:rPr>
        <w:t>de</w:t>
      </w:r>
      <w:r w:rsidRPr="00A068E2">
        <w:t xml:space="preserve"> um problema</w:t>
      </w:r>
      <w:r>
        <w:rPr>
          <w:lang w:val="pt-BR"/>
        </w:rPr>
        <w:t xml:space="preserve"> comum</w:t>
      </w:r>
      <w:r w:rsidRPr="00A068E2">
        <w:t xml:space="preserve"> e que se reúnem</w:t>
      </w:r>
      <w:r>
        <w:rPr>
          <w:lang w:val="pt-BR"/>
        </w:rPr>
        <w:t>,</w:t>
      </w:r>
      <w:r w:rsidRPr="00A068E2">
        <w:t xml:space="preserve"> presencialmente</w:t>
      </w:r>
      <w:r w:rsidR="00367C4E">
        <w:rPr>
          <w:lang w:val="pt-BR"/>
        </w:rPr>
        <w:t xml:space="preserve"> ou não</w:t>
      </w:r>
      <w:r>
        <w:rPr>
          <w:lang w:val="pt-BR"/>
        </w:rPr>
        <w:t>,</w:t>
      </w:r>
      <w:r w:rsidRPr="00A068E2">
        <w:t xml:space="preserve"> com o objetivo de um ajudar </w:t>
      </w:r>
      <w:r>
        <w:rPr>
          <w:lang w:val="pt-BR"/>
        </w:rPr>
        <w:t>a</w:t>
      </w:r>
      <w:r w:rsidRPr="00A068E2">
        <w:t xml:space="preserve">o outro. Essa ajuda acontece </w:t>
      </w:r>
      <w:r>
        <w:t>por meio</w:t>
      </w:r>
      <w:r w:rsidRPr="00A068E2">
        <w:t xml:space="preserve"> d</w:t>
      </w:r>
      <w:r>
        <w:rPr>
          <w:lang w:val="pt-BR"/>
        </w:rPr>
        <w:t>e</w:t>
      </w:r>
      <w:r w:rsidRPr="00A068E2">
        <w:t xml:space="preserve"> acolhimento no grupo, d</w:t>
      </w:r>
      <w:r>
        <w:rPr>
          <w:lang w:val="pt-BR"/>
        </w:rPr>
        <w:t>e</w:t>
      </w:r>
      <w:r w:rsidRPr="00A068E2">
        <w:t xml:space="preserve"> troca de experiência, d</w:t>
      </w:r>
      <w:r>
        <w:rPr>
          <w:lang w:val="pt-BR"/>
        </w:rPr>
        <w:t>e</w:t>
      </w:r>
      <w:r w:rsidRPr="00A068E2">
        <w:t xml:space="preserve"> apoio emocional entre outros</w:t>
      </w:r>
      <w:r>
        <w:rPr>
          <w:lang w:val="pt-BR"/>
        </w:rPr>
        <w:t>.</w:t>
      </w:r>
      <w:r w:rsidRPr="00A068E2">
        <w:t xml:space="preserve"> (VASCONCELOS</w:t>
      </w:r>
      <w:r>
        <w:rPr>
          <w:lang w:val="pt-BR"/>
        </w:rPr>
        <w:t xml:space="preserve"> et al.</w:t>
      </w:r>
      <w:r w:rsidRPr="00A068E2">
        <w:t>, 2013; SÃO PAULO, 2010).</w:t>
      </w:r>
      <w:bookmarkStart w:id="2" w:name="_Hlk522287604"/>
      <w:bookmarkEnd w:id="1"/>
    </w:p>
    <w:p w14:paraId="72A3259B" w14:textId="7F2EAFFC" w:rsidR="00394A2F" w:rsidRPr="0023272D" w:rsidRDefault="00C8000A" w:rsidP="00723CB4">
      <w:pPr>
        <w:pStyle w:val="Texto"/>
        <w:ind w:firstLine="0"/>
        <w:rPr>
          <w:rFonts w:cs="Arial"/>
          <w:b/>
        </w:rPr>
      </w:pPr>
      <w:r>
        <w:rPr>
          <w:rFonts w:cs="Arial"/>
        </w:rPr>
        <w:br/>
      </w:r>
      <w:r w:rsidR="00BE0A55" w:rsidRPr="0023272D">
        <w:rPr>
          <w:rFonts w:cs="Arial"/>
          <w:b/>
          <w:lang w:val="pt-BR"/>
        </w:rPr>
        <w:t xml:space="preserve">A </w:t>
      </w:r>
      <w:r w:rsidR="00394A2F" w:rsidRPr="0023272D">
        <w:rPr>
          <w:rFonts w:cs="Arial"/>
          <w:b/>
        </w:rPr>
        <w:t xml:space="preserve">Pedagogia </w:t>
      </w:r>
      <w:r w:rsidR="00A165D2" w:rsidRPr="0023272D">
        <w:rPr>
          <w:rFonts w:cs="Arial"/>
          <w:b/>
          <w:lang w:val="pt-BR"/>
        </w:rPr>
        <w:t>S</w:t>
      </w:r>
      <w:proofErr w:type="spellStart"/>
      <w:r w:rsidR="00394A2F" w:rsidRPr="0023272D">
        <w:rPr>
          <w:rFonts w:cs="Arial"/>
          <w:b/>
        </w:rPr>
        <w:t>ocial</w:t>
      </w:r>
      <w:proofErr w:type="spellEnd"/>
      <w:r w:rsidR="00D41509" w:rsidRPr="0023272D">
        <w:rPr>
          <w:rFonts w:cs="Arial"/>
          <w:b/>
        </w:rPr>
        <w:t xml:space="preserve">, a </w:t>
      </w:r>
      <w:r w:rsidR="00A165D2" w:rsidRPr="0023272D">
        <w:rPr>
          <w:rFonts w:cs="Arial"/>
          <w:b/>
          <w:lang w:val="pt-BR"/>
        </w:rPr>
        <w:t>E</w:t>
      </w:r>
      <w:proofErr w:type="spellStart"/>
      <w:r w:rsidR="00D41509" w:rsidRPr="0023272D">
        <w:rPr>
          <w:rFonts w:cs="Arial"/>
          <w:b/>
        </w:rPr>
        <w:t>ducação</w:t>
      </w:r>
      <w:proofErr w:type="spellEnd"/>
      <w:r w:rsidR="00D41509" w:rsidRPr="0023272D">
        <w:rPr>
          <w:rFonts w:cs="Arial"/>
          <w:b/>
        </w:rPr>
        <w:t xml:space="preserve"> </w:t>
      </w:r>
      <w:r w:rsidR="00A165D2" w:rsidRPr="0023272D">
        <w:rPr>
          <w:rFonts w:cs="Arial"/>
          <w:b/>
          <w:lang w:val="pt-BR"/>
        </w:rPr>
        <w:t>S</w:t>
      </w:r>
      <w:proofErr w:type="spellStart"/>
      <w:r w:rsidR="00D41509" w:rsidRPr="0023272D">
        <w:rPr>
          <w:rFonts w:cs="Arial"/>
          <w:b/>
        </w:rPr>
        <w:t>ociocomunitária</w:t>
      </w:r>
      <w:proofErr w:type="spellEnd"/>
      <w:r w:rsidR="00D41509" w:rsidRPr="0023272D">
        <w:rPr>
          <w:rFonts w:cs="Arial"/>
          <w:b/>
        </w:rPr>
        <w:t xml:space="preserve"> e</w:t>
      </w:r>
      <w:r w:rsidR="00394A2F" w:rsidRPr="0023272D">
        <w:rPr>
          <w:rFonts w:cs="Arial"/>
          <w:b/>
        </w:rPr>
        <w:t xml:space="preserve"> a </w:t>
      </w:r>
      <w:r w:rsidR="00A165D2" w:rsidRPr="0023272D">
        <w:rPr>
          <w:rFonts w:cs="Arial"/>
          <w:b/>
          <w:lang w:val="pt-BR"/>
        </w:rPr>
        <w:t>E</w:t>
      </w:r>
      <w:proofErr w:type="spellStart"/>
      <w:r w:rsidR="00394A2F" w:rsidRPr="0023272D">
        <w:rPr>
          <w:rFonts w:cs="Arial"/>
          <w:b/>
        </w:rPr>
        <w:t>ducação</w:t>
      </w:r>
      <w:proofErr w:type="spellEnd"/>
      <w:r w:rsidR="00394A2F" w:rsidRPr="0023272D">
        <w:rPr>
          <w:rFonts w:cs="Arial"/>
          <w:b/>
        </w:rPr>
        <w:t xml:space="preserve"> </w:t>
      </w:r>
      <w:r w:rsidR="008A2D6C" w:rsidRPr="0023272D">
        <w:rPr>
          <w:rFonts w:cs="Arial"/>
          <w:b/>
          <w:lang w:val="pt-BR"/>
        </w:rPr>
        <w:t>N</w:t>
      </w:r>
      <w:proofErr w:type="spellStart"/>
      <w:r w:rsidR="00394A2F" w:rsidRPr="0023272D">
        <w:rPr>
          <w:rFonts w:cs="Arial"/>
          <w:b/>
        </w:rPr>
        <w:t>ão</w:t>
      </w:r>
      <w:proofErr w:type="spellEnd"/>
      <w:r w:rsidR="00394A2F" w:rsidRPr="0023272D">
        <w:rPr>
          <w:rFonts w:cs="Arial"/>
          <w:b/>
        </w:rPr>
        <w:t>-</w:t>
      </w:r>
      <w:r w:rsidR="008A2D6C" w:rsidRPr="0023272D">
        <w:rPr>
          <w:rFonts w:cs="Arial"/>
          <w:b/>
          <w:lang w:val="pt-BR"/>
        </w:rPr>
        <w:t>F</w:t>
      </w:r>
      <w:proofErr w:type="spellStart"/>
      <w:r w:rsidR="00394A2F" w:rsidRPr="0023272D">
        <w:rPr>
          <w:rFonts w:cs="Arial"/>
          <w:b/>
        </w:rPr>
        <w:t>ormal</w:t>
      </w:r>
      <w:proofErr w:type="spellEnd"/>
      <w:r w:rsidR="000D6CDA" w:rsidRPr="0023272D">
        <w:rPr>
          <w:rFonts w:cs="Arial"/>
          <w:b/>
        </w:rPr>
        <w:tab/>
      </w:r>
    </w:p>
    <w:p w14:paraId="77E69C13" w14:textId="6DDA83A7" w:rsidR="00D10083" w:rsidRDefault="000D6CDA" w:rsidP="00723CB4">
      <w:pPr>
        <w:pStyle w:val="Texto"/>
        <w:ind w:firstLine="0"/>
        <w:rPr>
          <w:rFonts w:cs="Arial"/>
          <w:lang w:val="pt-BR"/>
        </w:rPr>
      </w:pPr>
      <w:r>
        <w:rPr>
          <w:rFonts w:cs="Arial"/>
          <w:lang w:val="pt-BR"/>
        </w:rPr>
        <w:lastRenderedPageBreak/>
        <w:tab/>
        <w:t xml:space="preserve">A Pedagogia Social </w:t>
      </w:r>
      <w:r w:rsidR="00B038BD">
        <w:rPr>
          <w:rFonts w:cs="Arial"/>
          <w:lang w:val="pt-BR"/>
        </w:rPr>
        <w:t xml:space="preserve">vem sendo discutida nas últimas décadas </w:t>
      </w:r>
      <w:r w:rsidR="00B57CD4">
        <w:rPr>
          <w:rFonts w:cs="Arial"/>
          <w:lang w:val="pt-BR"/>
        </w:rPr>
        <w:t xml:space="preserve">devido </w:t>
      </w:r>
      <w:r w:rsidR="005C2B73">
        <w:rPr>
          <w:rFonts w:cs="Arial"/>
          <w:lang w:val="pt-BR"/>
        </w:rPr>
        <w:t>a</w:t>
      </w:r>
      <w:r w:rsidR="007044DE">
        <w:rPr>
          <w:rFonts w:cs="Arial"/>
          <w:lang w:val="pt-BR"/>
        </w:rPr>
        <w:t xml:space="preserve"> </w:t>
      </w:r>
      <w:r w:rsidR="005C2B73">
        <w:rPr>
          <w:rFonts w:cs="Arial"/>
          <w:lang w:val="pt-BR"/>
        </w:rPr>
        <w:t xml:space="preserve">lacuna existente entre a formação escolar e as </w:t>
      </w:r>
      <w:r w:rsidR="007341C5">
        <w:rPr>
          <w:rFonts w:cs="Arial"/>
          <w:lang w:val="pt-BR"/>
        </w:rPr>
        <w:t xml:space="preserve">demandas </w:t>
      </w:r>
      <w:r w:rsidR="00D10083">
        <w:rPr>
          <w:rFonts w:cs="Arial"/>
          <w:lang w:val="pt-BR"/>
        </w:rPr>
        <w:t>da sociedade</w:t>
      </w:r>
      <w:r w:rsidR="005C2B73">
        <w:rPr>
          <w:rFonts w:cs="Arial"/>
          <w:lang w:val="pt-BR"/>
        </w:rPr>
        <w:t>.</w:t>
      </w:r>
      <w:r w:rsidR="00B57CD4">
        <w:rPr>
          <w:rFonts w:cs="Arial"/>
          <w:lang w:val="pt-BR"/>
        </w:rPr>
        <w:t xml:space="preserve"> </w:t>
      </w:r>
      <w:r w:rsidR="007044DE">
        <w:rPr>
          <w:rFonts w:cs="Arial"/>
          <w:lang w:val="pt-BR"/>
        </w:rPr>
        <w:t xml:space="preserve">Um dos motivos </w:t>
      </w:r>
      <w:r w:rsidR="00D10083">
        <w:rPr>
          <w:rFonts w:cs="Arial"/>
          <w:lang w:val="pt-BR"/>
        </w:rPr>
        <w:t xml:space="preserve">levantados para essa </w:t>
      </w:r>
      <w:r w:rsidR="007044DE">
        <w:rPr>
          <w:rFonts w:cs="Arial"/>
          <w:lang w:val="pt-BR"/>
        </w:rPr>
        <w:t>lacuna,</w:t>
      </w:r>
      <w:r w:rsidR="00D10083">
        <w:rPr>
          <w:rFonts w:cs="Arial"/>
          <w:lang w:val="pt-BR"/>
        </w:rPr>
        <w:t xml:space="preserve"> segundo</w:t>
      </w:r>
      <w:r w:rsidR="007044DE">
        <w:rPr>
          <w:rFonts w:cs="Arial"/>
          <w:lang w:val="pt-BR"/>
        </w:rPr>
        <w:t xml:space="preserve"> Paula e Machado (2008)</w:t>
      </w:r>
      <w:r w:rsidR="006925AA">
        <w:rPr>
          <w:rFonts w:cs="Arial"/>
          <w:lang w:val="pt-BR"/>
        </w:rPr>
        <w:t>,</w:t>
      </w:r>
      <w:r w:rsidR="007044DE">
        <w:rPr>
          <w:rFonts w:cs="Arial"/>
          <w:lang w:val="pt-BR"/>
        </w:rPr>
        <w:t xml:space="preserve"> é a formação </w:t>
      </w:r>
      <w:r w:rsidR="005C2B73">
        <w:rPr>
          <w:rFonts w:cs="Arial"/>
          <w:lang w:val="pt-BR"/>
        </w:rPr>
        <w:t xml:space="preserve">dos </w:t>
      </w:r>
      <w:r w:rsidR="007E774B">
        <w:rPr>
          <w:rFonts w:cs="Arial"/>
          <w:lang w:val="pt-BR"/>
        </w:rPr>
        <w:t>pedagogos</w:t>
      </w:r>
      <w:r w:rsidR="007044DE">
        <w:rPr>
          <w:rFonts w:cs="Arial"/>
          <w:lang w:val="pt-BR"/>
        </w:rPr>
        <w:t xml:space="preserve">, que </w:t>
      </w:r>
      <w:r w:rsidR="006925AA">
        <w:rPr>
          <w:rFonts w:cs="Arial"/>
          <w:lang w:val="pt-BR"/>
        </w:rPr>
        <w:t>na maioria da</w:t>
      </w:r>
      <w:r w:rsidR="00E56606">
        <w:rPr>
          <w:rFonts w:cs="Arial"/>
          <w:lang w:val="pt-BR"/>
        </w:rPr>
        <w:t>s</w:t>
      </w:r>
      <w:r w:rsidR="006925AA">
        <w:rPr>
          <w:rFonts w:cs="Arial"/>
          <w:lang w:val="pt-BR"/>
        </w:rPr>
        <w:t xml:space="preserve"> vezes t</w:t>
      </w:r>
      <w:r w:rsidR="007E774B">
        <w:rPr>
          <w:rFonts w:cs="Arial"/>
          <w:lang w:val="pt-BR"/>
        </w:rPr>
        <w:t>ê</w:t>
      </w:r>
      <w:r w:rsidR="006925AA">
        <w:rPr>
          <w:rFonts w:cs="Arial"/>
          <w:lang w:val="pt-BR"/>
        </w:rPr>
        <w:t xml:space="preserve">m seus cursos focados exclusivamente </w:t>
      </w:r>
      <w:r w:rsidR="007044DE">
        <w:rPr>
          <w:rFonts w:cs="Arial"/>
          <w:lang w:val="pt-BR"/>
        </w:rPr>
        <w:t>no ensino</w:t>
      </w:r>
      <w:r w:rsidR="005C2B73">
        <w:rPr>
          <w:rFonts w:cs="Arial"/>
          <w:lang w:val="pt-BR"/>
        </w:rPr>
        <w:t xml:space="preserve"> escolar (</w:t>
      </w:r>
      <w:r w:rsidR="007044DE">
        <w:rPr>
          <w:rFonts w:cs="Arial"/>
          <w:lang w:val="pt-BR"/>
        </w:rPr>
        <w:t xml:space="preserve">educação </w:t>
      </w:r>
      <w:r w:rsidR="005C2B73">
        <w:rPr>
          <w:rFonts w:cs="Arial"/>
          <w:lang w:val="pt-BR"/>
        </w:rPr>
        <w:t>formal)</w:t>
      </w:r>
      <w:r w:rsidR="00E56606">
        <w:rPr>
          <w:rFonts w:cs="Arial"/>
          <w:lang w:val="pt-BR"/>
        </w:rPr>
        <w:t xml:space="preserve">. </w:t>
      </w:r>
      <w:r w:rsidR="005C2B73">
        <w:rPr>
          <w:rFonts w:cs="Arial"/>
          <w:lang w:val="pt-BR"/>
        </w:rPr>
        <w:t>(</w:t>
      </w:r>
      <w:r w:rsidR="005C2B73" w:rsidRPr="005C2B73">
        <w:rPr>
          <w:rFonts w:cs="Arial"/>
        </w:rPr>
        <w:t>PAULA</w:t>
      </w:r>
      <w:r w:rsidR="00D10083">
        <w:rPr>
          <w:rFonts w:cs="Arial"/>
          <w:lang w:val="pt-BR"/>
        </w:rPr>
        <w:t>;</w:t>
      </w:r>
      <w:r w:rsidR="00E56606">
        <w:rPr>
          <w:rFonts w:cs="Arial"/>
          <w:lang w:val="pt-BR"/>
        </w:rPr>
        <w:t xml:space="preserve"> </w:t>
      </w:r>
      <w:r w:rsidR="005C2B73" w:rsidRPr="005C2B73">
        <w:rPr>
          <w:rFonts w:cs="Arial"/>
        </w:rPr>
        <w:t>MACHADO,</w:t>
      </w:r>
      <w:r w:rsidR="00E56606">
        <w:rPr>
          <w:rFonts w:cs="Arial"/>
          <w:lang w:val="pt-BR"/>
        </w:rPr>
        <w:t xml:space="preserve"> </w:t>
      </w:r>
      <w:r w:rsidR="005C2B73" w:rsidRPr="005C2B73">
        <w:rPr>
          <w:rFonts w:cs="Arial"/>
        </w:rPr>
        <w:t>2008</w:t>
      </w:r>
      <w:r w:rsidR="005C2B73" w:rsidRPr="005C2B73">
        <w:rPr>
          <w:rFonts w:cs="Arial"/>
          <w:lang w:val="pt-BR"/>
        </w:rPr>
        <w:t>)</w:t>
      </w:r>
      <w:r w:rsidR="007044DE">
        <w:rPr>
          <w:rFonts w:cs="Arial"/>
          <w:lang w:val="pt-BR"/>
        </w:rPr>
        <w:t>.</w:t>
      </w:r>
      <w:r w:rsidR="00D10083">
        <w:rPr>
          <w:rFonts w:cs="Arial"/>
          <w:lang w:val="pt-BR"/>
        </w:rPr>
        <w:t xml:space="preserve"> Os autores apresentam</w:t>
      </w:r>
      <w:r w:rsidR="001F20A0">
        <w:rPr>
          <w:rFonts w:cs="Arial"/>
          <w:lang w:val="pt-BR"/>
        </w:rPr>
        <w:t xml:space="preserve"> que</w:t>
      </w:r>
      <w:r w:rsidR="00D10083">
        <w:rPr>
          <w:rFonts w:cs="Arial"/>
          <w:lang w:val="pt-BR"/>
        </w:rPr>
        <w:t>:</w:t>
      </w:r>
    </w:p>
    <w:p w14:paraId="0FA79834" w14:textId="6A1C68EF" w:rsidR="00D10083" w:rsidRPr="00D10083" w:rsidRDefault="001F20A0" w:rsidP="00447F51">
      <w:pPr>
        <w:pStyle w:val="Texto"/>
        <w:spacing w:line="240" w:lineRule="auto"/>
        <w:ind w:left="2268" w:firstLine="0"/>
        <w:rPr>
          <w:rFonts w:cs="Arial"/>
          <w:lang w:val="pt-BR"/>
        </w:rPr>
      </w:pPr>
      <w:r>
        <w:rPr>
          <w:rFonts w:cs="Arial"/>
          <w:color w:val="000000"/>
          <w:sz w:val="22"/>
          <w:shd w:val="clear" w:color="auto" w:fill="FFFFFF"/>
          <w:lang w:val="pt-BR"/>
        </w:rPr>
        <w:t>[...]</w:t>
      </w:r>
      <w:r w:rsidR="00D10083" w:rsidRPr="00D10083">
        <w:rPr>
          <w:rFonts w:cs="Arial"/>
          <w:color w:val="000000"/>
          <w:sz w:val="22"/>
          <w:shd w:val="clear" w:color="auto" w:fill="FFFFFF"/>
        </w:rPr>
        <w:t xml:space="preserve"> não podemos esquecer que, predominantemente no Brasil, os cursos de Pedagogia, ainda continuam formando os pedagogos para trabalharem principalmente no ambiente escolar: na Educação Infantil e nas Séries Iniciais do Ensino Fundamental. Poucos cursos discutem a formação específica para atuação em espaços não-formais de educação.</w:t>
      </w:r>
      <w:r w:rsidR="00D10083">
        <w:rPr>
          <w:rFonts w:cs="Arial"/>
          <w:color w:val="000000"/>
          <w:sz w:val="22"/>
          <w:shd w:val="clear" w:color="auto" w:fill="FFFFFF"/>
          <w:lang w:val="pt-BR"/>
        </w:rPr>
        <w:t xml:space="preserve"> (PAULA; MACHADO, 2008, p.8). </w:t>
      </w:r>
    </w:p>
    <w:p w14:paraId="2B86AD27" w14:textId="5EF281A6" w:rsidR="007044DE" w:rsidRDefault="000D6CDA" w:rsidP="00447F51">
      <w:pPr>
        <w:pStyle w:val="Texto"/>
        <w:spacing w:before="120"/>
        <w:ind w:firstLine="0"/>
        <w:rPr>
          <w:rFonts w:cs="Arial"/>
          <w:lang w:val="pt-BR"/>
        </w:rPr>
      </w:pPr>
      <w:r>
        <w:rPr>
          <w:rFonts w:cs="Arial"/>
          <w:lang w:val="pt-BR"/>
        </w:rPr>
        <w:tab/>
      </w:r>
      <w:r w:rsidR="00E56606">
        <w:rPr>
          <w:rFonts w:cs="Arial"/>
          <w:lang w:val="pt-BR"/>
        </w:rPr>
        <w:t xml:space="preserve">Paula e Machado (2008) </w:t>
      </w:r>
      <w:r w:rsidR="00D10083">
        <w:rPr>
          <w:rFonts w:cs="Arial"/>
          <w:lang w:val="pt-BR"/>
        </w:rPr>
        <w:t xml:space="preserve">ainda </w:t>
      </w:r>
      <w:r w:rsidR="00E56606">
        <w:rPr>
          <w:rFonts w:cs="Arial"/>
          <w:lang w:val="pt-BR"/>
        </w:rPr>
        <w:t xml:space="preserve">apresentam </w:t>
      </w:r>
      <w:r w:rsidR="00D10083">
        <w:rPr>
          <w:rFonts w:cs="Arial"/>
          <w:lang w:val="pt-BR"/>
        </w:rPr>
        <w:t>em seu trabalho, um levantamento</w:t>
      </w:r>
      <w:r w:rsidR="00E56606">
        <w:rPr>
          <w:rFonts w:cs="Arial"/>
          <w:lang w:val="pt-BR"/>
        </w:rPr>
        <w:t xml:space="preserve"> </w:t>
      </w:r>
      <w:r w:rsidR="00D10083">
        <w:rPr>
          <w:rFonts w:cs="Arial"/>
          <w:lang w:val="pt-BR"/>
        </w:rPr>
        <w:t>realizado em diversas publicações</w:t>
      </w:r>
      <w:r w:rsidR="00E56606">
        <w:rPr>
          <w:rFonts w:cs="Arial"/>
          <w:lang w:val="pt-BR"/>
        </w:rPr>
        <w:t xml:space="preserve"> </w:t>
      </w:r>
      <w:r w:rsidR="00D10083">
        <w:rPr>
          <w:rFonts w:cs="Arial"/>
          <w:lang w:val="pt-BR"/>
        </w:rPr>
        <w:t>referentes ao termo</w:t>
      </w:r>
      <w:r w:rsidR="00E56606">
        <w:rPr>
          <w:rFonts w:cs="Arial"/>
          <w:lang w:val="pt-BR"/>
        </w:rPr>
        <w:t xml:space="preserve"> Pedagogia Social,</w:t>
      </w:r>
      <w:r w:rsidR="00D10083">
        <w:rPr>
          <w:rFonts w:cs="Arial"/>
          <w:lang w:val="pt-BR"/>
        </w:rPr>
        <w:t xml:space="preserve"> e</w:t>
      </w:r>
      <w:r w:rsidR="00E56606">
        <w:rPr>
          <w:rFonts w:cs="Arial"/>
          <w:lang w:val="pt-BR"/>
        </w:rPr>
        <w:t xml:space="preserve"> </w:t>
      </w:r>
      <w:r w:rsidR="00D10083">
        <w:rPr>
          <w:rFonts w:cs="Arial"/>
          <w:lang w:val="pt-BR"/>
        </w:rPr>
        <w:t xml:space="preserve">em todas elas o </w:t>
      </w:r>
      <w:r w:rsidR="00E56606">
        <w:rPr>
          <w:rFonts w:cs="Arial"/>
          <w:lang w:val="pt-BR"/>
        </w:rPr>
        <w:t xml:space="preserve">objetivo </w:t>
      </w:r>
      <w:r w:rsidR="00D10083">
        <w:rPr>
          <w:rFonts w:cs="Arial"/>
          <w:lang w:val="pt-BR"/>
        </w:rPr>
        <w:t xml:space="preserve">apresentado não é o </w:t>
      </w:r>
      <w:r w:rsidR="00E56606">
        <w:rPr>
          <w:rFonts w:cs="Arial"/>
          <w:lang w:val="pt-BR"/>
        </w:rPr>
        <w:t xml:space="preserve">de desvalorizar a educação formal e a formação desses educadores, mas sim apresentar </w:t>
      </w:r>
      <w:r w:rsidR="00D10083">
        <w:rPr>
          <w:rFonts w:cs="Arial"/>
          <w:lang w:val="pt-BR"/>
        </w:rPr>
        <w:t xml:space="preserve">uma opção para preencher a </w:t>
      </w:r>
      <w:r w:rsidR="00E56606">
        <w:rPr>
          <w:rFonts w:cs="Arial"/>
          <w:lang w:val="pt-BR"/>
        </w:rPr>
        <w:t>lacuna existente entre a formação escolar e as demandas sociais. (</w:t>
      </w:r>
      <w:r w:rsidR="00E56606" w:rsidRPr="005C2B73">
        <w:rPr>
          <w:rFonts w:cs="Arial"/>
        </w:rPr>
        <w:t>PAULA</w:t>
      </w:r>
      <w:r w:rsidR="00D10083">
        <w:rPr>
          <w:rFonts w:cs="Arial"/>
          <w:lang w:val="pt-BR"/>
        </w:rPr>
        <w:t>;</w:t>
      </w:r>
      <w:r w:rsidR="00E56606">
        <w:rPr>
          <w:rFonts w:cs="Arial"/>
          <w:lang w:val="pt-BR"/>
        </w:rPr>
        <w:t xml:space="preserve"> </w:t>
      </w:r>
      <w:r w:rsidR="00E56606" w:rsidRPr="005C2B73">
        <w:rPr>
          <w:rFonts w:cs="Arial"/>
        </w:rPr>
        <w:t>MACHADO,</w:t>
      </w:r>
      <w:r w:rsidR="00E56606">
        <w:rPr>
          <w:rFonts w:cs="Arial"/>
          <w:lang w:val="pt-BR"/>
        </w:rPr>
        <w:t xml:space="preserve"> </w:t>
      </w:r>
      <w:r w:rsidR="00E56606" w:rsidRPr="005C2B73">
        <w:rPr>
          <w:rFonts w:cs="Arial"/>
        </w:rPr>
        <w:t>2008</w:t>
      </w:r>
      <w:r w:rsidR="00E56606" w:rsidRPr="005C2B73">
        <w:rPr>
          <w:rFonts w:cs="Arial"/>
          <w:lang w:val="pt-BR"/>
        </w:rPr>
        <w:t>)</w:t>
      </w:r>
      <w:r w:rsidR="00E56606">
        <w:rPr>
          <w:rFonts w:cs="Arial"/>
          <w:lang w:val="pt-BR"/>
        </w:rPr>
        <w:t xml:space="preserve">. </w:t>
      </w:r>
    </w:p>
    <w:p w14:paraId="68AD75BA" w14:textId="77777777" w:rsidR="00E56606" w:rsidRPr="008733B4" w:rsidRDefault="00E56606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33B4">
        <w:rPr>
          <w:rFonts w:ascii="Arial" w:hAnsi="Arial" w:cs="Arial"/>
          <w:sz w:val="24"/>
          <w:szCs w:val="24"/>
        </w:rPr>
        <w:t>As discussões sobre a Pedagogia Social iniciaram</w:t>
      </w:r>
      <w:r w:rsidR="00133806">
        <w:rPr>
          <w:rFonts w:ascii="Arial" w:hAnsi="Arial" w:cs="Arial"/>
          <w:sz w:val="24"/>
          <w:szCs w:val="24"/>
        </w:rPr>
        <w:t>-se</w:t>
      </w:r>
      <w:r w:rsidRPr="008733B4">
        <w:rPr>
          <w:rFonts w:ascii="Arial" w:hAnsi="Arial" w:cs="Arial"/>
          <w:sz w:val="24"/>
          <w:szCs w:val="24"/>
        </w:rPr>
        <w:t xml:space="preserve"> há alguns anos no Brasil, porém ainda existem algumas divergências entre diversos pesquisadores a respeito da Pedagogia Social</w:t>
      </w:r>
      <w:r w:rsidR="00445695">
        <w:rPr>
          <w:rFonts w:ascii="Arial" w:hAnsi="Arial" w:cs="Arial"/>
          <w:sz w:val="24"/>
          <w:szCs w:val="24"/>
        </w:rPr>
        <w:t xml:space="preserve"> e da </w:t>
      </w:r>
      <w:r w:rsidR="00445695" w:rsidRPr="008733B4">
        <w:rPr>
          <w:rFonts w:ascii="Arial" w:hAnsi="Arial" w:cs="Arial"/>
          <w:sz w:val="24"/>
          <w:szCs w:val="24"/>
        </w:rPr>
        <w:t>Educação não-formal</w:t>
      </w:r>
      <w:r w:rsidRPr="008733B4">
        <w:rPr>
          <w:rFonts w:ascii="Arial" w:hAnsi="Arial" w:cs="Arial"/>
          <w:sz w:val="24"/>
          <w:szCs w:val="24"/>
        </w:rPr>
        <w:t>.</w:t>
      </w:r>
    </w:p>
    <w:p w14:paraId="618A4220" w14:textId="784E9348" w:rsidR="00C53DF2" w:rsidRDefault="000D6CDA" w:rsidP="00723CB4">
      <w:pPr>
        <w:pStyle w:val="Texto"/>
        <w:rPr>
          <w:rFonts w:cs="Arial"/>
          <w:lang w:val="pt-BR"/>
        </w:rPr>
      </w:pPr>
      <w:r>
        <w:rPr>
          <w:rFonts w:cs="Arial"/>
          <w:lang w:val="pt-BR"/>
        </w:rPr>
        <w:t xml:space="preserve">Gadotti (2012) </w:t>
      </w:r>
      <w:r w:rsidR="00FD65C5">
        <w:rPr>
          <w:rFonts w:cs="Arial"/>
          <w:lang w:val="pt-BR"/>
        </w:rPr>
        <w:t>trata a Pedagogia Social como um novo paradigma da pedagogia, um</w:t>
      </w:r>
      <w:r w:rsidR="00D00B08">
        <w:rPr>
          <w:rFonts w:cs="Arial"/>
          <w:lang w:val="pt-BR"/>
        </w:rPr>
        <w:t>a</w:t>
      </w:r>
      <w:r w:rsidR="00FD65C5">
        <w:rPr>
          <w:rFonts w:cs="Arial"/>
          <w:lang w:val="pt-BR"/>
        </w:rPr>
        <w:t xml:space="preserve"> refundação, já que o modelo atual de ensino ignora o “social” focando no individualismo e no consumismo, modelo pregado pelo capitalismo. (GADOTTI, 2012).</w:t>
      </w:r>
      <w:r w:rsidR="00D00B08">
        <w:rPr>
          <w:rFonts w:cs="Arial"/>
          <w:lang w:val="pt-BR"/>
        </w:rPr>
        <w:t xml:space="preserve"> </w:t>
      </w:r>
      <w:r w:rsidR="00F42875">
        <w:rPr>
          <w:rFonts w:cs="Arial"/>
          <w:lang w:val="pt-BR"/>
        </w:rPr>
        <w:t>Para Gadotti (2012)</w:t>
      </w:r>
      <w:r w:rsidR="00C53DF2">
        <w:rPr>
          <w:rFonts w:cs="Arial"/>
          <w:lang w:val="pt-BR"/>
        </w:rPr>
        <w:t>,</w:t>
      </w:r>
      <w:r w:rsidR="00F42875">
        <w:rPr>
          <w:rFonts w:cs="Arial"/>
          <w:lang w:val="pt-BR"/>
        </w:rPr>
        <w:t xml:space="preserve"> reafirmando seu pensamento, </w:t>
      </w:r>
      <w:r w:rsidR="00C53DF2">
        <w:rPr>
          <w:rFonts w:cs="Arial"/>
          <w:lang w:val="pt-BR"/>
        </w:rPr>
        <w:t xml:space="preserve">a Pedagogia Social </w:t>
      </w:r>
      <w:r w:rsidR="00C53DF2">
        <w:t>tem</w:t>
      </w:r>
      <w:r w:rsidR="00C53DF2">
        <w:rPr>
          <w:lang w:val="pt-BR"/>
        </w:rPr>
        <w:t xml:space="preserve"> </w:t>
      </w:r>
      <w:r w:rsidR="00C53DF2" w:rsidRPr="00447F51">
        <w:t>“</w:t>
      </w:r>
      <w:r w:rsidR="00C53DF2" w:rsidRPr="00447F51">
        <w:rPr>
          <w:lang w:val="pt-BR"/>
        </w:rPr>
        <w:t xml:space="preserve">[...] </w:t>
      </w:r>
      <w:r w:rsidR="00C53DF2" w:rsidRPr="00447F51">
        <w:t>inequívoca vocação para a libertação, emancipação e autonomia do sujeito em relação às estruturas que o oprimem</w:t>
      </w:r>
      <w:r w:rsidR="000C4D81">
        <w:rPr>
          <w:lang w:val="pt-BR"/>
        </w:rPr>
        <w:t xml:space="preserve"> </w:t>
      </w:r>
      <w:r w:rsidR="00C53DF2" w:rsidRPr="00447F51">
        <w:rPr>
          <w:lang w:val="pt-BR"/>
        </w:rPr>
        <w:t>[...]</w:t>
      </w:r>
      <w:r w:rsidR="00C53DF2" w:rsidRPr="00447F51">
        <w:t>”</w:t>
      </w:r>
      <w:r w:rsidR="00534A56" w:rsidRPr="00447F51">
        <w:rPr>
          <w:lang w:val="pt-BR"/>
        </w:rPr>
        <w:t>.</w:t>
      </w:r>
      <w:r w:rsidR="00534A56">
        <w:rPr>
          <w:sz w:val="23"/>
          <w:szCs w:val="23"/>
          <w:lang w:val="pt-BR"/>
        </w:rPr>
        <w:t xml:space="preserve"> </w:t>
      </w:r>
      <w:r w:rsidR="00534A56">
        <w:rPr>
          <w:rFonts w:cs="Arial"/>
          <w:lang w:val="pt-BR"/>
        </w:rPr>
        <w:t>(GADOTTI, 2012, p. 29).</w:t>
      </w:r>
      <w:r w:rsidR="00F42875">
        <w:rPr>
          <w:rFonts w:cs="Arial"/>
          <w:lang w:val="pt-BR"/>
        </w:rPr>
        <w:t xml:space="preserve"> </w:t>
      </w:r>
      <w:r w:rsidR="00D00B08" w:rsidRPr="00645B24">
        <w:rPr>
          <w:rFonts w:cs="Arial"/>
          <w:lang w:val="pt-BR"/>
        </w:rPr>
        <w:t xml:space="preserve">O autor ainda afirma que a área “social” </w:t>
      </w:r>
      <w:r w:rsidR="00A60176">
        <w:rPr>
          <w:rFonts w:cs="Arial"/>
          <w:lang w:val="pt-BR"/>
        </w:rPr>
        <w:t>precisa</w:t>
      </w:r>
      <w:r w:rsidR="00645B24" w:rsidRPr="00645B24">
        <w:rPr>
          <w:rFonts w:cs="Arial"/>
          <w:lang w:val="pt-BR"/>
        </w:rPr>
        <w:t xml:space="preserve"> </w:t>
      </w:r>
      <w:r w:rsidR="002477C7">
        <w:rPr>
          <w:rFonts w:cs="Arial"/>
          <w:lang w:val="pt-BR"/>
        </w:rPr>
        <w:t xml:space="preserve">ter </w:t>
      </w:r>
      <w:r w:rsidR="009047A6">
        <w:rPr>
          <w:rFonts w:cs="Arial"/>
          <w:lang w:val="pt-BR"/>
        </w:rPr>
        <w:t>um</w:t>
      </w:r>
      <w:r w:rsidR="009047A6" w:rsidRPr="00645B24">
        <w:rPr>
          <w:rFonts w:cs="Arial"/>
          <w:lang w:val="pt-BR"/>
        </w:rPr>
        <w:t>a atenção mais ampliada</w:t>
      </w:r>
      <w:r w:rsidR="00645B24" w:rsidRPr="00645B24">
        <w:rPr>
          <w:rFonts w:cs="Arial"/>
          <w:lang w:val="pt-BR"/>
        </w:rPr>
        <w:t xml:space="preserve">, </w:t>
      </w:r>
      <w:r w:rsidR="000C4D81">
        <w:rPr>
          <w:rFonts w:cs="Arial"/>
          <w:lang w:val="pt-BR"/>
        </w:rPr>
        <w:t>em que</w:t>
      </w:r>
      <w:r w:rsidR="000C4D81" w:rsidRPr="00645B24">
        <w:rPr>
          <w:rFonts w:cs="Arial"/>
          <w:lang w:val="pt-BR"/>
        </w:rPr>
        <w:t xml:space="preserve"> </w:t>
      </w:r>
      <w:r w:rsidR="002477C7">
        <w:rPr>
          <w:rFonts w:cs="Arial"/>
          <w:lang w:val="pt-BR"/>
        </w:rPr>
        <w:t>tod</w:t>
      </w:r>
      <w:r w:rsidR="00645B24" w:rsidRPr="00645B24">
        <w:rPr>
          <w:rFonts w:cs="Arial"/>
          <w:lang w:val="pt-BR"/>
        </w:rPr>
        <w:t xml:space="preserve">o </w:t>
      </w:r>
      <w:r w:rsidR="002477C7">
        <w:rPr>
          <w:rFonts w:cs="Arial"/>
          <w:lang w:val="pt-BR"/>
        </w:rPr>
        <w:t xml:space="preserve">o </w:t>
      </w:r>
      <w:r w:rsidR="00645B24" w:rsidRPr="00645B24">
        <w:rPr>
          <w:rFonts w:cs="Arial"/>
          <w:lang w:val="pt-BR"/>
        </w:rPr>
        <w:t>sistema educacional precisa ser repensado por essa perspectiva. Nes</w:t>
      </w:r>
      <w:r w:rsidR="000C4D81">
        <w:rPr>
          <w:rFonts w:cs="Arial"/>
          <w:lang w:val="pt-BR"/>
        </w:rPr>
        <w:t>t</w:t>
      </w:r>
      <w:r w:rsidR="00645B24" w:rsidRPr="00645B24">
        <w:rPr>
          <w:rFonts w:cs="Arial"/>
          <w:lang w:val="pt-BR"/>
        </w:rPr>
        <w:t>e sentido</w:t>
      </w:r>
      <w:r w:rsidR="000C4D81">
        <w:rPr>
          <w:rFonts w:cs="Arial"/>
          <w:lang w:val="pt-BR"/>
        </w:rPr>
        <w:t>,</w:t>
      </w:r>
      <w:r w:rsidR="00645B24" w:rsidRPr="00645B24">
        <w:rPr>
          <w:rFonts w:cs="Arial"/>
          <w:lang w:val="pt-BR"/>
        </w:rPr>
        <w:t xml:space="preserve"> o autor apresenta</w:t>
      </w:r>
      <w:r w:rsidR="00333F1C">
        <w:rPr>
          <w:rFonts w:cs="Arial"/>
          <w:lang w:val="pt-BR"/>
        </w:rPr>
        <w:t xml:space="preserve"> que</w:t>
      </w:r>
      <w:r w:rsidR="00645B24" w:rsidRPr="00645B24">
        <w:rPr>
          <w:rFonts w:cs="Arial"/>
          <w:lang w:val="pt-BR"/>
        </w:rPr>
        <w:t xml:space="preserve"> </w:t>
      </w:r>
    </w:p>
    <w:p w14:paraId="7827890D" w14:textId="77777777" w:rsidR="00E80AA4" w:rsidRDefault="00E80AA4" w:rsidP="00447F51">
      <w:pPr>
        <w:pStyle w:val="Texto"/>
        <w:spacing w:before="120" w:line="240" w:lineRule="auto"/>
        <w:ind w:left="2268" w:firstLine="0"/>
        <w:rPr>
          <w:rFonts w:cs="Arial"/>
          <w:lang w:val="pt-BR"/>
        </w:rPr>
      </w:pPr>
      <w:r w:rsidRPr="0023272D">
        <w:rPr>
          <w:rFonts w:cs="Arial"/>
          <w:sz w:val="22"/>
          <w:lang w:val="pt-BR"/>
        </w:rPr>
        <w:t>Não só as pessoas precisam educar-se socialmente. O próprio sistema educacional precisa ser educado socialmente, para pensar o social. O modelo escolar vigente tem confundido educação com escolarização, tem confundido pedagogia com didática, qualidade da educação com testes de aprendizagem, tem confundido o saber escolar com todo o saber e, por isso, tem concebido a escola como único espaço educativo. (GADOTTI, 2012, p. 28).</w:t>
      </w:r>
    </w:p>
    <w:bookmarkEnd w:id="2"/>
    <w:p w14:paraId="2ABEEF73" w14:textId="0BE40ADA" w:rsidR="00A71C80" w:rsidRPr="006C09A4" w:rsidRDefault="00A71C80" w:rsidP="00447F51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6C09A4">
        <w:rPr>
          <w:rFonts w:ascii="Arial" w:hAnsi="Arial" w:cs="Arial"/>
          <w:sz w:val="24"/>
          <w:szCs w:val="24"/>
        </w:rPr>
        <w:lastRenderedPageBreak/>
        <w:tab/>
      </w:r>
      <w:r w:rsidRPr="00723CB4">
        <w:rPr>
          <w:rFonts w:ascii="Arial" w:hAnsi="Arial" w:cs="Arial"/>
          <w:sz w:val="24"/>
          <w:szCs w:val="24"/>
        </w:rPr>
        <w:t xml:space="preserve">Essa pesquisa não tem </w:t>
      </w:r>
      <w:r w:rsidR="009A7533" w:rsidRPr="00723CB4">
        <w:rPr>
          <w:rFonts w:ascii="Arial" w:hAnsi="Arial" w:cs="Arial"/>
          <w:sz w:val="24"/>
          <w:szCs w:val="24"/>
        </w:rPr>
        <w:t xml:space="preserve">como </w:t>
      </w:r>
      <w:r w:rsidRPr="00723CB4">
        <w:rPr>
          <w:rFonts w:ascii="Arial" w:hAnsi="Arial" w:cs="Arial"/>
          <w:sz w:val="24"/>
          <w:szCs w:val="24"/>
        </w:rPr>
        <w:t xml:space="preserve">finalidade </w:t>
      </w:r>
      <w:r w:rsidR="009A7533" w:rsidRPr="00723CB4">
        <w:rPr>
          <w:rFonts w:ascii="Arial" w:hAnsi="Arial" w:cs="Arial"/>
          <w:sz w:val="24"/>
          <w:szCs w:val="24"/>
        </w:rPr>
        <w:t>o</w:t>
      </w:r>
      <w:r w:rsidRPr="00723CB4">
        <w:rPr>
          <w:rFonts w:ascii="Arial" w:hAnsi="Arial" w:cs="Arial"/>
          <w:sz w:val="24"/>
          <w:szCs w:val="24"/>
        </w:rPr>
        <w:t xml:space="preserve"> aprofunda</w:t>
      </w:r>
      <w:r w:rsidR="009A7533" w:rsidRPr="00723CB4">
        <w:rPr>
          <w:rFonts w:ascii="Arial" w:hAnsi="Arial" w:cs="Arial"/>
          <w:sz w:val="24"/>
          <w:szCs w:val="24"/>
        </w:rPr>
        <w:t xml:space="preserve">mento desse debate e tendo em vista </w:t>
      </w:r>
      <w:r w:rsidR="00F930CE" w:rsidRPr="00723CB4">
        <w:rPr>
          <w:rFonts w:ascii="Arial" w:hAnsi="Arial" w:cs="Arial"/>
          <w:sz w:val="24"/>
          <w:szCs w:val="24"/>
        </w:rPr>
        <w:t>a</w:t>
      </w:r>
      <w:r w:rsidR="009A7533" w:rsidRPr="00723CB4">
        <w:rPr>
          <w:rFonts w:ascii="Arial" w:hAnsi="Arial" w:cs="Arial"/>
          <w:sz w:val="24"/>
          <w:szCs w:val="24"/>
        </w:rPr>
        <w:t xml:space="preserve"> divergência </w:t>
      </w:r>
      <w:r w:rsidR="00F930CE" w:rsidRPr="00723CB4">
        <w:rPr>
          <w:rFonts w:ascii="Arial" w:hAnsi="Arial" w:cs="Arial"/>
          <w:sz w:val="24"/>
          <w:szCs w:val="24"/>
        </w:rPr>
        <w:t xml:space="preserve">encontrada entre </w:t>
      </w:r>
      <w:r w:rsidR="009A7533" w:rsidRPr="00723CB4">
        <w:rPr>
          <w:rFonts w:ascii="Arial" w:hAnsi="Arial" w:cs="Arial"/>
          <w:sz w:val="24"/>
          <w:szCs w:val="24"/>
        </w:rPr>
        <w:t>diversos autores</w:t>
      </w:r>
      <w:r w:rsidR="00F930CE" w:rsidRPr="00723CB4">
        <w:rPr>
          <w:rFonts w:ascii="Arial" w:hAnsi="Arial" w:cs="Arial"/>
          <w:sz w:val="24"/>
          <w:szCs w:val="24"/>
        </w:rPr>
        <w:t xml:space="preserve"> e levando em consideração que somente no II Congresso Internacional de Pedagogia Social</w:t>
      </w:r>
      <w:r w:rsidR="00A217C3" w:rsidRPr="00723CB4">
        <w:rPr>
          <w:rFonts w:ascii="Arial" w:hAnsi="Arial" w:cs="Arial"/>
          <w:sz w:val="24"/>
          <w:szCs w:val="24"/>
        </w:rPr>
        <w:t>,</w:t>
      </w:r>
      <w:r w:rsidR="00F930CE" w:rsidRPr="00723CB4">
        <w:rPr>
          <w:rFonts w:ascii="Arial" w:hAnsi="Arial" w:cs="Arial"/>
          <w:sz w:val="24"/>
          <w:szCs w:val="24"/>
        </w:rPr>
        <w:t xml:space="preserve"> </w:t>
      </w:r>
      <w:r w:rsidR="00A217C3" w:rsidRPr="00723CB4">
        <w:rPr>
          <w:rFonts w:ascii="Arial" w:hAnsi="Arial" w:cs="Arial"/>
          <w:sz w:val="24"/>
          <w:szCs w:val="24"/>
        </w:rPr>
        <w:t xml:space="preserve">no ano de 2008, </w:t>
      </w:r>
      <w:r w:rsidR="00F930CE" w:rsidRPr="00723CB4">
        <w:rPr>
          <w:rFonts w:ascii="Arial" w:hAnsi="Arial" w:cs="Arial"/>
          <w:sz w:val="24"/>
          <w:szCs w:val="24"/>
        </w:rPr>
        <w:t>foram apresentadas quatro oficinas que utilizavam o termo não-formal em seu título</w:t>
      </w:r>
      <w:r w:rsidR="00461F59" w:rsidRPr="00723CB4">
        <w:rPr>
          <w:rFonts w:ascii="Arial" w:hAnsi="Arial" w:cs="Arial"/>
          <w:sz w:val="24"/>
          <w:szCs w:val="24"/>
        </w:rPr>
        <w:t>,</w:t>
      </w:r>
      <w:r w:rsidR="00F930CE" w:rsidRPr="00723CB4">
        <w:rPr>
          <w:rFonts w:ascii="Arial" w:hAnsi="Arial" w:cs="Arial"/>
          <w:sz w:val="24"/>
          <w:szCs w:val="24"/>
        </w:rPr>
        <w:t xml:space="preserve"> além de ter ocorrido uma mesa redonda</w:t>
      </w:r>
      <w:r w:rsidR="0098205E" w:rsidRPr="00723CB4">
        <w:rPr>
          <w:rFonts w:ascii="Arial" w:hAnsi="Arial" w:cs="Arial"/>
          <w:sz w:val="24"/>
          <w:szCs w:val="24"/>
        </w:rPr>
        <w:t xml:space="preserve"> </w:t>
      </w:r>
      <w:r w:rsidR="00461F59" w:rsidRPr="00723CB4">
        <w:rPr>
          <w:rFonts w:ascii="Arial" w:hAnsi="Arial" w:cs="Arial"/>
          <w:sz w:val="24"/>
          <w:szCs w:val="24"/>
        </w:rPr>
        <w:t>(mesa 8: Diálogos e Fronteiras: Pedagogia Social, Educação Não-Formal e Educação Sócio Comunitária)</w:t>
      </w:r>
      <w:r w:rsidR="00F930CE" w:rsidRPr="00723CB4">
        <w:rPr>
          <w:rFonts w:ascii="Arial" w:hAnsi="Arial" w:cs="Arial"/>
          <w:sz w:val="24"/>
          <w:szCs w:val="24"/>
        </w:rPr>
        <w:t xml:space="preserve"> </w:t>
      </w:r>
      <w:r w:rsidR="0098205E" w:rsidRPr="00723CB4">
        <w:rPr>
          <w:rFonts w:ascii="Arial" w:hAnsi="Arial" w:cs="Arial"/>
          <w:sz w:val="24"/>
          <w:szCs w:val="24"/>
        </w:rPr>
        <w:t xml:space="preserve">em que </w:t>
      </w:r>
      <w:r w:rsidR="00A217C3" w:rsidRPr="00723CB4">
        <w:rPr>
          <w:rFonts w:ascii="Arial" w:hAnsi="Arial" w:cs="Arial"/>
          <w:sz w:val="24"/>
          <w:szCs w:val="24"/>
        </w:rPr>
        <w:t>o</w:t>
      </w:r>
      <w:r w:rsidR="00F930CE" w:rsidRPr="00723CB4">
        <w:rPr>
          <w:rFonts w:ascii="Arial" w:hAnsi="Arial" w:cs="Arial"/>
          <w:sz w:val="24"/>
          <w:szCs w:val="24"/>
        </w:rPr>
        <w:t xml:space="preserve"> termo não-formal </w:t>
      </w:r>
      <w:r w:rsidR="00A217C3" w:rsidRPr="00723CB4">
        <w:rPr>
          <w:rFonts w:ascii="Arial" w:hAnsi="Arial" w:cs="Arial"/>
          <w:sz w:val="24"/>
          <w:szCs w:val="24"/>
        </w:rPr>
        <w:t xml:space="preserve">também </w:t>
      </w:r>
      <w:r w:rsidR="00F930CE" w:rsidRPr="00723CB4">
        <w:rPr>
          <w:rFonts w:ascii="Arial" w:hAnsi="Arial" w:cs="Arial"/>
          <w:sz w:val="24"/>
          <w:szCs w:val="24"/>
        </w:rPr>
        <w:t>aparecia em seu título, est</w:t>
      </w:r>
      <w:r w:rsidR="00D6377F" w:rsidRPr="00723CB4">
        <w:rPr>
          <w:rFonts w:ascii="Arial" w:hAnsi="Arial" w:cs="Arial"/>
          <w:sz w:val="24"/>
          <w:szCs w:val="24"/>
        </w:rPr>
        <w:t>e</w:t>
      </w:r>
      <w:r w:rsidR="00F930CE" w:rsidRPr="00723CB4">
        <w:rPr>
          <w:rFonts w:ascii="Arial" w:hAnsi="Arial" w:cs="Arial"/>
          <w:sz w:val="24"/>
          <w:szCs w:val="24"/>
        </w:rPr>
        <w:t xml:space="preserve"> </w:t>
      </w:r>
      <w:r w:rsidR="00DC24A0" w:rsidRPr="00723CB4">
        <w:rPr>
          <w:rFonts w:ascii="Arial" w:hAnsi="Arial" w:cs="Arial"/>
          <w:sz w:val="24"/>
          <w:szCs w:val="24"/>
        </w:rPr>
        <w:t xml:space="preserve">trabalho </w:t>
      </w:r>
      <w:r w:rsidR="00D6377F" w:rsidRPr="00723CB4">
        <w:rPr>
          <w:rFonts w:ascii="Arial" w:hAnsi="Arial" w:cs="Arial"/>
          <w:sz w:val="24"/>
          <w:szCs w:val="24"/>
        </w:rPr>
        <w:t xml:space="preserve">utilizou </w:t>
      </w:r>
      <w:r w:rsidR="009A7533" w:rsidRPr="00723CB4">
        <w:rPr>
          <w:rFonts w:ascii="Arial" w:hAnsi="Arial" w:cs="Arial"/>
          <w:sz w:val="24"/>
          <w:szCs w:val="24"/>
        </w:rPr>
        <w:t xml:space="preserve">os conceitos apresentados por </w:t>
      </w:r>
      <w:r w:rsidR="007010CC" w:rsidRPr="00447F51">
        <w:rPr>
          <w:rFonts w:ascii="Arial" w:hAnsi="Arial" w:cs="Arial"/>
          <w:sz w:val="24"/>
          <w:szCs w:val="24"/>
        </w:rPr>
        <w:t xml:space="preserve">Fernandes, </w:t>
      </w:r>
      <w:r w:rsidR="0098205E" w:rsidRPr="00723CB4">
        <w:rPr>
          <w:rFonts w:ascii="Arial" w:hAnsi="Arial" w:cs="Arial"/>
          <w:sz w:val="24"/>
          <w:szCs w:val="24"/>
        </w:rPr>
        <w:t>Lima</w:t>
      </w:r>
      <w:r w:rsidR="007010CC" w:rsidRPr="00723CB4">
        <w:rPr>
          <w:rFonts w:ascii="Arial" w:hAnsi="Arial" w:cs="Arial"/>
          <w:sz w:val="24"/>
          <w:szCs w:val="24"/>
        </w:rPr>
        <w:t xml:space="preserve"> e Miranda (2017)</w:t>
      </w:r>
      <w:r w:rsidR="0098205E" w:rsidRPr="00723CB4">
        <w:rPr>
          <w:rFonts w:ascii="Arial" w:hAnsi="Arial" w:cs="Arial"/>
          <w:sz w:val="24"/>
          <w:szCs w:val="24"/>
        </w:rPr>
        <w:t xml:space="preserve">, </w:t>
      </w:r>
      <w:r w:rsidR="007010CC">
        <w:rPr>
          <w:rFonts w:ascii="Arial" w:hAnsi="Arial" w:cs="Arial"/>
          <w:sz w:val="24"/>
          <w:szCs w:val="24"/>
        </w:rPr>
        <w:t xml:space="preserve">no que toca a assunção desta terminologia, </w:t>
      </w:r>
      <w:r w:rsidR="0098205E" w:rsidRPr="00723CB4">
        <w:rPr>
          <w:rFonts w:ascii="Arial" w:hAnsi="Arial" w:cs="Arial"/>
          <w:sz w:val="24"/>
          <w:szCs w:val="24"/>
        </w:rPr>
        <w:t xml:space="preserve">bem como </w:t>
      </w:r>
      <w:proofErr w:type="spellStart"/>
      <w:r w:rsidR="009A7533" w:rsidRPr="00723CB4">
        <w:rPr>
          <w:rFonts w:ascii="Arial" w:hAnsi="Arial" w:cs="Arial"/>
          <w:sz w:val="24"/>
          <w:szCs w:val="24"/>
        </w:rPr>
        <w:t>Gohn</w:t>
      </w:r>
      <w:proofErr w:type="spellEnd"/>
      <w:r w:rsidR="009A7533" w:rsidRPr="00723CB4">
        <w:rPr>
          <w:rFonts w:ascii="Arial" w:hAnsi="Arial" w:cs="Arial"/>
          <w:sz w:val="24"/>
          <w:szCs w:val="24"/>
        </w:rPr>
        <w:t xml:space="preserve"> e Gadotti que defendem uma proximidade entre </w:t>
      </w:r>
      <w:r w:rsidR="005E60A8" w:rsidRPr="00723CB4">
        <w:rPr>
          <w:rFonts w:ascii="Arial" w:hAnsi="Arial" w:cs="Arial"/>
          <w:sz w:val="24"/>
          <w:szCs w:val="24"/>
        </w:rPr>
        <w:t>os dois termos, a Pedagogia Social e a Educação não-formal</w:t>
      </w:r>
      <w:r w:rsidR="00F930CE" w:rsidRPr="00723CB4">
        <w:rPr>
          <w:rFonts w:ascii="Arial" w:hAnsi="Arial" w:cs="Arial"/>
          <w:sz w:val="24"/>
          <w:szCs w:val="24"/>
        </w:rPr>
        <w:t>. (MACHADO, 2010)</w:t>
      </w:r>
      <w:r w:rsidR="009A7533" w:rsidRPr="00723CB4">
        <w:rPr>
          <w:rFonts w:ascii="Arial" w:hAnsi="Arial" w:cs="Arial"/>
          <w:sz w:val="24"/>
          <w:szCs w:val="24"/>
        </w:rPr>
        <w:t>.</w:t>
      </w:r>
      <w:r w:rsidRPr="006C09A4">
        <w:rPr>
          <w:rFonts w:ascii="Arial" w:hAnsi="Arial" w:cs="Arial"/>
          <w:sz w:val="24"/>
          <w:szCs w:val="24"/>
        </w:rPr>
        <w:t xml:space="preserve"> </w:t>
      </w:r>
    </w:p>
    <w:p w14:paraId="79F4C64C" w14:textId="5DAD5C09" w:rsidR="003800C3" w:rsidRDefault="00D41509" w:rsidP="00447F51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="003800C3" w:rsidRPr="006A0D7B">
        <w:rPr>
          <w:rFonts w:ascii="Arial" w:hAnsi="Arial" w:cs="Arial"/>
          <w:sz w:val="24"/>
          <w:szCs w:val="24"/>
        </w:rPr>
        <w:t>Gadotti (2012) apresenta que toda educação é social e tanto pode ser o escolar</w:t>
      </w:r>
      <w:r w:rsidR="00522C98">
        <w:rPr>
          <w:rFonts w:ascii="Arial" w:hAnsi="Arial" w:cs="Arial"/>
          <w:sz w:val="24"/>
          <w:szCs w:val="24"/>
        </w:rPr>
        <w:t xml:space="preserve"> </w:t>
      </w:r>
      <w:r w:rsidRPr="006A0D7B">
        <w:rPr>
          <w:rFonts w:ascii="Arial" w:hAnsi="Arial" w:cs="Arial"/>
          <w:sz w:val="24"/>
          <w:szCs w:val="24"/>
        </w:rPr>
        <w:t>(formal)</w:t>
      </w:r>
      <w:r w:rsidR="003800C3" w:rsidRPr="006A0D7B">
        <w:rPr>
          <w:rFonts w:ascii="Arial" w:hAnsi="Arial" w:cs="Arial"/>
          <w:sz w:val="24"/>
          <w:szCs w:val="24"/>
        </w:rPr>
        <w:t xml:space="preserve"> ou não-escolar</w:t>
      </w:r>
      <w:r w:rsidRPr="006A0D7B">
        <w:rPr>
          <w:rFonts w:ascii="Arial" w:hAnsi="Arial" w:cs="Arial"/>
          <w:sz w:val="24"/>
          <w:szCs w:val="24"/>
        </w:rPr>
        <w:t xml:space="preserve"> (não-formal)</w:t>
      </w:r>
      <w:r w:rsidR="003800C3" w:rsidRPr="006A0D7B">
        <w:rPr>
          <w:rFonts w:ascii="Arial" w:hAnsi="Arial" w:cs="Arial"/>
          <w:sz w:val="24"/>
          <w:szCs w:val="24"/>
        </w:rPr>
        <w:t xml:space="preserve">. Em seu trabalho o autor discute os conceitos de </w:t>
      </w:r>
      <w:r w:rsidR="007010CC" w:rsidRPr="006A0D7B">
        <w:rPr>
          <w:rFonts w:ascii="Arial" w:hAnsi="Arial" w:cs="Arial"/>
          <w:sz w:val="24"/>
          <w:szCs w:val="24"/>
        </w:rPr>
        <w:t>Educação Social, Educação Comunitária, Educação Popular, Educação Não-Formal</w:t>
      </w:r>
      <w:r w:rsidR="003800C3" w:rsidRPr="006A0D7B">
        <w:rPr>
          <w:rFonts w:ascii="Arial" w:hAnsi="Arial" w:cs="Arial"/>
          <w:sz w:val="24"/>
          <w:szCs w:val="24"/>
        </w:rPr>
        <w:t>, entre outras. Para o autor</w:t>
      </w:r>
      <w:r w:rsidRPr="006A0D7B">
        <w:rPr>
          <w:rFonts w:ascii="Arial" w:hAnsi="Arial" w:cs="Arial"/>
          <w:sz w:val="24"/>
          <w:szCs w:val="24"/>
        </w:rPr>
        <w:t>,</w:t>
      </w:r>
      <w:r w:rsidR="003800C3" w:rsidRPr="006A0D7B">
        <w:rPr>
          <w:rFonts w:ascii="Arial" w:hAnsi="Arial" w:cs="Arial"/>
          <w:sz w:val="24"/>
          <w:szCs w:val="24"/>
        </w:rPr>
        <w:t xml:space="preserve"> a Pedagogia Social e a </w:t>
      </w:r>
      <w:r w:rsidR="007010CC" w:rsidRPr="006A0D7B">
        <w:rPr>
          <w:rFonts w:ascii="Arial" w:hAnsi="Arial" w:cs="Arial"/>
          <w:sz w:val="24"/>
          <w:szCs w:val="24"/>
        </w:rPr>
        <w:t xml:space="preserve">Educação Não-Formal </w:t>
      </w:r>
      <w:r w:rsidR="003800C3" w:rsidRPr="006A0D7B">
        <w:rPr>
          <w:rFonts w:ascii="Arial" w:hAnsi="Arial" w:cs="Arial"/>
          <w:sz w:val="24"/>
          <w:szCs w:val="24"/>
        </w:rPr>
        <w:t xml:space="preserve">não podem ser tratadas como conceitos excludentes, </w:t>
      </w:r>
    </w:p>
    <w:p w14:paraId="3E68424D" w14:textId="5B91D20C" w:rsidR="003800C3" w:rsidRPr="00447F51" w:rsidRDefault="003800C3" w:rsidP="00447F51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447F51">
        <w:rPr>
          <w:rFonts w:ascii="Arial" w:hAnsi="Arial" w:cs="Arial"/>
        </w:rPr>
        <w:t xml:space="preserve">A Carta da Pedagogia Social aprovada em 2006 no I Congresso Internacional de Pedagogia Social, realizado na USP, Mackenzie e </w:t>
      </w:r>
      <w:proofErr w:type="spellStart"/>
      <w:r w:rsidRPr="00447F51">
        <w:rPr>
          <w:rFonts w:ascii="Arial" w:hAnsi="Arial" w:cs="Arial"/>
        </w:rPr>
        <w:t>UniFMU</w:t>
      </w:r>
      <w:proofErr w:type="spellEnd"/>
      <w:r w:rsidRPr="00447F51">
        <w:rPr>
          <w:rFonts w:ascii="Arial" w:hAnsi="Arial" w:cs="Arial"/>
        </w:rPr>
        <w:t xml:space="preserve">, reafirma a importância das “práticas de educação não-formal” das ONGs e movimentos sociais e sindicais, sustentando que “a elevação da educação não-formal ao de política pública é uma exigência da realidade social brasileira” (GADOTTI, 2012 </w:t>
      </w:r>
      <w:r w:rsidRPr="00447F51">
        <w:rPr>
          <w:rFonts w:ascii="Arial" w:hAnsi="Arial" w:cs="Arial"/>
          <w:i/>
        </w:rPr>
        <w:t>apud</w:t>
      </w:r>
      <w:r w:rsidRPr="00447F51">
        <w:rPr>
          <w:rFonts w:ascii="Arial" w:hAnsi="Arial" w:cs="Arial"/>
        </w:rPr>
        <w:t xml:space="preserve"> SILVA, </w:t>
      </w:r>
      <w:r w:rsidR="007010CC">
        <w:rPr>
          <w:rFonts w:ascii="Arial" w:hAnsi="Arial" w:cs="Arial"/>
        </w:rPr>
        <w:t>NETO, MOURA</w:t>
      </w:r>
      <w:r w:rsidRPr="00447F51">
        <w:rPr>
          <w:rFonts w:ascii="Arial" w:hAnsi="Arial" w:cs="Arial"/>
        </w:rPr>
        <w:t>, 2009, p. 317).</w:t>
      </w:r>
    </w:p>
    <w:p w14:paraId="40C46501" w14:textId="5BE55468" w:rsidR="003800C3" w:rsidRDefault="003800C3" w:rsidP="00447F51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6A0D7B">
        <w:rPr>
          <w:rFonts w:ascii="Arial" w:hAnsi="Arial" w:cs="Arial"/>
          <w:sz w:val="20"/>
          <w:szCs w:val="24"/>
        </w:rPr>
        <w:tab/>
      </w:r>
      <w:proofErr w:type="spellStart"/>
      <w:r w:rsidR="00F65CB8" w:rsidRPr="006A0D7B">
        <w:rPr>
          <w:rFonts w:ascii="Arial" w:hAnsi="Arial" w:cs="Arial"/>
          <w:sz w:val="24"/>
          <w:szCs w:val="24"/>
        </w:rPr>
        <w:t>Gohn</w:t>
      </w:r>
      <w:proofErr w:type="spellEnd"/>
      <w:r w:rsidR="00F65CB8" w:rsidRPr="006A0D7B">
        <w:rPr>
          <w:rFonts w:ascii="Arial" w:hAnsi="Arial" w:cs="Arial"/>
          <w:sz w:val="24"/>
          <w:szCs w:val="24"/>
        </w:rPr>
        <w:t xml:space="preserve"> (2006)</w:t>
      </w:r>
      <w:r w:rsidR="00A2343C">
        <w:rPr>
          <w:rFonts w:ascii="Arial" w:hAnsi="Arial" w:cs="Arial"/>
          <w:sz w:val="24"/>
          <w:szCs w:val="24"/>
        </w:rPr>
        <w:t>,</w:t>
      </w:r>
      <w:r w:rsidR="00F65CB8" w:rsidRPr="006A0D7B">
        <w:rPr>
          <w:rFonts w:ascii="Arial" w:hAnsi="Arial" w:cs="Arial"/>
          <w:sz w:val="24"/>
          <w:szCs w:val="24"/>
        </w:rPr>
        <w:t xml:space="preserve"> ao apresentar a construção do campo da </w:t>
      </w:r>
      <w:r w:rsidR="00A2343C" w:rsidRPr="006A0D7B">
        <w:rPr>
          <w:rFonts w:ascii="Arial" w:hAnsi="Arial" w:cs="Arial"/>
          <w:sz w:val="24"/>
          <w:szCs w:val="24"/>
        </w:rPr>
        <w:t xml:space="preserve">Educação Não-Formal </w:t>
      </w:r>
      <w:r w:rsidR="00F65CB8" w:rsidRPr="006A0D7B">
        <w:rPr>
          <w:rFonts w:ascii="Arial" w:hAnsi="Arial" w:cs="Arial"/>
          <w:sz w:val="24"/>
          <w:szCs w:val="24"/>
        </w:rPr>
        <w:t xml:space="preserve">na </w:t>
      </w:r>
      <w:r w:rsidR="00A2343C" w:rsidRPr="006A0D7B">
        <w:rPr>
          <w:rFonts w:ascii="Arial" w:hAnsi="Arial" w:cs="Arial"/>
          <w:sz w:val="24"/>
          <w:szCs w:val="24"/>
        </w:rPr>
        <w:t xml:space="preserve">Pedagogia Social </w:t>
      </w:r>
      <w:r w:rsidR="00F65CB8" w:rsidRPr="006A0D7B">
        <w:rPr>
          <w:rFonts w:ascii="Arial" w:hAnsi="Arial" w:cs="Arial"/>
          <w:sz w:val="24"/>
          <w:szCs w:val="24"/>
        </w:rPr>
        <w:t>apresenta “[...] a educação não-formal é a categoria central de trabalho de um educador social, numa pedagogia social”. (GOHN, 2006, p.3). Em outro trecho a autora resume a educação não-formal como “</w:t>
      </w:r>
      <w:r w:rsidR="00A2343C">
        <w:rPr>
          <w:rFonts w:ascii="Arial" w:hAnsi="Arial" w:cs="Arial"/>
          <w:sz w:val="24"/>
          <w:szCs w:val="24"/>
        </w:rPr>
        <w:t>[...] e</w:t>
      </w:r>
      <w:r w:rsidR="00F65CB8" w:rsidRPr="00F65CB8">
        <w:rPr>
          <w:rFonts w:ascii="Arial" w:hAnsi="Arial" w:cs="Arial"/>
          <w:sz w:val="24"/>
          <w:szCs w:val="24"/>
        </w:rPr>
        <w:t>m suma, consideramos a educação não-formal como um dos núcleos básicos de uma Pedagogia Soci</w:t>
      </w:r>
      <w:r w:rsidR="00F65CB8">
        <w:rPr>
          <w:rFonts w:ascii="Arial" w:hAnsi="Arial" w:cs="Arial"/>
          <w:sz w:val="24"/>
          <w:szCs w:val="24"/>
        </w:rPr>
        <w:t>al</w:t>
      </w:r>
      <w:r w:rsidR="00F65CB8" w:rsidRPr="006A0D7B">
        <w:rPr>
          <w:rFonts w:ascii="Arial" w:hAnsi="Arial" w:cs="Arial"/>
          <w:sz w:val="24"/>
          <w:szCs w:val="24"/>
        </w:rPr>
        <w:t>.” (GOHN, 2006, p.3).</w:t>
      </w:r>
    </w:p>
    <w:p w14:paraId="4963B9D2" w14:textId="77777777" w:rsidR="006A0D7B" w:rsidRPr="006A0D7B" w:rsidRDefault="006A0D7B" w:rsidP="00447F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A0D7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Já a educação não-formal é apresentada por </w:t>
      </w:r>
      <w:r w:rsidRPr="006A0D7B">
        <w:rPr>
          <w:rFonts w:ascii="Arial" w:hAnsi="Arial" w:cs="Arial"/>
          <w:sz w:val="24"/>
          <w:szCs w:val="24"/>
        </w:rPr>
        <w:t xml:space="preserve">Fernandes (2014), </w:t>
      </w:r>
      <w:r>
        <w:rPr>
          <w:rFonts w:ascii="Arial" w:hAnsi="Arial" w:cs="Arial"/>
          <w:sz w:val="24"/>
          <w:szCs w:val="24"/>
        </w:rPr>
        <w:t xml:space="preserve">como uma </w:t>
      </w:r>
      <w:r w:rsidRPr="006A0D7B">
        <w:rPr>
          <w:rFonts w:ascii="Arial" w:hAnsi="Arial" w:cs="Arial"/>
          <w:sz w:val="24"/>
          <w:szCs w:val="24"/>
        </w:rPr>
        <w:t xml:space="preserve">educação pautada na prática e sem a necessidade de se seguir um currículo teórico padronizado e definido a </w:t>
      </w:r>
      <w:r w:rsidRPr="006A0D7B">
        <w:rPr>
          <w:rFonts w:ascii="Arial" w:hAnsi="Arial" w:cs="Arial"/>
          <w:i/>
          <w:sz w:val="24"/>
          <w:szCs w:val="24"/>
        </w:rPr>
        <w:t>priori</w:t>
      </w:r>
      <w:r w:rsidR="00133806">
        <w:rPr>
          <w:rFonts w:ascii="Arial" w:hAnsi="Arial" w:cs="Arial"/>
          <w:sz w:val="24"/>
          <w:szCs w:val="24"/>
        </w:rPr>
        <w:t>.</w:t>
      </w:r>
      <w:r w:rsidRPr="006A0D7B">
        <w:rPr>
          <w:rFonts w:ascii="Arial" w:hAnsi="Arial" w:cs="Arial"/>
          <w:sz w:val="24"/>
          <w:szCs w:val="24"/>
        </w:rPr>
        <w:t xml:space="preserve">  </w:t>
      </w:r>
    </w:p>
    <w:p w14:paraId="11DC7AB1" w14:textId="50C2E8B1" w:rsidR="006A0D7B" w:rsidRDefault="006A0D7B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0D7B">
        <w:rPr>
          <w:rFonts w:ascii="Arial" w:hAnsi="Arial" w:cs="Arial"/>
          <w:sz w:val="24"/>
          <w:szCs w:val="24"/>
        </w:rPr>
        <w:t>Fernandes, Lima e Miranda (2017</w:t>
      </w:r>
      <w:r w:rsidR="00A2343C">
        <w:rPr>
          <w:rFonts w:ascii="Arial" w:hAnsi="Arial" w:cs="Arial"/>
          <w:sz w:val="24"/>
          <w:szCs w:val="24"/>
        </w:rPr>
        <w:t xml:space="preserve">), sustentados em </w:t>
      </w:r>
      <w:proofErr w:type="spellStart"/>
      <w:r w:rsidRPr="006A0D7B">
        <w:rPr>
          <w:rFonts w:ascii="Arial" w:hAnsi="Arial" w:cs="Arial"/>
          <w:sz w:val="24"/>
          <w:szCs w:val="24"/>
        </w:rPr>
        <w:t>Trilla</w:t>
      </w:r>
      <w:proofErr w:type="spellEnd"/>
      <w:r w:rsidR="00A2343C">
        <w:rPr>
          <w:rFonts w:ascii="Arial" w:hAnsi="Arial" w:cs="Arial"/>
          <w:sz w:val="24"/>
          <w:szCs w:val="24"/>
        </w:rPr>
        <w:t xml:space="preserve"> (</w:t>
      </w:r>
      <w:r w:rsidRPr="006A0D7B">
        <w:rPr>
          <w:rFonts w:ascii="Arial" w:hAnsi="Arial" w:cs="Arial"/>
          <w:sz w:val="24"/>
          <w:szCs w:val="24"/>
        </w:rPr>
        <w:t xml:space="preserve">1996), apresentam que a educação formal é aquela estipulada pelo Estado, por exemplo, a educação superior que é regida pela Lei de Diretrizes e Bases da </w:t>
      </w:r>
      <w:r w:rsidRPr="006A0D7B">
        <w:rPr>
          <w:rFonts w:ascii="Arial" w:hAnsi="Arial" w:cs="Arial"/>
          <w:sz w:val="24"/>
          <w:szCs w:val="24"/>
        </w:rPr>
        <w:lastRenderedPageBreak/>
        <w:t>Educação Nacional (LDB). Já a educação não-formal é aquela em que existe um processo de aprendizagem só que este não é realizado em ambientes formais e não existe uma legislação a ser seguida. (FERNANDES; LIMA; MIRANDA, 2017).</w:t>
      </w:r>
    </w:p>
    <w:p w14:paraId="525BA421" w14:textId="77777777" w:rsidR="000F6377" w:rsidRPr="000F6377" w:rsidRDefault="000F6377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0F6377">
        <w:rPr>
          <w:rFonts w:ascii="Arial" w:hAnsi="Arial" w:cs="Arial"/>
          <w:sz w:val="24"/>
          <w:szCs w:val="24"/>
        </w:rPr>
        <w:t>Gohn</w:t>
      </w:r>
      <w:proofErr w:type="spellEnd"/>
      <w:r w:rsidRPr="000F6377">
        <w:rPr>
          <w:rFonts w:ascii="Arial" w:hAnsi="Arial" w:cs="Arial"/>
          <w:sz w:val="24"/>
          <w:szCs w:val="24"/>
        </w:rPr>
        <w:t xml:space="preserve"> (2006), em seu artigo relacionado à </w:t>
      </w:r>
      <w:r w:rsidR="00A2343C" w:rsidRPr="000F6377">
        <w:rPr>
          <w:rFonts w:ascii="Arial" w:hAnsi="Arial" w:cs="Arial"/>
          <w:sz w:val="24"/>
          <w:szCs w:val="24"/>
        </w:rPr>
        <w:t>Educação Não-Formal</w:t>
      </w:r>
      <w:r w:rsidRPr="000F6377">
        <w:rPr>
          <w:rFonts w:ascii="Arial" w:hAnsi="Arial" w:cs="Arial"/>
          <w:sz w:val="24"/>
          <w:szCs w:val="24"/>
        </w:rPr>
        <w:t xml:space="preserve">, apresenta as principais diferenças entre a perspectiva da </w:t>
      </w:r>
      <w:r w:rsidR="00A2343C" w:rsidRPr="000F6377">
        <w:rPr>
          <w:rFonts w:ascii="Arial" w:hAnsi="Arial" w:cs="Arial"/>
          <w:sz w:val="24"/>
          <w:szCs w:val="24"/>
        </w:rPr>
        <w:t>Educação Formal, Informal e a Não-Formal.</w:t>
      </w:r>
      <w:r w:rsidRPr="000F6377">
        <w:rPr>
          <w:rFonts w:ascii="Arial" w:hAnsi="Arial" w:cs="Arial"/>
          <w:sz w:val="24"/>
          <w:szCs w:val="24"/>
        </w:rPr>
        <w:t xml:space="preserve"> Para a autora, a </w:t>
      </w:r>
      <w:r w:rsidR="00A2343C" w:rsidRPr="000F6377">
        <w:rPr>
          <w:rFonts w:ascii="Arial" w:hAnsi="Arial" w:cs="Arial"/>
          <w:sz w:val="24"/>
          <w:szCs w:val="24"/>
        </w:rPr>
        <w:t xml:space="preserve">Educação Formal </w:t>
      </w:r>
      <w:r w:rsidRPr="000F6377">
        <w:rPr>
          <w:rFonts w:ascii="Arial" w:hAnsi="Arial" w:cs="Arial"/>
          <w:sz w:val="24"/>
          <w:szCs w:val="24"/>
        </w:rPr>
        <w:t xml:space="preserve">é aquela que é ensinada nas escolas e universidades, ou seja, nos ambientes institucionais públicos ou privados. A </w:t>
      </w:r>
      <w:r w:rsidR="00A2343C" w:rsidRPr="000F6377">
        <w:rPr>
          <w:rFonts w:ascii="Arial" w:hAnsi="Arial" w:cs="Arial"/>
          <w:sz w:val="24"/>
          <w:szCs w:val="24"/>
        </w:rPr>
        <w:t xml:space="preserve">Não-Formal </w:t>
      </w:r>
      <w:r w:rsidRPr="000F6377">
        <w:rPr>
          <w:rFonts w:ascii="Arial" w:hAnsi="Arial" w:cs="Arial"/>
          <w:sz w:val="24"/>
          <w:szCs w:val="24"/>
        </w:rPr>
        <w:t>é aquela que ocorre no decorrer da vida em ambientes não institucionais e que possuem um objetivo específico. E a informal é aquela que ocorre nas socializações das pessoas com a família, os amigos, os vizinhos, os colegas e em vários tipos de espaço.</w:t>
      </w:r>
    </w:p>
    <w:p w14:paraId="20B458F0" w14:textId="6065AE22" w:rsidR="000F6377" w:rsidRPr="000F6377" w:rsidRDefault="006A0D7B" w:rsidP="00447F51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6377">
        <w:rPr>
          <w:rFonts w:ascii="Arial" w:hAnsi="Arial" w:cs="Arial"/>
          <w:sz w:val="24"/>
          <w:szCs w:val="24"/>
        </w:rPr>
        <w:tab/>
      </w:r>
      <w:r w:rsidR="000F6377">
        <w:rPr>
          <w:rFonts w:ascii="Arial" w:hAnsi="Arial" w:cs="Arial"/>
          <w:sz w:val="24"/>
          <w:szCs w:val="24"/>
        </w:rPr>
        <w:t xml:space="preserve">Um outro campo desta pesquisa e que </w:t>
      </w:r>
      <w:r w:rsidR="00C77D05">
        <w:rPr>
          <w:rFonts w:ascii="Arial" w:hAnsi="Arial" w:cs="Arial"/>
          <w:sz w:val="24"/>
          <w:szCs w:val="24"/>
        </w:rPr>
        <w:t>tem relação com a</w:t>
      </w:r>
      <w:r w:rsidR="000F6377">
        <w:rPr>
          <w:rFonts w:ascii="Arial" w:hAnsi="Arial" w:cs="Arial"/>
          <w:sz w:val="24"/>
          <w:szCs w:val="24"/>
        </w:rPr>
        <w:t xml:space="preserve"> Pedagogia Social é a área </w:t>
      </w:r>
      <w:r w:rsidR="00C77D05">
        <w:rPr>
          <w:rFonts w:ascii="Arial" w:hAnsi="Arial" w:cs="Arial"/>
          <w:sz w:val="24"/>
          <w:szCs w:val="24"/>
        </w:rPr>
        <w:t>chamada</w:t>
      </w:r>
      <w:r w:rsidR="000F6377">
        <w:rPr>
          <w:rFonts w:ascii="Arial" w:hAnsi="Arial" w:cs="Arial"/>
          <w:sz w:val="24"/>
          <w:szCs w:val="24"/>
        </w:rPr>
        <w:t xml:space="preserve"> </w:t>
      </w:r>
      <w:r w:rsidR="00A2343C">
        <w:rPr>
          <w:rFonts w:ascii="Arial" w:hAnsi="Arial" w:cs="Arial"/>
          <w:sz w:val="24"/>
          <w:szCs w:val="24"/>
        </w:rPr>
        <w:t>Educação Socio</w:t>
      </w:r>
      <w:r w:rsidR="00BE6DC3">
        <w:rPr>
          <w:rFonts w:ascii="Arial" w:hAnsi="Arial" w:cs="Arial"/>
          <w:sz w:val="24"/>
          <w:szCs w:val="24"/>
        </w:rPr>
        <w:t xml:space="preserve"> </w:t>
      </w:r>
      <w:r w:rsidR="00A2343C">
        <w:rPr>
          <w:rFonts w:ascii="Arial" w:hAnsi="Arial" w:cs="Arial"/>
          <w:sz w:val="24"/>
          <w:szCs w:val="24"/>
        </w:rPr>
        <w:t>comunitária</w:t>
      </w:r>
      <w:r w:rsidR="000F6377">
        <w:rPr>
          <w:rFonts w:ascii="Arial" w:hAnsi="Arial" w:cs="Arial"/>
          <w:sz w:val="24"/>
          <w:szCs w:val="24"/>
        </w:rPr>
        <w:t xml:space="preserve">. </w:t>
      </w:r>
      <w:r w:rsidR="000F6377" w:rsidRPr="000F6377">
        <w:rPr>
          <w:rFonts w:ascii="Arial" w:hAnsi="Arial" w:cs="Arial"/>
          <w:sz w:val="24"/>
          <w:szCs w:val="24"/>
        </w:rPr>
        <w:t>Gomes (2008) apresenta a importância desse campo de estudo na educação:</w:t>
      </w:r>
    </w:p>
    <w:p w14:paraId="41C4A596" w14:textId="77777777" w:rsidR="000F6377" w:rsidRPr="000F6377" w:rsidRDefault="000F6377" w:rsidP="00447F51">
      <w:pPr>
        <w:shd w:val="clear" w:color="auto" w:fill="FFFFFF"/>
        <w:spacing w:after="0" w:line="240" w:lineRule="auto"/>
        <w:ind w:left="2268"/>
        <w:jc w:val="both"/>
        <w:rPr>
          <w:rFonts w:ascii="Arial" w:hAnsi="Arial" w:cs="Arial"/>
          <w:sz w:val="28"/>
          <w:szCs w:val="24"/>
        </w:rPr>
      </w:pPr>
      <w:r w:rsidRPr="000F6377">
        <w:rPr>
          <w:rFonts w:ascii="Arial" w:hAnsi="Arial" w:cs="Arial"/>
          <w:szCs w:val="24"/>
        </w:rPr>
        <w:t>É preciso, portanto, compreender que ao se propor o estudo da Educação Sócio-comunitária, a proposta não é feita como hipótese de resolução de todos os problemas sociais e educativos, mas como problematização das possibilidades de emancipação de comunidades e pessoas em constituir articulações políticas, expressas em ações educativas, que provoquem transformações sociais intencionadas (GOMES, 2008, p. 8).</w:t>
      </w:r>
    </w:p>
    <w:p w14:paraId="30114063" w14:textId="77777777" w:rsidR="00394A2F" w:rsidRDefault="000F6377" w:rsidP="00447F51">
      <w:pPr>
        <w:shd w:val="clear" w:color="auto" w:fill="FFFFFF"/>
        <w:spacing w:before="12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6377">
        <w:rPr>
          <w:rFonts w:ascii="Arial" w:hAnsi="Arial" w:cs="Arial"/>
          <w:sz w:val="24"/>
          <w:szCs w:val="24"/>
        </w:rPr>
        <w:t>Para Gomes (2008), “a educação sócio-comunitária é, assim, numa primeira visão, o estudo de uma prática pela qual a comunidade intencionalmente busca mudar algo por meio de processos educativos”. (GOMES, 2008, p. 6).</w:t>
      </w:r>
    </w:p>
    <w:p w14:paraId="48D770D4" w14:textId="77777777" w:rsidR="008219B8" w:rsidRDefault="008219B8" w:rsidP="00447F5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C1050E2" w14:textId="37D63468" w:rsidR="00373C37" w:rsidRPr="0023272D" w:rsidRDefault="0023272D" w:rsidP="00447F5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 t</w:t>
      </w:r>
      <w:r w:rsidR="00373C37" w:rsidRPr="0023272D">
        <w:rPr>
          <w:rFonts w:ascii="Arial" w:hAnsi="Arial" w:cs="Arial"/>
          <w:b/>
          <w:sz w:val="24"/>
          <w:szCs w:val="24"/>
        </w:rPr>
        <w:t>ranstornos de ansiedade</w:t>
      </w:r>
    </w:p>
    <w:p w14:paraId="68FB95BD" w14:textId="77777777" w:rsidR="00766CE3" w:rsidRDefault="00373C37" w:rsidP="00447F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 w:rsidR="00C8000A" w:rsidRPr="00C8000A">
        <w:rPr>
          <w:rFonts w:ascii="Arial" w:hAnsi="Arial" w:cs="Arial"/>
          <w:sz w:val="24"/>
          <w:szCs w:val="24"/>
        </w:rPr>
        <w:t>A ansiedade é considerada uma condição emocional necessária e natural do corpo humano, que tem como objetivo alertar a presença de alguma ameaça, algum risco ou algo desconhecido. (SADOCK et al., 2016). Ela prepara o organismo para lutar ou fugir das situações. Para Castillo et al.</w:t>
      </w:r>
      <w:r w:rsidR="006C28DD">
        <w:rPr>
          <w:rFonts w:ascii="Arial" w:hAnsi="Arial" w:cs="Arial"/>
          <w:sz w:val="24"/>
          <w:szCs w:val="24"/>
        </w:rPr>
        <w:t xml:space="preserve"> (2000)</w:t>
      </w:r>
      <w:r w:rsidR="00C8000A" w:rsidRPr="00C8000A">
        <w:rPr>
          <w:rFonts w:ascii="Arial" w:hAnsi="Arial" w:cs="Arial"/>
          <w:sz w:val="24"/>
          <w:szCs w:val="24"/>
        </w:rPr>
        <w:t xml:space="preserve">, a ansiedade é “[...] um sentimento vago e desconfortável de medo, apreensão [...] derivado de antecipação de perigo [...]”. (CASTILLO et al., 2000, p. 20).  Por ser uma condição natural do corpo humano, as sensações e somatizações são </w:t>
      </w:r>
      <w:r w:rsidR="00C8000A" w:rsidRPr="00C8000A">
        <w:rPr>
          <w:rFonts w:ascii="Arial" w:hAnsi="Arial" w:cs="Arial"/>
          <w:sz w:val="24"/>
          <w:szCs w:val="24"/>
        </w:rPr>
        <w:lastRenderedPageBreak/>
        <w:t>variáveis em intensidade e ocorrência de pessoa para pessoa. Essa variação ocorre</w:t>
      </w:r>
      <w:r w:rsidR="00EE3D67">
        <w:rPr>
          <w:rFonts w:ascii="Arial" w:hAnsi="Arial" w:cs="Arial"/>
          <w:sz w:val="24"/>
          <w:szCs w:val="24"/>
        </w:rPr>
        <w:t>,</w:t>
      </w:r>
      <w:r w:rsidR="00C8000A" w:rsidRPr="00C8000A">
        <w:rPr>
          <w:rFonts w:ascii="Arial" w:hAnsi="Arial" w:cs="Arial"/>
          <w:sz w:val="24"/>
          <w:szCs w:val="24"/>
        </w:rPr>
        <w:t xml:space="preserve"> principalmente</w:t>
      </w:r>
      <w:r w:rsidR="00EE3D67">
        <w:rPr>
          <w:rFonts w:ascii="Arial" w:hAnsi="Arial" w:cs="Arial"/>
          <w:sz w:val="24"/>
          <w:szCs w:val="24"/>
        </w:rPr>
        <w:t>,</w:t>
      </w:r>
      <w:r w:rsidR="00C8000A" w:rsidRPr="00C8000A">
        <w:rPr>
          <w:rFonts w:ascii="Arial" w:hAnsi="Arial" w:cs="Arial"/>
          <w:sz w:val="24"/>
          <w:szCs w:val="24"/>
        </w:rPr>
        <w:t xml:space="preserve"> em decorrência da estrutura biológica e do estado psicológico de cada pessoa</w:t>
      </w:r>
      <w:r w:rsidR="008E6A58">
        <w:rPr>
          <w:rFonts w:ascii="Arial" w:hAnsi="Arial" w:cs="Arial"/>
          <w:sz w:val="24"/>
          <w:szCs w:val="24"/>
        </w:rPr>
        <w:t>.</w:t>
      </w:r>
    </w:p>
    <w:p w14:paraId="16AC50E0" w14:textId="77777777" w:rsidR="008E6A58" w:rsidRDefault="008E6A58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6A58">
        <w:rPr>
          <w:rFonts w:ascii="Arial" w:hAnsi="Arial" w:cs="Arial"/>
          <w:sz w:val="24"/>
          <w:szCs w:val="24"/>
        </w:rPr>
        <w:t>Os sintomas da ansiedade são apresentados por Silva (2010) como sendo únicos e diferentes de pessoa para pessoa, sendo</w:t>
      </w:r>
      <w:r w:rsidR="00EE3D67">
        <w:rPr>
          <w:rFonts w:ascii="Arial" w:hAnsi="Arial" w:cs="Arial"/>
          <w:sz w:val="24"/>
          <w:szCs w:val="24"/>
        </w:rPr>
        <w:t>,</w:t>
      </w:r>
      <w:r w:rsidRPr="008E6A58">
        <w:rPr>
          <w:rFonts w:ascii="Arial" w:hAnsi="Arial" w:cs="Arial"/>
          <w:sz w:val="24"/>
          <w:szCs w:val="24"/>
        </w:rPr>
        <w:t xml:space="preserve"> normalmente</w:t>
      </w:r>
      <w:r w:rsidR="00EE3D67">
        <w:rPr>
          <w:rFonts w:ascii="Arial" w:hAnsi="Arial" w:cs="Arial"/>
          <w:sz w:val="24"/>
          <w:szCs w:val="24"/>
        </w:rPr>
        <w:t>,</w:t>
      </w:r>
      <w:r w:rsidRPr="008E6A58">
        <w:rPr>
          <w:rFonts w:ascii="Arial" w:hAnsi="Arial" w:cs="Arial"/>
          <w:sz w:val="24"/>
          <w:szCs w:val="24"/>
        </w:rPr>
        <w:t xml:space="preserve"> somatizados como: boca seca, suor excessivo, respiração ofegante, pressão na cabeça, batimento cardíaco acelerado, fraqueza muscular, sofrimento intestinal, fadiga muscular, desespero, sensação de perda de controle entre outros</w:t>
      </w:r>
      <w:r w:rsidR="000A4DFF">
        <w:rPr>
          <w:rFonts w:ascii="Arial" w:hAnsi="Arial" w:cs="Arial"/>
          <w:sz w:val="24"/>
          <w:szCs w:val="24"/>
        </w:rPr>
        <w:t>.</w:t>
      </w:r>
    </w:p>
    <w:p w14:paraId="6BA7535A" w14:textId="77777777" w:rsidR="000A4DFF" w:rsidRPr="000A4DFF" w:rsidRDefault="000A4DFF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4DFF">
        <w:rPr>
          <w:rFonts w:ascii="Arial" w:hAnsi="Arial" w:cs="Arial"/>
          <w:sz w:val="24"/>
          <w:szCs w:val="24"/>
        </w:rPr>
        <w:t>Para Silva (2010), a ansiedade só se torna uma patologia, chamada de transtorno de ansiedade, “quando a ansiedade se apresenta em uma intensidade ou duração elevada, não proporcional ao estímulo frente ao qual a pessoa se encontra [...]”. (SILVA, 2010, p. 203).</w:t>
      </w:r>
    </w:p>
    <w:p w14:paraId="0D358375" w14:textId="77777777" w:rsidR="000A4DFF" w:rsidRDefault="000A4DFF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4DFF">
        <w:rPr>
          <w:rFonts w:ascii="Arial" w:hAnsi="Arial" w:cs="Arial"/>
          <w:sz w:val="24"/>
          <w:szCs w:val="24"/>
        </w:rPr>
        <w:t>De acordo com compêndio de psiquiatria, os transtornos de ansiedade são divididos em seis (6) transtornos que são: transtorno do pânico (TP), agorafobia, fobia específica, fobia social, transtorno de ansiedade generalizada (TAG) e outros transtornos de ansiedade. (SADOCK et al.,2016).</w:t>
      </w:r>
      <w:r w:rsidR="003D3E45">
        <w:rPr>
          <w:rFonts w:ascii="Arial" w:hAnsi="Arial" w:cs="Arial"/>
          <w:sz w:val="24"/>
          <w:szCs w:val="24"/>
        </w:rPr>
        <w:br/>
      </w:r>
    </w:p>
    <w:p w14:paraId="5900D860" w14:textId="2FA53C65" w:rsidR="000367BC" w:rsidRPr="00447F51" w:rsidRDefault="00CD20FD" w:rsidP="00447F5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47F51">
        <w:rPr>
          <w:rFonts w:ascii="Arial" w:hAnsi="Arial" w:cs="Arial"/>
          <w:b/>
          <w:sz w:val="24"/>
          <w:szCs w:val="24"/>
        </w:rPr>
        <w:t>METODOLOGIA DE PESQUISA</w:t>
      </w:r>
    </w:p>
    <w:p w14:paraId="1079AF8C" w14:textId="77777777" w:rsidR="000367BC" w:rsidRPr="002C6774" w:rsidRDefault="000A4DFF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6774">
        <w:rPr>
          <w:rFonts w:ascii="Arial" w:hAnsi="Arial" w:cs="Arial"/>
          <w:sz w:val="24"/>
          <w:szCs w:val="24"/>
        </w:rPr>
        <w:t>Para Severino (2007), em seu livro de metodologia do trabalho científico, “a ciência se faz quando o pesquisador aborda os fenômenos aplicando recursos técnicos, seguindo um método e apoiando-se em fundamentos epistemológicos”. (SEVERINO, 2007, p. 100).</w:t>
      </w:r>
    </w:p>
    <w:p w14:paraId="27504B14" w14:textId="77777777" w:rsidR="000A4DFF" w:rsidRPr="002C6774" w:rsidRDefault="000A4DFF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6774">
        <w:rPr>
          <w:rFonts w:ascii="Arial" w:hAnsi="Arial" w:cs="Arial"/>
          <w:sz w:val="24"/>
          <w:szCs w:val="24"/>
        </w:rPr>
        <w:t>Na área da Educação, a pesquisa deve ser próxima da vida diária dos educadores de maneira que contribua e que seja uma ferramenta e um instrumento de enriquecimento do seu trabalho. (LÜDKE; ANDRE, 1986).</w:t>
      </w:r>
    </w:p>
    <w:p w14:paraId="4E5D011A" w14:textId="77777777" w:rsidR="000A4DFF" w:rsidRPr="002C6774" w:rsidRDefault="000A4DFF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6774">
        <w:rPr>
          <w:rFonts w:ascii="Arial" w:hAnsi="Arial" w:cs="Arial"/>
          <w:sz w:val="24"/>
          <w:szCs w:val="24"/>
        </w:rPr>
        <w:t xml:space="preserve">Dentre todos os tipos de abordagem de pesquisa em </w:t>
      </w:r>
      <w:r w:rsidR="00F16754" w:rsidRPr="002C6774">
        <w:rPr>
          <w:rFonts w:ascii="Arial" w:hAnsi="Arial" w:cs="Arial"/>
          <w:sz w:val="24"/>
          <w:szCs w:val="24"/>
        </w:rPr>
        <w:t>Educação</w:t>
      </w:r>
      <w:r w:rsidRPr="002C6774">
        <w:rPr>
          <w:rFonts w:ascii="Arial" w:hAnsi="Arial" w:cs="Arial"/>
          <w:sz w:val="24"/>
          <w:szCs w:val="24"/>
        </w:rPr>
        <w:t>, esta é denominada como abordagem qualitativa já que se utilizará o ambiente natural como fonte direta de dados, valorizando o contato do pesquisador com o ambiente e com a situação que está sendo pesquisada</w:t>
      </w:r>
      <w:r w:rsidR="00F16754">
        <w:rPr>
          <w:rFonts w:ascii="Arial" w:hAnsi="Arial" w:cs="Arial"/>
          <w:sz w:val="24"/>
          <w:szCs w:val="24"/>
        </w:rPr>
        <w:t>.</w:t>
      </w:r>
      <w:r w:rsidRPr="002C6774">
        <w:rPr>
          <w:rFonts w:ascii="Arial" w:hAnsi="Arial" w:cs="Arial"/>
          <w:sz w:val="24"/>
          <w:szCs w:val="24"/>
        </w:rPr>
        <w:t xml:space="preserve"> (GODOY, 1995). </w:t>
      </w:r>
    </w:p>
    <w:p w14:paraId="5C6C6CA3" w14:textId="607EB617" w:rsidR="004B1827" w:rsidRDefault="000A4DFF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6774">
        <w:rPr>
          <w:rFonts w:ascii="Arial" w:hAnsi="Arial" w:cs="Arial"/>
          <w:sz w:val="24"/>
          <w:szCs w:val="24"/>
        </w:rPr>
        <w:t xml:space="preserve">A pesquisa é </w:t>
      </w:r>
      <w:r w:rsidR="004B1827">
        <w:rPr>
          <w:rFonts w:ascii="Arial" w:hAnsi="Arial" w:cs="Arial"/>
          <w:sz w:val="24"/>
          <w:szCs w:val="24"/>
        </w:rPr>
        <w:t xml:space="preserve">de campo empírico e, quanto aos objetivos, é </w:t>
      </w:r>
      <w:r w:rsidRPr="002C6774">
        <w:rPr>
          <w:rFonts w:ascii="Arial" w:hAnsi="Arial" w:cs="Arial"/>
          <w:sz w:val="24"/>
          <w:szCs w:val="24"/>
        </w:rPr>
        <w:t>descritiva e analítica, pois tem como foco principal a descrição dos dados construídos a partir de técnicas de construção de dados e estes são analisados e interpretados a partir de embasamento teórico-conceitual.</w:t>
      </w:r>
      <w:r w:rsidR="004B1827">
        <w:rPr>
          <w:rFonts w:ascii="Arial" w:hAnsi="Arial" w:cs="Arial"/>
          <w:sz w:val="24"/>
          <w:szCs w:val="24"/>
        </w:rPr>
        <w:t xml:space="preserve"> </w:t>
      </w:r>
      <w:r w:rsidR="004B1827" w:rsidRPr="002C6774">
        <w:rPr>
          <w:rFonts w:ascii="Arial" w:hAnsi="Arial" w:cs="Arial"/>
          <w:sz w:val="24"/>
          <w:szCs w:val="24"/>
        </w:rPr>
        <w:t>(GIL, 2002</w:t>
      </w:r>
      <w:r w:rsidR="004B1827">
        <w:rPr>
          <w:rFonts w:ascii="Arial" w:hAnsi="Arial" w:cs="Arial"/>
          <w:sz w:val="24"/>
          <w:szCs w:val="24"/>
        </w:rPr>
        <w:t xml:space="preserve">) </w:t>
      </w:r>
    </w:p>
    <w:p w14:paraId="46909DE1" w14:textId="781C6924" w:rsidR="000A4DFF" w:rsidRPr="002C6774" w:rsidRDefault="00092C6B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6774">
        <w:rPr>
          <w:rFonts w:ascii="Arial" w:hAnsi="Arial" w:cs="Arial"/>
          <w:sz w:val="24"/>
          <w:szCs w:val="24"/>
        </w:rPr>
        <w:lastRenderedPageBreak/>
        <w:t>A pesquisa é do tipo participante pois</w:t>
      </w:r>
      <w:r w:rsidR="00DD41E0">
        <w:rPr>
          <w:rFonts w:ascii="Arial" w:hAnsi="Arial" w:cs="Arial"/>
          <w:sz w:val="24"/>
          <w:szCs w:val="24"/>
        </w:rPr>
        <w:t>,</w:t>
      </w:r>
      <w:r w:rsidRPr="002C6774">
        <w:rPr>
          <w:rFonts w:ascii="Arial" w:hAnsi="Arial" w:cs="Arial"/>
          <w:sz w:val="24"/>
          <w:szCs w:val="24"/>
        </w:rPr>
        <w:t xml:space="preserve"> de acordo com Brandão (2001), não é possível separar o pesquisador do grupo que pretende pesquisar, eles fazem parte do mesmo meio.</w:t>
      </w:r>
    </w:p>
    <w:p w14:paraId="35059376" w14:textId="74FA93A5" w:rsidR="000A4DFF" w:rsidRPr="002C6774" w:rsidRDefault="00EB2073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6774">
        <w:rPr>
          <w:rFonts w:ascii="Arial" w:hAnsi="Arial" w:cs="Arial"/>
          <w:sz w:val="24"/>
          <w:szCs w:val="24"/>
        </w:rPr>
        <w:t>Groppo e Martins (2007) apresentam que a pesquisa participante é condenada por pesquisadores tradicionais, pois consideram que o envolvimento do pesquisador contamina os resultados obtidos. Para os autores, a pesquisa participante não se intimida por discussões, ela “[...] faz da pesquisa um instrumento de intervenção na realidade, tornando-se, para além de científica, uma técnica de coleta, análise e compreensão dos dados [...]”. (GROPPO; MARTINS, 2007, p. 33).</w:t>
      </w:r>
    </w:p>
    <w:p w14:paraId="31F6DDB9" w14:textId="546489B7" w:rsidR="002D4A51" w:rsidRPr="002C6774" w:rsidRDefault="002D4A51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6774">
        <w:rPr>
          <w:rFonts w:ascii="Arial" w:hAnsi="Arial" w:cs="Arial"/>
          <w:sz w:val="24"/>
          <w:szCs w:val="24"/>
        </w:rPr>
        <w:t xml:space="preserve">A construção de dados foi realizada por meio de questionário </w:t>
      </w:r>
      <w:r w:rsidR="00BE6DC3" w:rsidRPr="002C6774">
        <w:rPr>
          <w:rFonts w:ascii="Arial" w:hAnsi="Arial" w:cs="Arial"/>
          <w:sz w:val="24"/>
          <w:szCs w:val="24"/>
        </w:rPr>
        <w:t>semiestruturado</w:t>
      </w:r>
      <w:r w:rsidRPr="002C6774">
        <w:rPr>
          <w:rFonts w:ascii="Arial" w:hAnsi="Arial" w:cs="Arial"/>
          <w:sz w:val="24"/>
          <w:szCs w:val="24"/>
        </w:rPr>
        <w:t>, que segundo Marconi e Lakatos (2010) é um instrumento utilizado pelo entrevistado para registrar suas respostas sem a presença do entrevistador.</w:t>
      </w:r>
    </w:p>
    <w:p w14:paraId="66A4E376" w14:textId="77777777" w:rsidR="00ED361C" w:rsidRPr="002C6774" w:rsidRDefault="00ED361C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6774">
        <w:rPr>
          <w:rFonts w:ascii="Arial" w:hAnsi="Arial" w:cs="Arial"/>
          <w:sz w:val="24"/>
          <w:szCs w:val="24"/>
        </w:rPr>
        <w:t xml:space="preserve">A divulgação e seleção dos participantes se deu pelo envio de convite aos grupos de ajuda mútua de pessoas com transtornos de ansiedade na rede social </w:t>
      </w:r>
      <w:r w:rsidR="004B1827" w:rsidRPr="0023272D">
        <w:rPr>
          <w:rFonts w:ascii="Arial" w:hAnsi="Arial" w:cs="Arial"/>
          <w:i/>
          <w:sz w:val="24"/>
          <w:szCs w:val="24"/>
        </w:rPr>
        <w:t>Facebook</w:t>
      </w:r>
      <w:r w:rsidRPr="002C6774">
        <w:rPr>
          <w:rFonts w:ascii="Arial" w:hAnsi="Arial" w:cs="Arial"/>
          <w:sz w:val="24"/>
          <w:szCs w:val="24"/>
        </w:rPr>
        <w:t xml:space="preserve">, no fórum ansiosos.com e ansiosos.com.br, no sistema de conversa instantânea pelo celular </w:t>
      </w:r>
      <w:proofErr w:type="spellStart"/>
      <w:r w:rsidRPr="0023272D">
        <w:rPr>
          <w:rFonts w:ascii="Arial" w:hAnsi="Arial" w:cs="Arial"/>
          <w:i/>
          <w:sz w:val="24"/>
          <w:szCs w:val="24"/>
        </w:rPr>
        <w:t>whatsapp</w:t>
      </w:r>
      <w:proofErr w:type="spellEnd"/>
      <w:r w:rsidRPr="002C6774">
        <w:rPr>
          <w:rFonts w:ascii="Arial" w:hAnsi="Arial" w:cs="Arial"/>
          <w:sz w:val="24"/>
          <w:szCs w:val="24"/>
        </w:rPr>
        <w:t xml:space="preserve">, por contato via telefone e por </w:t>
      </w:r>
      <w:r w:rsidRPr="0023272D">
        <w:rPr>
          <w:rFonts w:ascii="Arial" w:hAnsi="Arial" w:cs="Arial"/>
          <w:i/>
          <w:sz w:val="24"/>
          <w:szCs w:val="24"/>
        </w:rPr>
        <w:t>e</w:t>
      </w:r>
      <w:r w:rsidR="004B1827">
        <w:rPr>
          <w:rFonts w:ascii="Arial" w:hAnsi="Arial" w:cs="Arial"/>
          <w:i/>
          <w:sz w:val="24"/>
          <w:szCs w:val="24"/>
        </w:rPr>
        <w:t>-</w:t>
      </w:r>
      <w:r w:rsidRPr="0023272D">
        <w:rPr>
          <w:rFonts w:ascii="Arial" w:hAnsi="Arial" w:cs="Arial"/>
          <w:i/>
          <w:sz w:val="24"/>
          <w:szCs w:val="24"/>
        </w:rPr>
        <w:t>mail</w:t>
      </w:r>
      <w:r w:rsidRPr="002C6774">
        <w:rPr>
          <w:rFonts w:ascii="Arial" w:hAnsi="Arial" w:cs="Arial"/>
          <w:sz w:val="24"/>
          <w:szCs w:val="24"/>
        </w:rPr>
        <w:t xml:space="preserve"> direcionado aos grupos encontrados na </w:t>
      </w:r>
      <w:r w:rsidRPr="0023272D">
        <w:rPr>
          <w:rFonts w:ascii="Arial" w:hAnsi="Arial" w:cs="Arial"/>
          <w:i/>
          <w:sz w:val="24"/>
          <w:szCs w:val="24"/>
        </w:rPr>
        <w:t>internet</w:t>
      </w:r>
      <w:r w:rsidRPr="002C6774">
        <w:rPr>
          <w:rFonts w:ascii="Arial" w:hAnsi="Arial" w:cs="Arial"/>
          <w:sz w:val="24"/>
          <w:szCs w:val="24"/>
        </w:rPr>
        <w:t>.</w:t>
      </w:r>
    </w:p>
    <w:p w14:paraId="5EB71D3A" w14:textId="42A30EBA" w:rsidR="00ED361C" w:rsidRPr="002C6774" w:rsidRDefault="00ED361C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6774">
        <w:rPr>
          <w:rFonts w:ascii="Arial" w:hAnsi="Arial" w:cs="Arial"/>
          <w:sz w:val="24"/>
          <w:szCs w:val="24"/>
        </w:rPr>
        <w:t>Para participar da pesquisa tod</w:t>
      </w:r>
      <w:r w:rsidR="00DD41E0">
        <w:rPr>
          <w:rFonts w:ascii="Arial" w:hAnsi="Arial" w:cs="Arial"/>
          <w:sz w:val="24"/>
          <w:szCs w:val="24"/>
        </w:rPr>
        <w:t>a</w:t>
      </w:r>
      <w:r w:rsidRPr="002C6774">
        <w:rPr>
          <w:rFonts w:ascii="Arial" w:hAnsi="Arial" w:cs="Arial"/>
          <w:sz w:val="24"/>
          <w:szCs w:val="24"/>
        </w:rPr>
        <w:t xml:space="preserve">s </w:t>
      </w:r>
      <w:r w:rsidR="004469CA">
        <w:rPr>
          <w:rFonts w:ascii="Arial" w:hAnsi="Arial" w:cs="Arial"/>
          <w:sz w:val="24"/>
          <w:szCs w:val="24"/>
        </w:rPr>
        <w:t>as pessoas</w:t>
      </w:r>
      <w:r w:rsidRPr="002C6774">
        <w:rPr>
          <w:rFonts w:ascii="Arial" w:hAnsi="Arial" w:cs="Arial"/>
          <w:sz w:val="24"/>
          <w:szCs w:val="24"/>
        </w:rPr>
        <w:t xml:space="preserve"> tinham mais de 18 anos e esta</w:t>
      </w:r>
      <w:r w:rsidR="00DD6D7A">
        <w:rPr>
          <w:rFonts w:ascii="Arial" w:hAnsi="Arial" w:cs="Arial"/>
          <w:sz w:val="24"/>
          <w:szCs w:val="24"/>
        </w:rPr>
        <w:t>vam</w:t>
      </w:r>
      <w:r w:rsidRPr="002C6774">
        <w:rPr>
          <w:rFonts w:ascii="Arial" w:hAnsi="Arial" w:cs="Arial"/>
          <w:sz w:val="24"/>
          <w:szCs w:val="24"/>
        </w:rPr>
        <w:t xml:space="preserve"> participando ou já ter participado de algum grupo de ajuda mútua para pessoas com transtornos de ansiedade</w:t>
      </w:r>
      <w:r w:rsidR="00DD6D7A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Pr="002C6774">
        <w:rPr>
          <w:rFonts w:ascii="Arial" w:hAnsi="Arial" w:cs="Arial"/>
          <w:sz w:val="24"/>
          <w:szCs w:val="24"/>
        </w:rPr>
        <w:t>.</w:t>
      </w:r>
    </w:p>
    <w:p w14:paraId="31E92179" w14:textId="5EB7266F" w:rsidR="003E75BB" w:rsidRDefault="0023272D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Inicialmente</w:t>
      </w:r>
      <w:r w:rsidR="000D62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setenta e duas (72) pessoas responderam as trinta e quatro</w:t>
      </w:r>
      <w:r w:rsidR="000D62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(34) perguntas do questionário, porém ao realizar a análise das respostas foi percebido que quatro (4) pessoas responderam o questionário só que nunca tinham participado de algum grupo de ajuda mútua para pessoas com transtornos de ansiedade e</w:t>
      </w:r>
      <w:r w:rsidR="003E75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este motivo</w:t>
      </w:r>
      <w:r w:rsidR="003E75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E75BB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as respostas foram excluídas</w:t>
      </w:r>
      <w:r w:rsidR="003E75BB">
        <w:rPr>
          <w:rFonts w:ascii="Arial" w:hAnsi="Arial" w:cs="Arial"/>
          <w:sz w:val="24"/>
          <w:szCs w:val="24"/>
        </w:rPr>
        <w:t xml:space="preserve"> das análises</w:t>
      </w:r>
      <w:r>
        <w:rPr>
          <w:rFonts w:ascii="Arial" w:hAnsi="Arial" w:cs="Arial"/>
          <w:sz w:val="24"/>
          <w:szCs w:val="24"/>
        </w:rPr>
        <w:t xml:space="preserve">, restando no final </w:t>
      </w:r>
      <w:r w:rsidR="00A56E03" w:rsidRPr="002C6774">
        <w:rPr>
          <w:rFonts w:ascii="Arial" w:hAnsi="Arial" w:cs="Arial"/>
          <w:sz w:val="24"/>
          <w:szCs w:val="24"/>
        </w:rPr>
        <w:t xml:space="preserve">sessenta e oito (68) </w:t>
      </w:r>
      <w:r>
        <w:rPr>
          <w:rFonts w:ascii="Arial" w:hAnsi="Arial" w:cs="Arial"/>
          <w:sz w:val="24"/>
          <w:szCs w:val="24"/>
        </w:rPr>
        <w:t>participantes</w:t>
      </w:r>
      <w:r w:rsidR="00A56E03" w:rsidRPr="002C6774">
        <w:rPr>
          <w:rFonts w:ascii="Arial" w:hAnsi="Arial" w:cs="Arial"/>
          <w:sz w:val="24"/>
          <w:szCs w:val="24"/>
        </w:rPr>
        <w:t>.</w:t>
      </w:r>
    </w:p>
    <w:p w14:paraId="57B5EBE8" w14:textId="77777777" w:rsidR="00ED361C" w:rsidRPr="002C6774" w:rsidRDefault="00ED361C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6774">
        <w:rPr>
          <w:rFonts w:ascii="Arial" w:hAnsi="Arial" w:cs="Arial"/>
          <w:sz w:val="24"/>
          <w:szCs w:val="24"/>
        </w:rPr>
        <w:t xml:space="preserve"> </w:t>
      </w:r>
    </w:p>
    <w:p w14:paraId="79281206" w14:textId="77777777" w:rsidR="000367BC" w:rsidRPr="00447F51" w:rsidRDefault="00CD20FD" w:rsidP="00447F5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47F51">
        <w:rPr>
          <w:rFonts w:ascii="Arial" w:hAnsi="Arial" w:cs="Arial"/>
          <w:b/>
          <w:sz w:val="24"/>
          <w:szCs w:val="24"/>
        </w:rPr>
        <w:t>RESULTADO</w:t>
      </w:r>
      <w:r w:rsidR="003E75BB" w:rsidRPr="00447F51">
        <w:rPr>
          <w:rFonts w:ascii="Arial" w:hAnsi="Arial" w:cs="Arial"/>
          <w:b/>
          <w:sz w:val="24"/>
          <w:szCs w:val="24"/>
        </w:rPr>
        <w:t>S</w:t>
      </w:r>
    </w:p>
    <w:p w14:paraId="11485BDB" w14:textId="77777777" w:rsidR="00D953A6" w:rsidRDefault="008E04BB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6774">
        <w:rPr>
          <w:rFonts w:ascii="Arial" w:hAnsi="Arial" w:cs="Arial"/>
          <w:sz w:val="24"/>
          <w:szCs w:val="24"/>
        </w:rPr>
        <w:t xml:space="preserve">Os resultados </w:t>
      </w:r>
      <w:r w:rsidR="00D330B5" w:rsidRPr="002C6774">
        <w:rPr>
          <w:rFonts w:ascii="Arial" w:hAnsi="Arial" w:cs="Arial"/>
          <w:sz w:val="24"/>
          <w:szCs w:val="24"/>
        </w:rPr>
        <w:t xml:space="preserve">preliminares </w:t>
      </w:r>
      <w:r w:rsidRPr="002C6774">
        <w:rPr>
          <w:rFonts w:ascii="Arial" w:hAnsi="Arial" w:cs="Arial"/>
          <w:sz w:val="24"/>
          <w:szCs w:val="24"/>
        </w:rPr>
        <w:t xml:space="preserve">apresentaram </w:t>
      </w:r>
      <w:r w:rsidR="00CE2297" w:rsidRPr="002C6774">
        <w:rPr>
          <w:rFonts w:ascii="Arial" w:hAnsi="Arial" w:cs="Arial"/>
          <w:sz w:val="24"/>
          <w:szCs w:val="24"/>
        </w:rPr>
        <w:t xml:space="preserve">que </w:t>
      </w:r>
      <w:r w:rsidR="00D953A6">
        <w:rPr>
          <w:rFonts w:ascii="Arial" w:hAnsi="Arial" w:cs="Arial"/>
          <w:sz w:val="24"/>
          <w:szCs w:val="24"/>
        </w:rPr>
        <w:t xml:space="preserve">a participação nos grupos de ajuda mútua para pessoas com transtornos de ansiedade se mostrou </w:t>
      </w:r>
      <w:r w:rsidR="00D953A6">
        <w:rPr>
          <w:rFonts w:ascii="Arial" w:hAnsi="Arial" w:cs="Arial"/>
          <w:sz w:val="24"/>
          <w:szCs w:val="24"/>
        </w:rPr>
        <w:lastRenderedPageBreak/>
        <w:t xml:space="preserve">bastante positiva, já que fatores como o processo de aprendizado e a diminuição do isolamento foram notadas pela grande maioria dos participantes da pesquisa. </w:t>
      </w:r>
    </w:p>
    <w:p w14:paraId="1FF894C9" w14:textId="77777777" w:rsidR="00620A64" w:rsidRPr="002C6774" w:rsidRDefault="00D953A6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20A64" w:rsidRPr="002C6774">
        <w:rPr>
          <w:rFonts w:ascii="Arial" w:hAnsi="Arial" w:cs="Arial"/>
          <w:sz w:val="24"/>
          <w:szCs w:val="24"/>
        </w:rPr>
        <w:t xml:space="preserve"> perfil predominante </w:t>
      </w:r>
      <w:r>
        <w:rPr>
          <w:rFonts w:ascii="Arial" w:hAnsi="Arial" w:cs="Arial"/>
          <w:sz w:val="24"/>
          <w:szCs w:val="24"/>
        </w:rPr>
        <w:t xml:space="preserve">identificado </w:t>
      </w:r>
      <w:r w:rsidR="00620A64" w:rsidRPr="002C6774">
        <w:rPr>
          <w:rFonts w:ascii="Arial" w:hAnsi="Arial" w:cs="Arial"/>
          <w:sz w:val="24"/>
          <w:szCs w:val="24"/>
        </w:rPr>
        <w:t xml:space="preserve">dos participantes </w:t>
      </w:r>
      <w:r>
        <w:rPr>
          <w:rFonts w:ascii="Arial" w:hAnsi="Arial" w:cs="Arial"/>
          <w:sz w:val="24"/>
          <w:szCs w:val="24"/>
        </w:rPr>
        <w:t xml:space="preserve">foi de </w:t>
      </w:r>
      <w:r w:rsidR="00CE2297" w:rsidRPr="002C6774">
        <w:rPr>
          <w:rFonts w:ascii="Arial" w:hAnsi="Arial" w:cs="Arial"/>
          <w:sz w:val="24"/>
          <w:szCs w:val="24"/>
        </w:rPr>
        <w:t xml:space="preserve">pessoas que se </w:t>
      </w:r>
      <w:r w:rsidR="008E04BB" w:rsidRPr="002C6774">
        <w:rPr>
          <w:rFonts w:ascii="Arial" w:hAnsi="Arial" w:cs="Arial"/>
          <w:sz w:val="24"/>
          <w:szCs w:val="24"/>
        </w:rPr>
        <w:t>identificam com o gênero feminino</w:t>
      </w:r>
      <w:r w:rsidR="00CA16B8">
        <w:rPr>
          <w:rFonts w:ascii="Arial" w:hAnsi="Arial" w:cs="Arial"/>
          <w:sz w:val="24"/>
          <w:szCs w:val="24"/>
        </w:rPr>
        <w:t>,</w:t>
      </w:r>
      <w:r w:rsidR="00CE2297" w:rsidRPr="002C6774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 xml:space="preserve">estão na faixa etária entre </w:t>
      </w:r>
      <w:r w:rsidR="008E04BB" w:rsidRPr="002C6774">
        <w:rPr>
          <w:rFonts w:ascii="Arial" w:hAnsi="Arial" w:cs="Arial"/>
          <w:sz w:val="24"/>
          <w:szCs w:val="24"/>
        </w:rPr>
        <w:t xml:space="preserve">26 e 46 anos </w:t>
      </w:r>
      <w:r>
        <w:rPr>
          <w:rFonts w:ascii="Arial" w:hAnsi="Arial" w:cs="Arial"/>
          <w:sz w:val="24"/>
          <w:szCs w:val="24"/>
        </w:rPr>
        <w:t xml:space="preserve">de idade </w:t>
      </w:r>
      <w:r w:rsidR="008E04BB" w:rsidRPr="002C6774">
        <w:rPr>
          <w:rFonts w:ascii="Arial" w:hAnsi="Arial" w:cs="Arial"/>
          <w:sz w:val="24"/>
          <w:szCs w:val="24"/>
        </w:rPr>
        <w:t>e</w:t>
      </w:r>
      <w:r w:rsidR="00CE2297" w:rsidRPr="002C67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em sua grande maioria residem em capitais ou em grandes cidades dos Estados Brasileiros.</w:t>
      </w:r>
      <w:r w:rsidR="008E04BB" w:rsidRPr="002C6774">
        <w:rPr>
          <w:rFonts w:ascii="Arial" w:hAnsi="Arial" w:cs="Arial"/>
          <w:sz w:val="24"/>
          <w:szCs w:val="24"/>
        </w:rPr>
        <w:t xml:space="preserve"> </w:t>
      </w:r>
    </w:p>
    <w:p w14:paraId="1E70ADA7" w14:textId="75C69C75" w:rsidR="000367BC" w:rsidRDefault="008E04BB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6774">
        <w:rPr>
          <w:rFonts w:ascii="Arial" w:hAnsi="Arial" w:cs="Arial"/>
          <w:sz w:val="24"/>
          <w:szCs w:val="24"/>
        </w:rPr>
        <w:t>Para os participantes</w:t>
      </w:r>
      <w:r w:rsidR="00620A64" w:rsidRPr="002C6774">
        <w:rPr>
          <w:rFonts w:ascii="Arial" w:hAnsi="Arial" w:cs="Arial"/>
          <w:sz w:val="24"/>
          <w:szCs w:val="24"/>
        </w:rPr>
        <w:t>,</w:t>
      </w:r>
      <w:r w:rsidRPr="002C6774">
        <w:rPr>
          <w:rFonts w:ascii="Arial" w:hAnsi="Arial" w:cs="Arial"/>
          <w:sz w:val="24"/>
          <w:szCs w:val="24"/>
        </w:rPr>
        <w:t xml:space="preserve"> os grupos de ajuda mútua auxiliam no processo de aprendizagem dos seus transtornos</w:t>
      </w:r>
      <w:r w:rsidR="008A0547">
        <w:rPr>
          <w:rFonts w:ascii="Arial" w:hAnsi="Arial" w:cs="Arial"/>
          <w:sz w:val="24"/>
          <w:szCs w:val="24"/>
        </w:rPr>
        <w:t xml:space="preserve">, principalmente </w:t>
      </w:r>
      <w:r w:rsidR="00A409F4">
        <w:rPr>
          <w:rFonts w:ascii="Arial" w:hAnsi="Arial" w:cs="Arial"/>
          <w:sz w:val="24"/>
          <w:szCs w:val="24"/>
        </w:rPr>
        <w:t>por meio</w:t>
      </w:r>
      <w:r w:rsidR="00A409F4" w:rsidRPr="002C6774">
        <w:rPr>
          <w:rFonts w:ascii="Arial" w:hAnsi="Arial" w:cs="Arial"/>
          <w:sz w:val="24"/>
          <w:szCs w:val="24"/>
        </w:rPr>
        <w:t xml:space="preserve"> </w:t>
      </w:r>
      <w:r w:rsidRPr="002C6774">
        <w:rPr>
          <w:rFonts w:ascii="Arial" w:hAnsi="Arial" w:cs="Arial"/>
          <w:sz w:val="24"/>
          <w:szCs w:val="24"/>
        </w:rPr>
        <w:t>da troca de experiência</w:t>
      </w:r>
      <w:r w:rsidR="00DD41E0">
        <w:rPr>
          <w:rFonts w:ascii="Arial" w:hAnsi="Arial" w:cs="Arial"/>
          <w:sz w:val="24"/>
          <w:szCs w:val="24"/>
        </w:rPr>
        <w:t>s</w:t>
      </w:r>
      <w:r w:rsidR="00620A64" w:rsidRPr="002C6774">
        <w:rPr>
          <w:rFonts w:ascii="Arial" w:hAnsi="Arial" w:cs="Arial"/>
          <w:sz w:val="24"/>
          <w:szCs w:val="24"/>
        </w:rPr>
        <w:t xml:space="preserve"> entre os pares.</w:t>
      </w:r>
      <w:r w:rsidRPr="002C6774">
        <w:rPr>
          <w:rFonts w:ascii="Arial" w:hAnsi="Arial" w:cs="Arial"/>
          <w:sz w:val="24"/>
          <w:szCs w:val="24"/>
        </w:rPr>
        <w:t xml:space="preserve"> </w:t>
      </w:r>
      <w:r w:rsidR="00620A64" w:rsidRPr="002C6774">
        <w:rPr>
          <w:rFonts w:ascii="Arial" w:hAnsi="Arial" w:cs="Arial"/>
          <w:sz w:val="24"/>
          <w:szCs w:val="24"/>
        </w:rPr>
        <w:t xml:space="preserve">Para </w:t>
      </w:r>
      <w:r w:rsidR="008A0547">
        <w:rPr>
          <w:rFonts w:ascii="Arial" w:hAnsi="Arial" w:cs="Arial"/>
          <w:sz w:val="24"/>
          <w:szCs w:val="24"/>
        </w:rPr>
        <w:t>eles</w:t>
      </w:r>
      <w:r w:rsidR="00620A64" w:rsidRPr="002C6774">
        <w:rPr>
          <w:rFonts w:ascii="Arial" w:hAnsi="Arial" w:cs="Arial"/>
          <w:sz w:val="24"/>
          <w:szCs w:val="24"/>
        </w:rPr>
        <w:t>,</w:t>
      </w:r>
      <w:r w:rsidR="008A0547">
        <w:rPr>
          <w:rFonts w:ascii="Arial" w:hAnsi="Arial" w:cs="Arial"/>
          <w:sz w:val="24"/>
          <w:szCs w:val="24"/>
        </w:rPr>
        <w:t xml:space="preserve"> a participação </w:t>
      </w:r>
      <w:r w:rsidR="00E50C1E">
        <w:rPr>
          <w:rFonts w:ascii="Arial" w:hAnsi="Arial" w:cs="Arial"/>
          <w:sz w:val="24"/>
          <w:szCs w:val="24"/>
        </w:rPr>
        <w:t xml:space="preserve">nesses grupos, </w:t>
      </w:r>
      <w:r w:rsidR="008A0547">
        <w:rPr>
          <w:rFonts w:ascii="Arial" w:hAnsi="Arial" w:cs="Arial"/>
          <w:sz w:val="24"/>
          <w:szCs w:val="24"/>
        </w:rPr>
        <w:t>além de ajudar a conhecer</w:t>
      </w:r>
      <w:r w:rsidR="00E50C1E">
        <w:rPr>
          <w:rFonts w:ascii="Arial" w:hAnsi="Arial" w:cs="Arial"/>
          <w:sz w:val="24"/>
          <w:szCs w:val="24"/>
        </w:rPr>
        <w:t xml:space="preserve"> </w:t>
      </w:r>
      <w:r w:rsidR="008A0547">
        <w:rPr>
          <w:rFonts w:ascii="Arial" w:hAnsi="Arial" w:cs="Arial"/>
          <w:sz w:val="24"/>
          <w:szCs w:val="24"/>
        </w:rPr>
        <w:t xml:space="preserve">mais </w:t>
      </w:r>
      <w:r w:rsidR="00E50C1E">
        <w:rPr>
          <w:rFonts w:ascii="Arial" w:hAnsi="Arial" w:cs="Arial"/>
          <w:sz w:val="24"/>
          <w:szCs w:val="24"/>
        </w:rPr>
        <w:t xml:space="preserve">sobre </w:t>
      </w:r>
      <w:r w:rsidR="008A0547">
        <w:rPr>
          <w:rFonts w:ascii="Arial" w:hAnsi="Arial" w:cs="Arial"/>
          <w:sz w:val="24"/>
          <w:szCs w:val="24"/>
        </w:rPr>
        <w:t xml:space="preserve">seus </w:t>
      </w:r>
      <w:r w:rsidR="00C50611">
        <w:rPr>
          <w:rFonts w:ascii="Arial" w:hAnsi="Arial" w:cs="Arial"/>
          <w:sz w:val="24"/>
          <w:szCs w:val="24"/>
        </w:rPr>
        <w:t xml:space="preserve">transtornos, </w:t>
      </w:r>
      <w:r w:rsidR="00C50611" w:rsidRPr="002C6774">
        <w:rPr>
          <w:rFonts w:ascii="Arial" w:hAnsi="Arial" w:cs="Arial"/>
          <w:sz w:val="24"/>
          <w:szCs w:val="24"/>
        </w:rPr>
        <w:t>faz</w:t>
      </w:r>
      <w:r w:rsidRPr="002C6774">
        <w:rPr>
          <w:rFonts w:ascii="Arial" w:hAnsi="Arial" w:cs="Arial"/>
          <w:sz w:val="24"/>
          <w:szCs w:val="24"/>
        </w:rPr>
        <w:t xml:space="preserve"> </w:t>
      </w:r>
      <w:r w:rsidR="00E50C1E">
        <w:rPr>
          <w:rFonts w:ascii="Arial" w:hAnsi="Arial" w:cs="Arial"/>
          <w:sz w:val="24"/>
          <w:szCs w:val="24"/>
        </w:rPr>
        <w:t xml:space="preserve">com que </w:t>
      </w:r>
      <w:r w:rsidR="00C50611">
        <w:rPr>
          <w:rFonts w:ascii="Arial" w:hAnsi="Arial" w:cs="Arial"/>
          <w:sz w:val="24"/>
          <w:szCs w:val="24"/>
        </w:rPr>
        <w:t xml:space="preserve">a grande </w:t>
      </w:r>
      <w:r w:rsidR="00C50611" w:rsidRPr="002C6774">
        <w:rPr>
          <w:rFonts w:ascii="Arial" w:hAnsi="Arial" w:cs="Arial"/>
          <w:sz w:val="24"/>
          <w:szCs w:val="24"/>
        </w:rPr>
        <w:t>maioria volt</w:t>
      </w:r>
      <w:r w:rsidR="00C50611">
        <w:rPr>
          <w:rFonts w:ascii="Arial" w:hAnsi="Arial" w:cs="Arial"/>
          <w:sz w:val="24"/>
          <w:szCs w:val="24"/>
        </w:rPr>
        <w:t>e</w:t>
      </w:r>
      <w:r w:rsidRPr="002C6774">
        <w:rPr>
          <w:rFonts w:ascii="Arial" w:hAnsi="Arial" w:cs="Arial"/>
          <w:sz w:val="24"/>
          <w:szCs w:val="24"/>
        </w:rPr>
        <w:t xml:space="preserve"> a se sentir importante </w:t>
      </w:r>
      <w:r w:rsidR="00E50C1E">
        <w:rPr>
          <w:rFonts w:ascii="Arial" w:hAnsi="Arial" w:cs="Arial"/>
          <w:sz w:val="24"/>
          <w:szCs w:val="24"/>
        </w:rPr>
        <w:t>já que se sentem pertenc</w:t>
      </w:r>
      <w:r w:rsidR="00A409F4">
        <w:rPr>
          <w:rFonts w:ascii="Arial" w:hAnsi="Arial" w:cs="Arial"/>
          <w:sz w:val="24"/>
          <w:szCs w:val="24"/>
        </w:rPr>
        <w:t>entes</w:t>
      </w:r>
      <w:r w:rsidR="00E50C1E">
        <w:rPr>
          <w:rFonts w:ascii="Arial" w:hAnsi="Arial" w:cs="Arial"/>
          <w:sz w:val="24"/>
          <w:szCs w:val="24"/>
        </w:rPr>
        <w:t xml:space="preserve"> a um determinado grupo e diminuem o </w:t>
      </w:r>
      <w:r w:rsidRPr="002C6774">
        <w:rPr>
          <w:rFonts w:ascii="Arial" w:hAnsi="Arial" w:cs="Arial"/>
          <w:sz w:val="24"/>
          <w:szCs w:val="24"/>
        </w:rPr>
        <w:t>isolamento</w:t>
      </w:r>
      <w:r w:rsidR="00C50611">
        <w:rPr>
          <w:rFonts w:ascii="Arial" w:hAnsi="Arial" w:cs="Arial"/>
          <w:sz w:val="24"/>
          <w:szCs w:val="24"/>
        </w:rPr>
        <w:t>,</w:t>
      </w:r>
      <w:r w:rsidRPr="002C6774">
        <w:rPr>
          <w:rFonts w:ascii="Arial" w:hAnsi="Arial" w:cs="Arial"/>
          <w:sz w:val="24"/>
          <w:szCs w:val="24"/>
        </w:rPr>
        <w:t xml:space="preserve"> </w:t>
      </w:r>
      <w:r w:rsidR="00E50C1E">
        <w:rPr>
          <w:rFonts w:ascii="Arial" w:hAnsi="Arial" w:cs="Arial"/>
          <w:sz w:val="24"/>
          <w:szCs w:val="24"/>
        </w:rPr>
        <w:t>que muitas vezes</w:t>
      </w:r>
      <w:r w:rsidR="00A409F4">
        <w:rPr>
          <w:rFonts w:ascii="Arial" w:hAnsi="Arial" w:cs="Arial"/>
          <w:sz w:val="24"/>
          <w:szCs w:val="24"/>
        </w:rPr>
        <w:t xml:space="preserve"> é constituído </w:t>
      </w:r>
      <w:r w:rsidR="00E50C1E">
        <w:rPr>
          <w:rFonts w:ascii="Arial" w:hAnsi="Arial" w:cs="Arial"/>
          <w:sz w:val="24"/>
          <w:szCs w:val="24"/>
        </w:rPr>
        <w:t>pelos transtornos</w:t>
      </w:r>
      <w:r w:rsidRPr="002C6774">
        <w:rPr>
          <w:rFonts w:ascii="Arial" w:hAnsi="Arial" w:cs="Arial"/>
          <w:sz w:val="24"/>
          <w:szCs w:val="24"/>
        </w:rPr>
        <w:t>.</w:t>
      </w:r>
    </w:p>
    <w:p w14:paraId="63C28FD8" w14:textId="77777777" w:rsidR="00D563B7" w:rsidRPr="00D563B7" w:rsidRDefault="005C789E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relação</w:t>
      </w:r>
      <w:r w:rsidR="00D563B7" w:rsidRPr="00D563B7">
        <w:rPr>
          <w:rFonts w:ascii="Arial" w:hAnsi="Arial" w:cs="Arial"/>
          <w:sz w:val="24"/>
          <w:szCs w:val="24"/>
        </w:rPr>
        <w:t xml:space="preserve"> à percepção dos participantes quanto ao processo de aprendizagem ao freqüentar um grupo de ajuda mútua para pessoas com transtornos de ansiedade</w:t>
      </w:r>
      <w:r w:rsidR="00D57566">
        <w:rPr>
          <w:rFonts w:ascii="Arial" w:hAnsi="Arial" w:cs="Arial"/>
          <w:sz w:val="24"/>
          <w:szCs w:val="24"/>
        </w:rPr>
        <w:t>,</w:t>
      </w:r>
      <w:r w:rsidR="00D563B7" w:rsidRPr="00D563B7">
        <w:rPr>
          <w:rFonts w:ascii="Arial" w:hAnsi="Arial" w:cs="Arial"/>
          <w:sz w:val="24"/>
          <w:szCs w:val="24"/>
        </w:rPr>
        <w:t xml:space="preserve"> 88,2% responderam que aprenderam ao participar de um grupo e 11,8% consideraram que não aprenderam. Juntamente com essa pergunta, foi </w:t>
      </w:r>
      <w:r w:rsidR="00DD41E0">
        <w:rPr>
          <w:rFonts w:ascii="Arial" w:hAnsi="Arial" w:cs="Arial"/>
          <w:sz w:val="24"/>
          <w:szCs w:val="24"/>
        </w:rPr>
        <w:t>questionado</w:t>
      </w:r>
      <w:r w:rsidR="00D563B7" w:rsidRPr="00D563B7">
        <w:rPr>
          <w:rFonts w:ascii="Arial" w:hAnsi="Arial" w:cs="Arial"/>
          <w:sz w:val="24"/>
          <w:szCs w:val="24"/>
        </w:rPr>
        <w:t xml:space="preserve"> como ocorria o processo do aprendizado. </w:t>
      </w:r>
    </w:p>
    <w:p w14:paraId="3A1549CE" w14:textId="77777777" w:rsidR="00D563B7" w:rsidRPr="00D563B7" w:rsidRDefault="00D563B7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63B7">
        <w:rPr>
          <w:rFonts w:ascii="Arial" w:hAnsi="Arial" w:cs="Arial"/>
          <w:sz w:val="24"/>
          <w:szCs w:val="24"/>
        </w:rPr>
        <w:t xml:space="preserve">Para o grupo que considerou que aprendeu, surgiram as seguintes respostas: “Troca de vivências, apoios”, “Ouvindo e me identificando com os depoimentos. Sintomas que me incomodavam e que eu desconhecia fazerem parte da TAG”, “Com depoimentos de outras pessoas, me identifiquei e trocamos informações”, “Através de artigos postados”, “Me comparando”, “Lendo e ouvindo sobre os sintomas de outras pessoas”, “Quando alguém conta sua experiência e me identificar isso é um aprendizado”, “Interação quando relato algo que alguém já passou e me diz como superou”, “Ao ver que alguns exercícios simples como por exemplo de respiração podem ajudar a controlar uma crise”, “Através de relatos dos participantes”, “Sabendo das experiências dos outros membros”, “Vendo as várias nuances com o relato de outras pessoas”, “Aprendi a controlar as crises com dicas como respiração e aceitar essa doença”, “Vendo as histórias dos outros”, “Através da experiência dos outros”, “Conhecendo histórias como a minha e ajudar pessoas em uma crise”, “Ao compartilhar experiências as pessoas passam a entender melhor sobre os transtornos e como lidar com eles, principalmente. São compartilhadas dicas de </w:t>
      </w:r>
      <w:r w:rsidRPr="00D563B7">
        <w:rPr>
          <w:rFonts w:ascii="Arial" w:hAnsi="Arial" w:cs="Arial"/>
          <w:sz w:val="24"/>
          <w:szCs w:val="24"/>
        </w:rPr>
        <w:lastRenderedPageBreak/>
        <w:t xml:space="preserve">atividades alternativas que auxiliam a enfrentar o problema, por exemplo”, “Através dos depoimentos e matérias”, “Pela experiência de outros, como lidar quando tiver uma crise”, “Através de exemplos de outras pessoas”, “Ao conversar com pessoas que passam pelo mesmo problema e dicas de como lidar”, “Lendo os posts”, “Troca de experiência. Não estamos sós”, “Com as conversas e com textos trazidos pelos participantes”, “Na troca de informações” entre outras. </w:t>
      </w:r>
    </w:p>
    <w:p w14:paraId="5DBD32BC" w14:textId="65233969" w:rsidR="00D563B7" w:rsidRPr="00D563B7" w:rsidRDefault="00D563B7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63B7">
        <w:rPr>
          <w:rFonts w:ascii="Arial" w:hAnsi="Arial" w:cs="Arial"/>
          <w:sz w:val="24"/>
          <w:szCs w:val="24"/>
        </w:rPr>
        <w:t xml:space="preserve">Como pode ser observado, a grande maioria dos que consideraram que ocorreu um processo de aprendizado, faz a ligação desse aprendizado com a troca de informação, experiência, conversas e lendo informações divulgadas nos grupos. Conforme apresentado por Roehe (2005 </w:t>
      </w:r>
      <w:r w:rsidRPr="00447F51">
        <w:rPr>
          <w:rFonts w:ascii="Arial" w:hAnsi="Arial" w:cs="Arial"/>
          <w:i/>
          <w:sz w:val="24"/>
          <w:szCs w:val="24"/>
        </w:rPr>
        <w:t>apud</w:t>
      </w:r>
      <w:r w:rsidRPr="00D563B7">
        <w:rPr>
          <w:rFonts w:ascii="Arial" w:hAnsi="Arial" w:cs="Arial"/>
          <w:sz w:val="24"/>
          <w:szCs w:val="24"/>
        </w:rPr>
        <w:t xml:space="preserve"> ROOTES e AANES, 1992), o partilhar das experiências entre os participantes é considerado uma intervenção educativa. Essa intervenção tem duas visões, a de quem está compartilhando ou narrando e a de quem está ouvindo. Para quem ouve</w:t>
      </w:r>
      <w:r w:rsidR="00DD41E0">
        <w:rPr>
          <w:rFonts w:ascii="Arial" w:hAnsi="Arial" w:cs="Arial"/>
          <w:sz w:val="24"/>
          <w:szCs w:val="24"/>
        </w:rPr>
        <w:t>,</w:t>
      </w:r>
      <w:r w:rsidRPr="00D563B7">
        <w:rPr>
          <w:rFonts w:ascii="Arial" w:hAnsi="Arial" w:cs="Arial"/>
          <w:sz w:val="24"/>
          <w:szCs w:val="24"/>
        </w:rPr>
        <w:t xml:space="preserve"> se dá pela experiência do outro</w:t>
      </w:r>
      <w:r w:rsidR="00DD41E0">
        <w:rPr>
          <w:rFonts w:ascii="Arial" w:hAnsi="Arial" w:cs="Arial"/>
          <w:sz w:val="24"/>
          <w:szCs w:val="24"/>
        </w:rPr>
        <w:t xml:space="preserve"> </w:t>
      </w:r>
      <w:r w:rsidRPr="00D563B7">
        <w:rPr>
          <w:rFonts w:ascii="Arial" w:hAnsi="Arial" w:cs="Arial"/>
          <w:sz w:val="24"/>
          <w:szCs w:val="24"/>
        </w:rPr>
        <w:t>e</w:t>
      </w:r>
      <w:r w:rsidR="00DD41E0">
        <w:rPr>
          <w:rFonts w:ascii="Arial" w:hAnsi="Arial" w:cs="Arial"/>
          <w:sz w:val="24"/>
          <w:szCs w:val="24"/>
        </w:rPr>
        <w:t>,</w:t>
      </w:r>
      <w:r w:rsidRPr="00D563B7">
        <w:rPr>
          <w:rFonts w:ascii="Arial" w:hAnsi="Arial" w:cs="Arial"/>
          <w:sz w:val="24"/>
          <w:szCs w:val="24"/>
        </w:rPr>
        <w:t xml:space="preserve"> para quem compartilha</w:t>
      </w:r>
      <w:r w:rsidR="00DD41E0">
        <w:rPr>
          <w:rFonts w:ascii="Arial" w:hAnsi="Arial" w:cs="Arial"/>
          <w:sz w:val="24"/>
          <w:szCs w:val="24"/>
        </w:rPr>
        <w:t>,</w:t>
      </w:r>
      <w:r w:rsidRPr="00D563B7">
        <w:rPr>
          <w:rFonts w:ascii="Arial" w:hAnsi="Arial" w:cs="Arial"/>
          <w:sz w:val="24"/>
          <w:szCs w:val="24"/>
        </w:rPr>
        <w:t xml:space="preserve"> o aprendizado ocorre </w:t>
      </w:r>
      <w:r w:rsidR="00760358">
        <w:rPr>
          <w:rFonts w:ascii="Arial" w:hAnsi="Arial" w:cs="Arial"/>
          <w:sz w:val="24"/>
          <w:szCs w:val="24"/>
        </w:rPr>
        <w:t>pela</w:t>
      </w:r>
      <w:r w:rsidRPr="00D563B7">
        <w:rPr>
          <w:rFonts w:ascii="Arial" w:hAnsi="Arial" w:cs="Arial"/>
          <w:sz w:val="24"/>
          <w:szCs w:val="24"/>
        </w:rPr>
        <w:t xml:space="preserve"> narrativa recuperada </w:t>
      </w:r>
      <w:r w:rsidR="00760358">
        <w:rPr>
          <w:rFonts w:ascii="Arial" w:hAnsi="Arial" w:cs="Arial"/>
          <w:sz w:val="24"/>
          <w:szCs w:val="24"/>
        </w:rPr>
        <w:t>via</w:t>
      </w:r>
      <w:r w:rsidR="00760358" w:rsidRPr="00D563B7">
        <w:rPr>
          <w:rFonts w:ascii="Arial" w:hAnsi="Arial" w:cs="Arial"/>
          <w:sz w:val="24"/>
          <w:szCs w:val="24"/>
        </w:rPr>
        <w:t xml:space="preserve"> </w:t>
      </w:r>
      <w:r w:rsidRPr="00D563B7">
        <w:rPr>
          <w:rFonts w:ascii="Arial" w:hAnsi="Arial" w:cs="Arial"/>
          <w:sz w:val="24"/>
          <w:szCs w:val="24"/>
        </w:rPr>
        <w:t xml:space="preserve">memória, pelas novas interpretações dessa narrativa, reflexões e pelo fato de </w:t>
      </w:r>
      <w:r w:rsidR="00DD41E0">
        <w:rPr>
          <w:rFonts w:ascii="Arial" w:hAnsi="Arial" w:cs="Arial"/>
          <w:sz w:val="24"/>
          <w:szCs w:val="24"/>
        </w:rPr>
        <w:t xml:space="preserve">se </w:t>
      </w:r>
      <w:r w:rsidRPr="00D563B7">
        <w:rPr>
          <w:rFonts w:ascii="Arial" w:hAnsi="Arial" w:cs="Arial"/>
          <w:sz w:val="24"/>
          <w:szCs w:val="24"/>
        </w:rPr>
        <w:t>lembrar</w:t>
      </w:r>
      <w:r w:rsidR="00DD41E0">
        <w:rPr>
          <w:rFonts w:ascii="Arial" w:hAnsi="Arial" w:cs="Arial"/>
          <w:sz w:val="24"/>
          <w:szCs w:val="24"/>
        </w:rPr>
        <w:t xml:space="preserve"> de</w:t>
      </w:r>
      <w:r w:rsidRPr="00D563B7">
        <w:rPr>
          <w:rFonts w:ascii="Arial" w:hAnsi="Arial" w:cs="Arial"/>
          <w:sz w:val="24"/>
          <w:szCs w:val="24"/>
        </w:rPr>
        <w:t xml:space="preserve"> </w:t>
      </w:r>
      <w:r w:rsidR="00B36F14">
        <w:rPr>
          <w:rFonts w:ascii="Arial" w:hAnsi="Arial" w:cs="Arial"/>
          <w:sz w:val="24"/>
          <w:szCs w:val="24"/>
        </w:rPr>
        <w:t>situações</w:t>
      </w:r>
      <w:r w:rsidRPr="00D563B7">
        <w:rPr>
          <w:rFonts w:ascii="Arial" w:hAnsi="Arial" w:cs="Arial"/>
          <w:sz w:val="24"/>
          <w:szCs w:val="24"/>
        </w:rPr>
        <w:t xml:space="preserve"> não lembrad</w:t>
      </w:r>
      <w:r w:rsidR="00B36F14">
        <w:rPr>
          <w:rFonts w:ascii="Arial" w:hAnsi="Arial" w:cs="Arial"/>
          <w:sz w:val="24"/>
          <w:szCs w:val="24"/>
        </w:rPr>
        <w:t>as</w:t>
      </w:r>
      <w:r w:rsidRPr="00D563B7">
        <w:rPr>
          <w:rFonts w:ascii="Arial" w:hAnsi="Arial" w:cs="Arial"/>
          <w:sz w:val="24"/>
          <w:szCs w:val="24"/>
        </w:rPr>
        <w:t xml:space="preserve"> anteriormente. </w:t>
      </w:r>
    </w:p>
    <w:p w14:paraId="3E503A67" w14:textId="40FFCA25" w:rsidR="003120C9" w:rsidRPr="00D563B7" w:rsidRDefault="00D563B7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63B7">
        <w:rPr>
          <w:rFonts w:ascii="Arial" w:hAnsi="Arial" w:cs="Arial"/>
          <w:sz w:val="24"/>
          <w:szCs w:val="24"/>
        </w:rPr>
        <w:t xml:space="preserve">Dependendo do tipo de participação no grupo o aprendizado pode ter uma alteração já que ao estar </w:t>
      </w:r>
      <w:r w:rsidR="00760358">
        <w:rPr>
          <w:rFonts w:ascii="Arial" w:hAnsi="Arial" w:cs="Arial"/>
          <w:sz w:val="24"/>
          <w:szCs w:val="24"/>
        </w:rPr>
        <w:t>presente</w:t>
      </w:r>
      <w:r w:rsidRPr="00D563B7">
        <w:rPr>
          <w:rFonts w:ascii="Arial" w:hAnsi="Arial" w:cs="Arial"/>
          <w:sz w:val="24"/>
          <w:szCs w:val="24"/>
        </w:rPr>
        <w:t xml:space="preserve"> em um grupo ocorre uma maior empatia entre os participantes. Ao ouvir</w:t>
      </w:r>
      <w:r w:rsidR="00760358">
        <w:rPr>
          <w:rFonts w:ascii="Arial" w:hAnsi="Arial" w:cs="Arial"/>
          <w:sz w:val="24"/>
          <w:szCs w:val="24"/>
        </w:rPr>
        <w:t>,</w:t>
      </w:r>
      <w:r w:rsidRPr="00D563B7">
        <w:rPr>
          <w:rFonts w:ascii="Arial" w:hAnsi="Arial" w:cs="Arial"/>
          <w:sz w:val="24"/>
          <w:szCs w:val="24"/>
        </w:rPr>
        <w:t xml:space="preserve"> presencialmente</w:t>
      </w:r>
      <w:r w:rsidR="00760358">
        <w:rPr>
          <w:rFonts w:ascii="Arial" w:hAnsi="Arial" w:cs="Arial"/>
          <w:sz w:val="24"/>
          <w:szCs w:val="24"/>
        </w:rPr>
        <w:t>,</w:t>
      </w:r>
      <w:r w:rsidRPr="00D563B7">
        <w:rPr>
          <w:rFonts w:ascii="Arial" w:hAnsi="Arial" w:cs="Arial"/>
          <w:sz w:val="24"/>
          <w:szCs w:val="24"/>
        </w:rPr>
        <w:t xml:space="preserve"> as experiências</w:t>
      </w:r>
      <w:r w:rsidR="00B36F14">
        <w:rPr>
          <w:rFonts w:ascii="Arial" w:hAnsi="Arial" w:cs="Arial"/>
          <w:sz w:val="24"/>
          <w:szCs w:val="24"/>
        </w:rPr>
        <w:t>,</w:t>
      </w:r>
      <w:r w:rsidRPr="00D563B7">
        <w:rPr>
          <w:rFonts w:ascii="Arial" w:hAnsi="Arial" w:cs="Arial"/>
          <w:sz w:val="24"/>
          <w:szCs w:val="24"/>
        </w:rPr>
        <w:t xml:space="preserve"> fica mais fác</w:t>
      </w:r>
      <w:r w:rsidR="00B36F14">
        <w:rPr>
          <w:rFonts w:ascii="Arial" w:hAnsi="Arial" w:cs="Arial"/>
          <w:sz w:val="24"/>
          <w:szCs w:val="24"/>
        </w:rPr>
        <w:t>il</w:t>
      </w:r>
      <w:r w:rsidRPr="00D563B7">
        <w:rPr>
          <w:rFonts w:ascii="Arial" w:hAnsi="Arial" w:cs="Arial"/>
          <w:sz w:val="24"/>
          <w:szCs w:val="24"/>
        </w:rPr>
        <w:t xml:space="preserve"> de serem sentidas, já que paira a emoção do narrador e sua energia. Já no virtual, essa aprendizagem pode ocorrer de maneira mais fria, pois o computador não apresenta essas emoções. Em compensação</w:t>
      </w:r>
      <w:r w:rsidR="00B36F14">
        <w:rPr>
          <w:rFonts w:ascii="Arial" w:hAnsi="Arial" w:cs="Arial"/>
          <w:sz w:val="24"/>
          <w:szCs w:val="24"/>
        </w:rPr>
        <w:t>,</w:t>
      </w:r>
      <w:r w:rsidRPr="00D563B7">
        <w:rPr>
          <w:rFonts w:ascii="Arial" w:hAnsi="Arial" w:cs="Arial"/>
          <w:sz w:val="24"/>
          <w:szCs w:val="24"/>
        </w:rPr>
        <w:t xml:space="preserve"> por ter mais </w:t>
      </w:r>
      <w:r w:rsidR="00B36F14">
        <w:rPr>
          <w:rFonts w:ascii="Arial" w:hAnsi="Arial" w:cs="Arial"/>
          <w:sz w:val="24"/>
          <w:szCs w:val="24"/>
        </w:rPr>
        <w:t>integrantes</w:t>
      </w:r>
      <w:r w:rsidRPr="00D563B7">
        <w:rPr>
          <w:rFonts w:ascii="Arial" w:hAnsi="Arial" w:cs="Arial"/>
          <w:sz w:val="24"/>
          <w:szCs w:val="24"/>
        </w:rPr>
        <w:t xml:space="preserve">, a participação de maneira virtual possibilita se ver mais facilmente em alguma outra história e tirar um maior aprendizado com as experiências </w:t>
      </w:r>
      <w:r w:rsidR="00760358">
        <w:rPr>
          <w:rFonts w:ascii="Arial" w:hAnsi="Arial" w:cs="Arial"/>
          <w:sz w:val="24"/>
          <w:szCs w:val="24"/>
        </w:rPr>
        <w:t xml:space="preserve">com </w:t>
      </w:r>
      <w:r w:rsidRPr="00D563B7">
        <w:rPr>
          <w:rFonts w:ascii="Arial" w:hAnsi="Arial" w:cs="Arial"/>
          <w:sz w:val="24"/>
          <w:szCs w:val="24"/>
        </w:rPr>
        <w:t>que mais se identifica.</w:t>
      </w:r>
    </w:p>
    <w:p w14:paraId="26DD4EAC" w14:textId="6EE92689" w:rsidR="00013C7E" w:rsidRDefault="00760358" w:rsidP="00447F51">
      <w:pPr>
        <w:pStyle w:val="Texto"/>
        <w:rPr>
          <w:lang w:val="pt-BR"/>
        </w:rPr>
      </w:pPr>
      <w:r>
        <w:rPr>
          <w:lang w:val="pt-BR"/>
        </w:rPr>
        <w:t>O</w:t>
      </w:r>
      <w:r w:rsidR="00A611E5">
        <w:rPr>
          <w:lang w:val="pt-BR"/>
        </w:rPr>
        <w:t xml:space="preserve">utra pergunta </w:t>
      </w:r>
      <w:r w:rsidR="00704B8B">
        <w:rPr>
          <w:lang w:val="pt-BR"/>
        </w:rPr>
        <w:t>busca</w:t>
      </w:r>
      <w:r w:rsidR="00A611E5">
        <w:rPr>
          <w:lang w:val="pt-BR"/>
        </w:rPr>
        <w:t xml:space="preserve"> </w:t>
      </w:r>
      <w:r w:rsidR="00C17222">
        <w:rPr>
          <w:lang w:val="pt-BR"/>
        </w:rPr>
        <w:t>verifica</w:t>
      </w:r>
      <w:r w:rsidR="00704B8B">
        <w:rPr>
          <w:lang w:val="pt-BR"/>
        </w:rPr>
        <w:t>r</w:t>
      </w:r>
      <w:r w:rsidR="00013C7E">
        <w:rPr>
          <w:lang w:val="pt-BR"/>
        </w:rPr>
        <w:t xml:space="preserve"> se </w:t>
      </w:r>
      <w:r w:rsidR="00013C7E">
        <w:t xml:space="preserve">a participação em um grupo de ajuda </w:t>
      </w:r>
      <w:r w:rsidR="00013C7E">
        <w:rPr>
          <w:lang w:val="pt-BR"/>
        </w:rPr>
        <w:t xml:space="preserve">mútua </w:t>
      </w:r>
      <w:r w:rsidR="00013C7E">
        <w:t>altera a vida social do participante. Responderam que não 5</w:t>
      </w:r>
      <w:r w:rsidR="00013C7E">
        <w:rPr>
          <w:lang w:val="pt-BR"/>
        </w:rPr>
        <w:t>5,80</w:t>
      </w:r>
      <w:r w:rsidR="00013C7E">
        <w:t>% e que sim 44</w:t>
      </w:r>
      <w:r w:rsidR="00013C7E">
        <w:rPr>
          <w:lang w:val="pt-BR"/>
        </w:rPr>
        <w:t>,20</w:t>
      </w:r>
      <w:r w:rsidR="00013C7E">
        <w:t xml:space="preserve">%. Como era uma pergunta aberta, algumas das respostas </w:t>
      </w:r>
      <w:r w:rsidR="00013C7E">
        <w:rPr>
          <w:lang w:val="pt-BR"/>
        </w:rPr>
        <w:t>foram</w:t>
      </w:r>
      <w:r w:rsidR="00013C7E">
        <w:t>: “</w:t>
      </w:r>
      <w:r w:rsidR="00013C7E" w:rsidRPr="001E5C07">
        <w:t>Sim...</w:t>
      </w:r>
      <w:r w:rsidR="00013C7E">
        <w:rPr>
          <w:lang w:val="pt-BR"/>
        </w:rPr>
        <w:t xml:space="preserve"> </w:t>
      </w:r>
      <w:r w:rsidR="00013C7E" w:rsidRPr="001E5C07">
        <w:t>Passei a lidar melhor com as pessoas</w:t>
      </w:r>
      <w:r w:rsidR="00013C7E">
        <w:t>”, “</w:t>
      </w:r>
      <w:r w:rsidR="00013C7E" w:rsidRPr="001E5C07">
        <w:t>Sim</w:t>
      </w:r>
      <w:r w:rsidR="00013C7E">
        <w:rPr>
          <w:lang w:val="pt-BR"/>
        </w:rPr>
        <w:t>,</w:t>
      </w:r>
      <w:r w:rsidR="00013C7E" w:rsidRPr="001E5C07">
        <w:t xml:space="preserve"> me sinto mais </w:t>
      </w:r>
      <w:proofErr w:type="spellStart"/>
      <w:r w:rsidR="00013C7E" w:rsidRPr="001E5C07">
        <w:t>tranqüila</w:t>
      </w:r>
      <w:proofErr w:type="spellEnd"/>
      <w:r w:rsidR="00013C7E" w:rsidRPr="001E5C07">
        <w:t xml:space="preserve"> e me sinto um ser normal...</w:t>
      </w:r>
      <w:r w:rsidR="00013C7E">
        <w:rPr>
          <w:lang w:val="pt-BR"/>
        </w:rPr>
        <w:t xml:space="preserve"> </w:t>
      </w:r>
      <w:r w:rsidR="00013C7E" w:rsidRPr="001E5C07">
        <w:t>com ansiedade</w:t>
      </w:r>
      <w:r w:rsidR="00013C7E">
        <w:t>”, “</w:t>
      </w:r>
      <w:r w:rsidR="00013C7E" w:rsidRPr="001E5C07">
        <w:t>Sim, fiz amigos nessa condição e até fiz uma social com os mesmos</w:t>
      </w:r>
      <w:r w:rsidR="00013C7E">
        <w:t>”, “</w:t>
      </w:r>
      <w:r w:rsidR="00013C7E" w:rsidRPr="00B6126D">
        <w:t>Consigo me entrosar mais com o público</w:t>
      </w:r>
      <w:r w:rsidR="00013C7E">
        <w:t>”, “</w:t>
      </w:r>
      <w:r w:rsidR="00013C7E" w:rsidRPr="00B6126D">
        <w:t>Sim! De certa forma consigo me socializar melhor com as pessoas, mesmo diante a tantas dificuldades</w:t>
      </w:r>
      <w:r w:rsidR="00013C7E">
        <w:t>”, “</w:t>
      </w:r>
      <w:r w:rsidR="00013C7E" w:rsidRPr="00B6126D">
        <w:t>Ainda não</w:t>
      </w:r>
      <w:r w:rsidR="00013C7E">
        <w:t>”, “Não”, “</w:t>
      </w:r>
      <w:r w:rsidR="00013C7E" w:rsidRPr="00B6126D">
        <w:t xml:space="preserve">Não houve alteração. Sou </w:t>
      </w:r>
      <w:r w:rsidR="00013C7E" w:rsidRPr="00B6126D">
        <w:lastRenderedPageBreak/>
        <w:t>muito refratária à vida social. "</w:t>
      </w:r>
      <w:r w:rsidR="00013C7E" w:rsidRPr="002F0269">
        <w:rPr>
          <w:i/>
        </w:rPr>
        <w:t>Homo</w:t>
      </w:r>
      <w:r w:rsidR="00013C7E" w:rsidRPr="00B6126D">
        <w:t xml:space="preserve"> </w:t>
      </w:r>
      <w:proofErr w:type="spellStart"/>
      <w:r w:rsidR="00013C7E" w:rsidRPr="002F0269">
        <w:rPr>
          <w:i/>
        </w:rPr>
        <w:t>hominis</w:t>
      </w:r>
      <w:proofErr w:type="spellEnd"/>
      <w:r w:rsidR="00013C7E" w:rsidRPr="00B6126D">
        <w:t xml:space="preserve"> </w:t>
      </w:r>
      <w:r w:rsidR="00013C7E" w:rsidRPr="002F0269">
        <w:rPr>
          <w:i/>
        </w:rPr>
        <w:t>lúpus</w:t>
      </w:r>
      <w:r w:rsidR="00013C7E" w:rsidRPr="00B6126D">
        <w:t>"</w:t>
      </w:r>
      <w:r w:rsidR="00013C7E">
        <w:rPr>
          <w:lang w:val="pt-BR"/>
        </w:rPr>
        <w:t>, ou seja,</w:t>
      </w:r>
      <w:r w:rsidR="00013C7E" w:rsidRPr="00B6126D">
        <w:t xml:space="preserve"> </w:t>
      </w:r>
      <w:r w:rsidR="00013C7E">
        <w:rPr>
          <w:lang w:val="pt-BR"/>
        </w:rPr>
        <w:t>o</w:t>
      </w:r>
      <w:r w:rsidR="00013C7E" w:rsidRPr="00B6126D">
        <w:t xml:space="preserve"> homem é o lobo do próprio homem</w:t>
      </w:r>
      <w:r w:rsidR="00013C7E">
        <w:rPr>
          <w:rStyle w:val="Refdenotaderodap"/>
        </w:rPr>
        <w:footnoteReference w:id="3"/>
      </w:r>
      <w:r w:rsidR="00013C7E">
        <w:t>”, “</w:t>
      </w:r>
      <w:r w:rsidR="00013C7E" w:rsidRPr="00B6126D">
        <w:t>Não, o último grupo agravou meu estado, já não saia de casa, lendo os relatos pioraram</w:t>
      </w:r>
      <w:r w:rsidR="00013C7E">
        <w:t>”, “</w:t>
      </w:r>
      <w:r w:rsidR="00013C7E" w:rsidRPr="00B6126D">
        <w:t>Ainda não, pois ainda preciso de mais investigação sobre meu isolamento social. Mas acredito que vai mudar</w:t>
      </w:r>
      <w:r w:rsidR="00013C7E">
        <w:t>” entre outras.</w:t>
      </w:r>
    </w:p>
    <w:p w14:paraId="131FDA61" w14:textId="77777777" w:rsidR="00F04988" w:rsidRDefault="00F04988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6774">
        <w:rPr>
          <w:rFonts w:ascii="Arial" w:hAnsi="Arial" w:cs="Arial"/>
          <w:sz w:val="24"/>
          <w:szCs w:val="24"/>
        </w:rPr>
        <w:t xml:space="preserve">Os resultados preliminares apresentaram que </w:t>
      </w:r>
      <w:r>
        <w:rPr>
          <w:rFonts w:ascii="Arial" w:hAnsi="Arial" w:cs="Arial"/>
          <w:sz w:val="24"/>
          <w:szCs w:val="24"/>
        </w:rPr>
        <w:t xml:space="preserve">a participação nos grupos de ajuda mútua para pessoas com transtornos de ansiedade se mostrou bastante positiva, já que o processo de aprendizado </w:t>
      </w:r>
      <w:r w:rsidR="008E4F79">
        <w:rPr>
          <w:rFonts w:ascii="Arial" w:hAnsi="Arial" w:cs="Arial"/>
          <w:sz w:val="24"/>
          <w:szCs w:val="24"/>
        </w:rPr>
        <w:t xml:space="preserve">é </w:t>
      </w:r>
      <w:r>
        <w:rPr>
          <w:rFonts w:ascii="Arial" w:hAnsi="Arial" w:cs="Arial"/>
          <w:sz w:val="24"/>
          <w:szCs w:val="24"/>
        </w:rPr>
        <w:t>notad</w:t>
      </w:r>
      <w:r w:rsidR="008E4F7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pela grande maioria dos participantes da pesquisa</w:t>
      </w:r>
      <w:r w:rsidR="008E4F79">
        <w:rPr>
          <w:rFonts w:ascii="Arial" w:hAnsi="Arial" w:cs="Arial"/>
          <w:sz w:val="24"/>
          <w:szCs w:val="24"/>
        </w:rPr>
        <w:t xml:space="preserve"> e a metade dos participantes consideram que tiveram al</w:t>
      </w:r>
      <w:r w:rsidR="00E06892">
        <w:rPr>
          <w:rFonts w:ascii="Arial" w:hAnsi="Arial" w:cs="Arial"/>
          <w:sz w:val="24"/>
          <w:szCs w:val="24"/>
        </w:rPr>
        <w:t>guma mudança em suas vidas sociais.</w:t>
      </w:r>
    </w:p>
    <w:p w14:paraId="48097010" w14:textId="01785A8C" w:rsidR="00656F45" w:rsidRDefault="00F04988" w:rsidP="00447F51">
      <w:pPr>
        <w:pStyle w:val="Texto"/>
        <w:rPr>
          <w:lang w:val="pt-BR"/>
        </w:rPr>
      </w:pPr>
      <w:r>
        <w:rPr>
          <w:lang w:val="pt-BR"/>
        </w:rPr>
        <w:t xml:space="preserve">Como pode ser observado nas </w:t>
      </w:r>
      <w:r w:rsidR="00EF70B9">
        <w:rPr>
          <w:lang w:val="pt-BR"/>
        </w:rPr>
        <w:t xml:space="preserve">respostas das </w:t>
      </w:r>
      <w:r>
        <w:rPr>
          <w:lang w:val="pt-BR"/>
        </w:rPr>
        <w:t>duas perguntas apresentada</w:t>
      </w:r>
      <w:r w:rsidR="00E21EEF">
        <w:rPr>
          <w:lang w:val="pt-BR"/>
        </w:rPr>
        <w:t>s</w:t>
      </w:r>
      <w:r w:rsidR="00EF70B9">
        <w:rPr>
          <w:lang w:val="pt-BR"/>
        </w:rPr>
        <w:t xml:space="preserve"> anteriormente</w:t>
      </w:r>
      <w:r w:rsidR="00734147">
        <w:rPr>
          <w:lang w:val="pt-BR"/>
        </w:rPr>
        <w:t>,</w:t>
      </w:r>
      <w:r w:rsidR="00EF70B9">
        <w:rPr>
          <w:lang w:val="pt-BR"/>
        </w:rPr>
        <w:t xml:space="preserve"> a participação em um grupo de ajuda mútua para pessoas com transtornos de ansiedade tem um caráter positivo, </w:t>
      </w:r>
      <w:r w:rsidR="00F657E3">
        <w:rPr>
          <w:lang w:val="pt-BR"/>
        </w:rPr>
        <w:t>já que impacta</w:t>
      </w:r>
      <w:r w:rsidR="00505074">
        <w:rPr>
          <w:lang w:val="pt-BR"/>
        </w:rPr>
        <w:t xml:space="preserve"> a</w:t>
      </w:r>
      <w:r w:rsidR="004A0729">
        <w:rPr>
          <w:lang w:val="pt-BR"/>
        </w:rPr>
        <w:t xml:space="preserve"> vida </w:t>
      </w:r>
      <w:r w:rsidR="00505074">
        <w:rPr>
          <w:lang w:val="pt-BR"/>
        </w:rPr>
        <w:t>dos participantes e</w:t>
      </w:r>
      <w:r w:rsidR="00704B8B">
        <w:rPr>
          <w:lang w:val="pt-BR"/>
        </w:rPr>
        <w:t>,</w:t>
      </w:r>
      <w:r w:rsidR="00505074">
        <w:rPr>
          <w:lang w:val="pt-BR"/>
        </w:rPr>
        <w:t xml:space="preserve"> consequentemente</w:t>
      </w:r>
      <w:r w:rsidR="00704B8B">
        <w:rPr>
          <w:lang w:val="pt-BR"/>
        </w:rPr>
        <w:t>,</w:t>
      </w:r>
      <w:r w:rsidR="00505074">
        <w:rPr>
          <w:lang w:val="pt-BR"/>
        </w:rPr>
        <w:t xml:space="preserve"> </w:t>
      </w:r>
      <w:r w:rsidR="004A0729">
        <w:rPr>
          <w:lang w:val="pt-BR"/>
        </w:rPr>
        <w:t>de seus familiares</w:t>
      </w:r>
      <w:r w:rsidR="00505074">
        <w:rPr>
          <w:lang w:val="pt-BR"/>
        </w:rPr>
        <w:t xml:space="preserve"> e </w:t>
      </w:r>
      <w:r w:rsidR="004829ED">
        <w:rPr>
          <w:lang w:val="pt-BR"/>
        </w:rPr>
        <w:t xml:space="preserve">de </w:t>
      </w:r>
      <w:r w:rsidR="00505074">
        <w:rPr>
          <w:lang w:val="pt-BR"/>
        </w:rPr>
        <w:t>sua comunidade</w:t>
      </w:r>
      <w:r w:rsidR="004A0729">
        <w:rPr>
          <w:lang w:val="pt-BR"/>
        </w:rPr>
        <w:t>.</w:t>
      </w:r>
      <w:r>
        <w:rPr>
          <w:lang w:val="pt-BR"/>
        </w:rPr>
        <w:t xml:space="preserve"> </w:t>
      </w:r>
    </w:p>
    <w:p w14:paraId="2D0E00D3" w14:textId="77777777" w:rsidR="00694DBD" w:rsidRPr="00447F51" w:rsidRDefault="00694DBD" w:rsidP="00694D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 w:rsidR="00BE6DC3" w:rsidRPr="00723CB4">
        <w:rPr>
          <w:rFonts w:ascii="Arial" w:hAnsi="Arial" w:cs="Arial"/>
          <w:sz w:val="24"/>
          <w:szCs w:val="24"/>
        </w:rPr>
        <w:t>O</w:t>
      </w:r>
      <w:r w:rsidRPr="00447F51">
        <w:rPr>
          <w:rFonts w:ascii="Arial" w:hAnsi="Arial" w:cs="Arial"/>
          <w:sz w:val="24"/>
          <w:szCs w:val="24"/>
        </w:rPr>
        <w:t>s grupos de ajuda mútua aparecem para a grande maioria dos participantes como uma “pequena luz no final do túnel”, já que a</w:t>
      </w:r>
      <w:r>
        <w:rPr>
          <w:rFonts w:ascii="Arial" w:hAnsi="Arial" w:cs="Arial"/>
          <w:sz w:val="24"/>
          <w:szCs w:val="24"/>
        </w:rPr>
        <w:t xml:space="preserve"> </w:t>
      </w:r>
      <w:r w:rsidRPr="00447F51">
        <w:rPr>
          <w:rFonts w:ascii="Arial" w:hAnsi="Arial" w:cs="Arial"/>
          <w:sz w:val="24"/>
          <w:szCs w:val="24"/>
        </w:rPr>
        <w:t>participação ajuda na diminuição do isolamento, no sentimento de pertencimento, no</w:t>
      </w:r>
      <w:r>
        <w:rPr>
          <w:rFonts w:ascii="Arial" w:hAnsi="Arial" w:cs="Arial"/>
          <w:sz w:val="24"/>
          <w:szCs w:val="24"/>
        </w:rPr>
        <w:t xml:space="preserve"> </w:t>
      </w:r>
      <w:r w:rsidRPr="00447F51">
        <w:rPr>
          <w:rFonts w:ascii="Arial" w:hAnsi="Arial" w:cs="Arial"/>
          <w:sz w:val="24"/>
          <w:szCs w:val="24"/>
        </w:rPr>
        <w:t>acolhimento, no aprendizado dos transtornos, na melhora em suas vidas de alguma</w:t>
      </w:r>
      <w:r>
        <w:rPr>
          <w:rFonts w:ascii="Arial" w:hAnsi="Arial" w:cs="Arial"/>
          <w:sz w:val="24"/>
          <w:szCs w:val="24"/>
        </w:rPr>
        <w:t xml:space="preserve"> </w:t>
      </w:r>
      <w:r w:rsidRPr="00447F51">
        <w:rPr>
          <w:rFonts w:ascii="Arial" w:hAnsi="Arial" w:cs="Arial"/>
          <w:sz w:val="24"/>
          <w:szCs w:val="24"/>
        </w:rPr>
        <w:t>maneira, entre outras.</w:t>
      </w:r>
    </w:p>
    <w:p w14:paraId="0D4277BF" w14:textId="77777777" w:rsidR="00ED7BA1" w:rsidRPr="00447F51" w:rsidRDefault="00694DBD" w:rsidP="00447F5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7F51">
        <w:rPr>
          <w:rFonts w:ascii="Arial" w:hAnsi="Arial" w:cs="Arial"/>
          <w:sz w:val="24"/>
          <w:szCs w:val="24"/>
        </w:rPr>
        <w:t>O processo de aprendizagem realizado nos grupos ocorre</w:t>
      </w:r>
      <w:r w:rsidR="00BE6DC3">
        <w:rPr>
          <w:rFonts w:ascii="Arial" w:hAnsi="Arial" w:cs="Arial"/>
          <w:sz w:val="24"/>
          <w:szCs w:val="24"/>
        </w:rPr>
        <w:t>,</w:t>
      </w:r>
      <w:r w:rsidRPr="00447F51">
        <w:rPr>
          <w:rFonts w:ascii="Arial" w:hAnsi="Arial" w:cs="Arial"/>
          <w:sz w:val="24"/>
          <w:szCs w:val="24"/>
        </w:rPr>
        <w:t xml:space="preserve"> principalmente</w:t>
      </w:r>
      <w:r w:rsidR="00BE6DC3">
        <w:rPr>
          <w:rFonts w:ascii="Arial" w:hAnsi="Arial" w:cs="Arial"/>
          <w:sz w:val="24"/>
          <w:szCs w:val="24"/>
        </w:rPr>
        <w:t>, por meio</w:t>
      </w:r>
      <w:r w:rsidRPr="00447F51">
        <w:rPr>
          <w:rFonts w:ascii="Arial" w:hAnsi="Arial" w:cs="Arial"/>
          <w:sz w:val="24"/>
          <w:szCs w:val="24"/>
        </w:rPr>
        <w:t xml:space="preserve"> do compartilhamento das experiências e vivências dos participantes, e ele</w:t>
      </w:r>
      <w:r>
        <w:rPr>
          <w:rFonts w:ascii="Arial" w:hAnsi="Arial" w:cs="Arial"/>
          <w:sz w:val="24"/>
          <w:szCs w:val="24"/>
        </w:rPr>
        <w:t xml:space="preserve"> </w:t>
      </w:r>
      <w:r w:rsidRPr="00447F51">
        <w:rPr>
          <w:rFonts w:ascii="Arial" w:hAnsi="Arial" w:cs="Arial"/>
          <w:sz w:val="24"/>
          <w:szCs w:val="24"/>
        </w:rPr>
        <w:t>tem um impacto em quem está ouvindo como em quem está falando. Esse processo</w:t>
      </w:r>
      <w:r>
        <w:rPr>
          <w:rFonts w:ascii="Arial" w:hAnsi="Arial" w:cs="Arial"/>
          <w:sz w:val="24"/>
          <w:szCs w:val="24"/>
        </w:rPr>
        <w:t xml:space="preserve"> </w:t>
      </w:r>
      <w:r w:rsidRPr="00447F51">
        <w:rPr>
          <w:rFonts w:ascii="Arial" w:hAnsi="Arial" w:cs="Arial"/>
          <w:sz w:val="24"/>
          <w:szCs w:val="24"/>
        </w:rPr>
        <w:t xml:space="preserve">tem algumas características tanto da </w:t>
      </w:r>
      <w:r w:rsidR="00BE6DC3" w:rsidRPr="00723CB4">
        <w:rPr>
          <w:rFonts w:ascii="Arial" w:hAnsi="Arial" w:cs="Arial"/>
          <w:sz w:val="24"/>
          <w:szCs w:val="24"/>
        </w:rPr>
        <w:t xml:space="preserve">Educação Não-Formal </w:t>
      </w:r>
      <w:r w:rsidRPr="00447F51">
        <w:rPr>
          <w:rFonts w:ascii="Arial" w:hAnsi="Arial" w:cs="Arial"/>
          <w:sz w:val="24"/>
          <w:szCs w:val="24"/>
        </w:rPr>
        <w:t xml:space="preserve">como da </w:t>
      </w:r>
      <w:r w:rsidR="00BE6DC3" w:rsidRPr="00723CB4">
        <w:rPr>
          <w:rFonts w:ascii="Arial" w:hAnsi="Arial" w:cs="Arial"/>
          <w:sz w:val="24"/>
          <w:szCs w:val="24"/>
        </w:rPr>
        <w:t>Educação</w:t>
      </w:r>
      <w:r w:rsidR="00BE6DC3">
        <w:rPr>
          <w:rFonts w:ascii="Arial" w:hAnsi="Arial" w:cs="Arial"/>
          <w:sz w:val="24"/>
          <w:szCs w:val="24"/>
        </w:rPr>
        <w:t xml:space="preserve"> Sócio </w:t>
      </w:r>
      <w:r w:rsidR="00BE6DC3" w:rsidRPr="00723CB4">
        <w:rPr>
          <w:rFonts w:ascii="Arial" w:hAnsi="Arial" w:cs="Arial"/>
          <w:sz w:val="24"/>
          <w:szCs w:val="24"/>
        </w:rPr>
        <w:t>Comunitária</w:t>
      </w:r>
      <w:r w:rsidR="00BE6D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(entendendo esses campos no diálogo com a Pedagogia Social)</w:t>
      </w:r>
      <w:r w:rsidRPr="00447F51">
        <w:rPr>
          <w:rFonts w:ascii="Arial" w:hAnsi="Arial" w:cs="Arial"/>
          <w:sz w:val="24"/>
          <w:szCs w:val="24"/>
        </w:rPr>
        <w:t>.</w:t>
      </w:r>
    </w:p>
    <w:p w14:paraId="49F88CBD" w14:textId="77777777" w:rsidR="00694DBD" w:rsidRDefault="00694DBD" w:rsidP="00447F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7F51">
        <w:rPr>
          <w:rFonts w:ascii="Arial" w:hAnsi="Arial" w:cs="Arial"/>
          <w:sz w:val="24"/>
          <w:szCs w:val="24"/>
        </w:rPr>
        <w:t>A participação no grupo também favorece a prática social e comunitária dos</w:t>
      </w:r>
      <w:r>
        <w:rPr>
          <w:rFonts w:ascii="Arial" w:hAnsi="Arial" w:cs="Arial"/>
          <w:sz w:val="24"/>
          <w:szCs w:val="24"/>
        </w:rPr>
        <w:t xml:space="preserve"> </w:t>
      </w:r>
      <w:r w:rsidRPr="00447F51">
        <w:rPr>
          <w:rFonts w:ascii="Arial" w:hAnsi="Arial" w:cs="Arial"/>
          <w:sz w:val="24"/>
          <w:szCs w:val="24"/>
        </w:rPr>
        <w:t>participantes pois favorece o acolhimento, a diminuição do isolamento, a gratidão,</w:t>
      </w:r>
      <w:r>
        <w:rPr>
          <w:rFonts w:ascii="Arial" w:hAnsi="Arial" w:cs="Arial"/>
          <w:sz w:val="24"/>
          <w:szCs w:val="24"/>
        </w:rPr>
        <w:t xml:space="preserve"> </w:t>
      </w:r>
      <w:r w:rsidRPr="00447F51">
        <w:rPr>
          <w:rFonts w:ascii="Arial" w:hAnsi="Arial" w:cs="Arial"/>
          <w:sz w:val="24"/>
          <w:szCs w:val="24"/>
        </w:rPr>
        <w:t>um sentimento mais humano e a aceitação do outro independente de seus</w:t>
      </w:r>
      <w:r>
        <w:rPr>
          <w:rFonts w:ascii="Arial" w:hAnsi="Arial" w:cs="Arial"/>
          <w:sz w:val="24"/>
          <w:szCs w:val="24"/>
        </w:rPr>
        <w:t xml:space="preserve"> </w:t>
      </w:r>
      <w:r w:rsidRPr="00447F51">
        <w:rPr>
          <w:rFonts w:ascii="Arial" w:hAnsi="Arial" w:cs="Arial"/>
          <w:sz w:val="24"/>
          <w:szCs w:val="24"/>
        </w:rPr>
        <w:t>problemas.</w:t>
      </w:r>
      <w:r>
        <w:rPr>
          <w:rFonts w:ascii="Arial" w:hAnsi="Arial" w:cs="Arial"/>
          <w:sz w:val="24"/>
          <w:szCs w:val="24"/>
        </w:rPr>
        <w:t xml:space="preserve"> Desta forma, a mudança social desejada pode advir de </w:t>
      </w:r>
      <w:r>
        <w:rPr>
          <w:rFonts w:ascii="Arial" w:hAnsi="Arial" w:cs="Arial"/>
          <w:sz w:val="24"/>
          <w:szCs w:val="24"/>
        </w:rPr>
        <w:lastRenderedPageBreak/>
        <w:t>transformações internas e de outros modos de se relacionar socialmente, motivados por um emocionar modificado e mais permeável a confiabilidade e a respostas mais adequadas as adversidades oriundas da modernidade.</w:t>
      </w:r>
    </w:p>
    <w:p w14:paraId="1D7AE409" w14:textId="77777777" w:rsidR="00694DBD" w:rsidRPr="00447F51" w:rsidRDefault="00694DBD" w:rsidP="00447F51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0E8AF5E1" w14:textId="01365B3F" w:rsidR="000367BC" w:rsidRDefault="00BE6DC3" w:rsidP="00447F5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</w:t>
      </w:r>
    </w:p>
    <w:p w14:paraId="2BDDAB02" w14:textId="20DF319E" w:rsidR="00D818AA" w:rsidRPr="00447F51" w:rsidRDefault="00D818AA" w:rsidP="00447F51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cyan"/>
        </w:rPr>
      </w:pPr>
      <w:r w:rsidRPr="00447F51">
        <w:rPr>
          <w:rFonts w:ascii="Arial" w:hAnsi="Arial" w:cs="Arial"/>
          <w:sz w:val="24"/>
          <w:szCs w:val="24"/>
        </w:rPr>
        <w:t xml:space="preserve">AABR, </w:t>
      </w:r>
      <w:r w:rsidRPr="00447F51">
        <w:rPr>
          <w:rFonts w:ascii="Arial" w:hAnsi="Arial" w:cs="Arial"/>
          <w:b/>
          <w:sz w:val="24"/>
          <w:szCs w:val="24"/>
        </w:rPr>
        <w:t>Alcoólicos Anônimos do Brasil</w:t>
      </w:r>
      <w:r w:rsidRPr="00447F51">
        <w:rPr>
          <w:rFonts w:ascii="Arial" w:hAnsi="Arial" w:cs="Arial"/>
          <w:sz w:val="24"/>
          <w:szCs w:val="24"/>
        </w:rPr>
        <w:t>, Disponível em: &lt;</w:t>
      </w:r>
      <w:r w:rsidR="00283627" w:rsidRPr="00E62FD8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http://www.aabr.com.br/</w:t>
      </w:r>
      <w:proofErr w:type="spellStart"/>
      <w:r w:rsidR="00283627" w:rsidRPr="00E62FD8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ver.php?id</w:t>
      </w:r>
      <w:proofErr w:type="spellEnd"/>
      <w:r w:rsidR="00283627" w:rsidRPr="00E62FD8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=137&amp;secao=2</w:t>
      </w:r>
      <w:r w:rsidRPr="00447F51">
        <w:rPr>
          <w:rFonts w:ascii="Arial" w:hAnsi="Arial" w:cs="Arial"/>
          <w:sz w:val="24"/>
          <w:szCs w:val="24"/>
        </w:rPr>
        <w:t>&gt; Acesso em</w:t>
      </w:r>
      <w:r w:rsidR="00BE6DC3" w:rsidRPr="00447F51">
        <w:rPr>
          <w:rFonts w:ascii="Arial" w:hAnsi="Arial" w:cs="Arial"/>
          <w:sz w:val="24"/>
          <w:szCs w:val="24"/>
        </w:rPr>
        <w:t>:</w:t>
      </w:r>
      <w:r w:rsidRPr="00447F51">
        <w:rPr>
          <w:rFonts w:ascii="Arial" w:hAnsi="Arial" w:cs="Arial"/>
          <w:sz w:val="24"/>
          <w:szCs w:val="24"/>
        </w:rPr>
        <w:t xml:space="preserve"> 30 set</w:t>
      </w:r>
      <w:r w:rsidR="00BE6DC3" w:rsidRPr="00447F51">
        <w:rPr>
          <w:rFonts w:ascii="Arial" w:hAnsi="Arial" w:cs="Arial"/>
          <w:sz w:val="24"/>
          <w:szCs w:val="24"/>
        </w:rPr>
        <w:t>.</w:t>
      </w:r>
      <w:r w:rsidRPr="00447F51">
        <w:rPr>
          <w:rFonts w:ascii="Arial" w:hAnsi="Arial" w:cs="Arial"/>
          <w:sz w:val="24"/>
          <w:szCs w:val="24"/>
        </w:rPr>
        <w:t xml:space="preserve"> 2017.</w:t>
      </w:r>
    </w:p>
    <w:p w14:paraId="71F63082" w14:textId="4780A7D9" w:rsidR="00D818AA" w:rsidRPr="00CB70A8" w:rsidRDefault="00D818AA" w:rsidP="00447F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7F51">
        <w:rPr>
          <w:rFonts w:ascii="Arial" w:hAnsi="Arial" w:cs="Arial"/>
          <w:sz w:val="24"/>
          <w:szCs w:val="24"/>
        </w:rPr>
        <w:t>ALVAREZ, Simone Quadros et al. Grupo de apoio/suporte como estratégia de cuidado: importância para familiares de usuários de drogas.</w:t>
      </w:r>
      <w:r w:rsidRPr="00447F51">
        <w:rPr>
          <w:rFonts w:ascii="Arial" w:hAnsi="Arial" w:cs="Arial"/>
          <w:b/>
          <w:sz w:val="24"/>
          <w:szCs w:val="24"/>
        </w:rPr>
        <w:t xml:space="preserve"> Revista Gaúcha de Enfermagem</w:t>
      </w:r>
      <w:r w:rsidR="00BE6DC3">
        <w:rPr>
          <w:rFonts w:ascii="Arial" w:hAnsi="Arial" w:cs="Arial"/>
          <w:sz w:val="24"/>
          <w:szCs w:val="24"/>
        </w:rPr>
        <w:t>,</w:t>
      </w:r>
      <w:r w:rsidRPr="00447F51">
        <w:rPr>
          <w:rFonts w:ascii="Arial" w:hAnsi="Arial" w:cs="Arial"/>
          <w:sz w:val="24"/>
          <w:szCs w:val="24"/>
        </w:rPr>
        <w:t> </w:t>
      </w:r>
      <w:r w:rsidR="001D426F" w:rsidRPr="001D426F">
        <w:rPr>
          <w:rFonts w:ascii="Arial" w:hAnsi="Arial" w:cs="Arial"/>
          <w:sz w:val="24"/>
          <w:szCs w:val="24"/>
        </w:rPr>
        <w:t>Porto Alegre</w:t>
      </w:r>
      <w:r w:rsidR="001D426F">
        <w:rPr>
          <w:rFonts w:ascii="Arial" w:hAnsi="Arial" w:cs="Arial"/>
          <w:sz w:val="24"/>
          <w:szCs w:val="24"/>
        </w:rPr>
        <w:t xml:space="preserve">, </w:t>
      </w:r>
      <w:r w:rsidRPr="00447F51">
        <w:rPr>
          <w:rFonts w:ascii="Arial" w:hAnsi="Arial" w:cs="Arial"/>
          <w:sz w:val="24"/>
          <w:szCs w:val="24"/>
        </w:rPr>
        <w:t>33, n. 2</w:t>
      </w:r>
      <w:r w:rsidR="00BE6DC3" w:rsidRPr="00447F51">
        <w:rPr>
          <w:rFonts w:ascii="Arial" w:hAnsi="Arial" w:cs="Arial"/>
          <w:sz w:val="24"/>
          <w:szCs w:val="24"/>
        </w:rPr>
        <w:t>, p.</w:t>
      </w:r>
      <w:r w:rsidRPr="00447F51">
        <w:rPr>
          <w:rFonts w:ascii="Arial" w:hAnsi="Arial" w:cs="Arial"/>
          <w:sz w:val="24"/>
          <w:szCs w:val="24"/>
        </w:rPr>
        <w:t xml:space="preserve"> 102-108.</w:t>
      </w:r>
      <w:r w:rsidR="001D426F">
        <w:rPr>
          <w:rFonts w:ascii="Arial" w:hAnsi="Arial" w:cs="Arial"/>
          <w:sz w:val="24"/>
          <w:szCs w:val="24"/>
        </w:rPr>
        <w:t xml:space="preserve"> jun. 2012.</w:t>
      </w:r>
      <w:r w:rsidR="001D426F" w:rsidRPr="001D426F">
        <w:t xml:space="preserve"> </w:t>
      </w:r>
      <w:r w:rsidR="001D426F" w:rsidRPr="001D426F">
        <w:rPr>
          <w:rFonts w:ascii="Arial" w:hAnsi="Arial" w:cs="Arial"/>
          <w:sz w:val="24"/>
          <w:szCs w:val="24"/>
        </w:rPr>
        <w:t xml:space="preserve">Disponível em: &lt;http://www.scielo.br/scielo.php?script=sci_arttext&amp;pid=S1983-14472012000200015&amp;lng=en&amp;nrm=iso&gt;. </w:t>
      </w:r>
      <w:r w:rsidR="001D426F">
        <w:rPr>
          <w:rFonts w:ascii="Arial" w:hAnsi="Arial" w:cs="Arial"/>
          <w:sz w:val="24"/>
          <w:szCs w:val="24"/>
        </w:rPr>
        <w:t xml:space="preserve">Acesso em: </w:t>
      </w:r>
      <w:r w:rsidR="001D426F" w:rsidRPr="001D426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D426F" w:rsidRPr="001D426F">
        <w:rPr>
          <w:rFonts w:ascii="Arial" w:hAnsi="Arial" w:cs="Arial"/>
          <w:sz w:val="24"/>
          <w:szCs w:val="24"/>
        </w:rPr>
        <w:t xml:space="preserve">20  </w:t>
      </w:r>
      <w:r w:rsidR="001D426F">
        <w:rPr>
          <w:rFonts w:ascii="Arial" w:hAnsi="Arial" w:cs="Arial"/>
          <w:sz w:val="24"/>
          <w:szCs w:val="24"/>
        </w:rPr>
        <w:t>ago</w:t>
      </w:r>
      <w:r w:rsidR="001D426F" w:rsidRPr="001D426F">
        <w:rPr>
          <w:rFonts w:ascii="Arial" w:hAnsi="Arial" w:cs="Arial"/>
          <w:sz w:val="24"/>
          <w:szCs w:val="24"/>
        </w:rPr>
        <w:t>.</w:t>
      </w:r>
      <w:proofErr w:type="gramEnd"/>
      <w:r w:rsidR="001D426F" w:rsidRPr="001D426F">
        <w:rPr>
          <w:rFonts w:ascii="Arial" w:hAnsi="Arial" w:cs="Arial"/>
          <w:sz w:val="24"/>
          <w:szCs w:val="24"/>
        </w:rPr>
        <w:t xml:space="preserve">  </w:t>
      </w:r>
      <w:r w:rsidR="001D426F" w:rsidRPr="00CB70A8">
        <w:rPr>
          <w:rFonts w:ascii="Arial" w:hAnsi="Arial" w:cs="Arial"/>
          <w:sz w:val="24"/>
          <w:szCs w:val="24"/>
        </w:rPr>
        <w:t xml:space="preserve">2018. </w:t>
      </w:r>
    </w:p>
    <w:p w14:paraId="5271FD85" w14:textId="3A6A9376" w:rsidR="00BE6DC3" w:rsidRPr="00447F51" w:rsidRDefault="00D818AA" w:rsidP="00447F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7F51">
        <w:rPr>
          <w:rFonts w:ascii="Arial" w:hAnsi="Arial" w:cs="Arial"/>
          <w:sz w:val="24"/>
          <w:szCs w:val="24"/>
        </w:rPr>
        <w:t>BRANDÃO, Carlos R</w:t>
      </w:r>
      <w:r w:rsidR="00573A9C">
        <w:rPr>
          <w:rFonts w:ascii="Arial" w:hAnsi="Arial" w:cs="Arial"/>
          <w:sz w:val="24"/>
          <w:szCs w:val="24"/>
        </w:rPr>
        <w:t>.</w:t>
      </w:r>
      <w:r w:rsidRPr="00447F51">
        <w:rPr>
          <w:rFonts w:ascii="Arial" w:hAnsi="Arial" w:cs="Arial"/>
          <w:sz w:val="24"/>
          <w:szCs w:val="24"/>
        </w:rPr>
        <w:t xml:space="preserve"> (Org.). </w:t>
      </w:r>
      <w:r w:rsidRPr="00447F51">
        <w:rPr>
          <w:rFonts w:ascii="Arial" w:hAnsi="Arial" w:cs="Arial"/>
          <w:b/>
          <w:sz w:val="24"/>
          <w:szCs w:val="24"/>
        </w:rPr>
        <w:t>Pesquisa participante</w:t>
      </w:r>
      <w:r w:rsidRPr="00447F51">
        <w:rPr>
          <w:rFonts w:ascii="Arial" w:hAnsi="Arial" w:cs="Arial"/>
          <w:sz w:val="24"/>
          <w:szCs w:val="24"/>
        </w:rPr>
        <w:t>, São Paulo</w:t>
      </w:r>
      <w:r w:rsidR="00BE6DC3" w:rsidRPr="00447F51">
        <w:rPr>
          <w:rFonts w:ascii="Arial" w:hAnsi="Arial" w:cs="Arial"/>
          <w:sz w:val="24"/>
          <w:szCs w:val="24"/>
        </w:rPr>
        <w:t>:</w:t>
      </w:r>
      <w:r w:rsidRPr="00447F51">
        <w:rPr>
          <w:rFonts w:ascii="Arial" w:hAnsi="Arial" w:cs="Arial"/>
          <w:sz w:val="24"/>
          <w:szCs w:val="24"/>
        </w:rPr>
        <w:t xml:space="preserve"> Brasiliense, 2001. </w:t>
      </w:r>
    </w:p>
    <w:p w14:paraId="7A17B652" w14:textId="32ACD37B" w:rsidR="00D818AA" w:rsidRPr="00447F51" w:rsidRDefault="00D818AA" w:rsidP="00447F51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cyan"/>
        </w:rPr>
      </w:pPr>
      <w:r w:rsidRPr="00447F51">
        <w:rPr>
          <w:rFonts w:ascii="Arial" w:hAnsi="Arial" w:cs="Arial"/>
          <w:sz w:val="24"/>
          <w:szCs w:val="24"/>
        </w:rPr>
        <w:t>CASTILLO, Ana Regina G</w:t>
      </w:r>
      <w:r w:rsidR="00573A9C">
        <w:rPr>
          <w:rFonts w:ascii="Arial" w:hAnsi="Arial" w:cs="Arial"/>
          <w:sz w:val="24"/>
          <w:szCs w:val="24"/>
        </w:rPr>
        <w:t xml:space="preserve">. </w:t>
      </w:r>
      <w:r w:rsidRPr="00447F51">
        <w:rPr>
          <w:rFonts w:ascii="Arial" w:hAnsi="Arial" w:cs="Arial"/>
          <w:sz w:val="24"/>
          <w:szCs w:val="24"/>
        </w:rPr>
        <w:t>L</w:t>
      </w:r>
      <w:r w:rsidR="00573A9C">
        <w:rPr>
          <w:rFonts w:ascii="Arial" w:hAnsi="Arial" w:cs="Arial"/>
          <w:sz w:val="24"/>
          <w:szCs w:val="24"/>
        </w:rPr>
        <w:t>.</w:t>
      </w:r>
      <w:r w:rsidRPr="00447F51">
        <w:rPr>
          <w:rFonts w:ascii="Arial" w:hAnsi="Arial" w:cs="Arial"/>
          <w:sz w:val="24"/>
          <w:szCs w:val="24"/>
        </w:rPr>
        <w:t xml:space="preserve"> et al. Transtornos de ansiedade. </w:t>
      </w:r>
      <w:r w:rsidRPr="00447F51">
        <w:rPr>
          <w:rFonts w:ascii="Arial" w:hAnsi="Arial" w:cs="Arial"/>
          <w:b/>
          <w:sz w:val="24"/>
          <w:szCs w:val="24"/>
        </w:rPr>
        <w:t>Rev. Bras. Psiquiatr</w:t>
      </w:r>
      <w:r w:rsidRPr="00447F51">
        <w:rPr>
          <w:rFonts w:ascii="Arial" w:hAnsi="Arial" w:cs="Arial"/>
          <w:sz w:val="24"/>
          <w:szCs w:val="24"/>
        </w:rPr>
        <w:t xml:space="preserve">., São Paulo, v. 22, supl. 2, p. 20-23, </w:t>
      </w:r>
      <w:r w:rsidR="006A47CE">
        <w:rPr>
          <w:rFonts w:ascii="Arial" w:hAnsi="Arial" w:cs="Arial"/>
          <w:sz w:val="24"/>
          <w:szCs w:val="24"/>
        </w:rPr>
        <w:t>dez</w:t>
      </w:r>
      <w:r w:rsidRPr="00447F51">
        <w:rPr>
          <w:rFonts w:ascii="Arial" w:hAnsi="Arial" w:cs="Arial"/>
          <w:sz w:val="24"/>
          <w:szCs w:val="24"/>
        </w:rPr>
        <w:t>.</w:t>
      </w:r>
      <w:proofErr w:type="gramStart"/>
      <w:r w:rsidR="006A47CE">
        <w:rPr>
          <w:rFonts w:ascii="Arial" w:hAnsi="Arial" w:cs="Arial"/>
          <w:sz w:val="24"/>
          <w:szCs w:val="24"/>
        </w:rPr>
        <w:t>,</w:t>
      </w:r>
      <w:r w:rsidRPr="00447F51">
        <w:rPr>
          <w:rFonts w:ascii="Arial" w:hAnsi="Arial" w:cs="Arial"/>
          <w:sz w:val="24"/>
          <w:szCs w:val="24"/>
        </w:rPr>
        <w:t>  2000</w:t>
      </w:r>
      <w:proofErr w:type="gramEnd"/>
      <w:r w:rsidRPr="00447F51">
        <w:rPr>
          <w:rFonts w:ascii="Arial" w:hAnsi="Arial" w:cs="Arial"/>
          <w:sz w:val="24"/>
          <w:szCs w:val="24"/>
        </w:rPr>
        <w:t>.  Disponível em: &lt;http://www.scielo.br/scielo.php?script=sci_arttext&amp;pid=S1516-44462000000600006&amp;lng=en&amp;nrm=iso&gt;. Acesso em</w:t>
      </w:r>
      <w:r w:rsidR="006A47CE">
        <w:rPr>
          <w:rFonts w:ascii="Arial" w:hAnsi="Arial" w:cs="Arial"/>
          <w:sz w:val="24"/>
          <w:szCs w:val="24"/>
        </w:rPr>
        <w:t>:</w:t>
      </w:r>
      <w:r w:rsidRPr="00447F51">
        <w:rPr>
          <w:rFonts w:ascii="Arial" w:hAnsi="Arial" w:cs="Arial"/>
          <w:sz w:val="24"/>
          <w:szCs w:val="24"/>
        </w:rPr>
        <w:t xml:space="preserve"> 08 jul. 2017. </w:t>
      </w:r>
      <w:r w:rsidRPr="00447F51">
        <w:rPr>
          <w:rFonts w:ascii="Arial" w:hAnsi="Arial" w:cs="Arial"/>
          <w:sz w:val="24"/>
          <w:szCs w:val="24"/>
          <w:highlight w:val="cyan"/>
        </w:rPr>
        <w:br/>
      </w:r>
      <w:r w:rsidR="00FB628D" w:rsidRPr="00447F51">
        <w:rPr>
          <w:rFonts w:ascii="Arial" w:hAnsi="Arial" w:cs="Arial"/>
          <w:sz w:val="24"/>
          <w:szCs w:val="24"/>
        </w:rPr>
        <w:t xml:space="preserve">FERNANDES, Renata S. Educação não formal, os registros e a oralidade. </w:t>
      </w:r>
      <w:r w:rsidR="00FB628D" w:rsidRPr="00447F51">
        <w:rPr>
          <w:rFonts w:ascii="Arial" w:hAnsi="Arial" w:cs="Arial"/>
          <w:b/>
          <w:sz w:val="24"/>
          <w:szCs w:val="24"/>
        </w:rPr>
        <w:t>Série-Estudos</w:t>
      </w:r>
      <w:r w:rsidR="006A47CE">
        <w:rPr>
          <w:rFonts w:ascii="Arial" w:hAnsi="Arial" w:cs="Arial"/>
          <w:b/>
          <w:sz w:val="24"/>
          <w:szCs w:val="24"/>
        </w:rPr>
        <w:t xml:space="preserve">, </w:t>
      </w:r>
      <w:r w:rsidR="00FB628D" w:rsidRPr="00447F51">
        <w:rPr>
          <w:rFonts w:ascii="Arial" w:hAnsi="Arial" w:cs="Arial"/>
          <w:sz w:val="24"/>
          <w:szCs w:val="24"/>
        </w:rPr>
        <w:t>Periódico do Programa de Pós-Graduação em Educação da UCDB, n. 38, p. 169-182, 2014.</w:t>
      </w:r>
    </w:p>
    <w:p w14:paraId="7ABA7447" w14:textId="14640835" w:rsidR="00D818AA" w:rsidRPr="00447F51" w:rsidRDefault="00D818AA" w:rsidP="00447F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7F51">
        <w:rPr>
          <w:rFonts w:ascii="Arial" w:hAnsi="Arial" w:cs="Arial"/>
          <w:sz w:val="24"/>
          <w:szCs w:val="24"/>
        </w:rPr>
        <w:t>FERNANDES, Renata S</w:t>
      </w:r>
      <w:r w:rsidR="00573A9C">
        <w:rPr>
          <w:rFonts w:ascii="Arial" w:hAnsi="Arial" w:cs="Arial"/>
          <w:sz w:val="24"/>
          <w:szCs w:val="24"/>
        </w:rPr>
        <w:t>.</w:t>
      </w:r>
      <w:r w:rsidRPr="00447F51">
        <w:rPr>
          <w:rFonts w:ascii="Arial" w:hAnsi="Arial" w:cs="Arial"/>
          <w:sz w:val="24"/>
          <w:szCs w:val="24"/>
        </w:rPr>
        <w:t>; LIMA, Lívia M</w:t>
      </w:r>
      <w:r w:rsidR="00573A9C">
        <w:rPr>
          <w:rFonts w:ascii="Arial" w:hAnsi="Arial" w:cs="Arial"/>
          <w:sz w:val="24"/>
          <w:szCs w:val="24"/>
        </w:rPr>
        <w:t>.</w:t>
      </w:r>
      <w:r w:rsidRPr="00447F51">
        <w:rPr>
          <w:rFonts w:ascii="Arial" w:hAnsi="Arial" w:cs="Arial"/>
          <w:sz w:val="24"/>
          <w:szCs w:val="24"/>
        </w:rPr>
        <w:t xml:space="preserve"> G</w:t>
      </w:r>
      <w:r w:rsidR="00573A9C">
        <w:rPr>
          <w:rFonts w:ascii="Arial" w:hAnsi="Arial" w:cs="Arial"/>
          <w:sz w:val="24"/>
          <w:szCs w:val="24"/>
        </w:rPr>
        <w:t>.</w:t>
      </w:r>
      <w:r w:rsidRPr="00447F51">
        <w:rPr>
          <w:rFonts w:ascii="Arial" w:hAnsi="Arial" w:cs="Arial"/>
          <w:sz w:val="24"/>
          <w:szCs w:val="24"/>
        </w:rPr>
        <w:t xml:space="preserve">; MIRANDA, </w:t>
      </w:r>
      <w:proofErr w:type="spellStart"/>
      <w:r w:rsidRPr="00447F51">
        <w:rPr>
          <w:rFonts w:ascii="Arial" w:hAnsi="Arial" w:cs="Arial"/>
          <w:sz w:val="24"/>
          <w:szCs w:val="24"/>
        </w:rPr>
        <w:t>Antonio</w:t>
      </w:r>
      <w:proofErr w:type="spellEnd"/>
      <w:r w:rsidRPr="00447F51">
        <w:rPr>
          <w:rFonts w:ascii="Arial" w:hAnsi="Arial" w:cs="Arial"/>
          <w:sz w:val="24"/>
          <w:szCs w:val="24"/>
        </w:rPr>
        <w:t xml:space="preserve"> Carlos. Abordagens teórico-metodológicas em educação não formal e animação sociocultural. </w:t>
      </w:r>
      <w:r w:rsidRPr="00447F51">
        <w:rPr>
          <w:rFonts w:ascii="Arial" w:hAnsi="Arial" w:cs="Arial"/>
          <w:b/>
          <w:sz w:val="24"/>
          <w:szCs w:val="24"/>
        </w:rPr>
        <w:t>Revista de Educação PUC-Campinas</w:t>
      </w:r>
      <w:r w:rsidRPr="00447F51">
        <w:rPr>
          <w:rFonts w:ascii="Arial" w:hAnsi="Arial" w:cs="Arial"/>
          <w:sz w:val="24"/>
          <w:szCs w:val="24"/>
        </w:rPr>
        <w:t>, v. 22, n. 3, p. 497-513, 2017.</w:t>
      </w:r>
    </w:p>
    <w:p w14:paraId="02976F52" w14:textId="6D7ADBE6" w:rsidR="00723CB4" w:rsidRDefault="00D818AA" w:rsidP="00447F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7F51">
        <w:rPr>
          <w:rFonts w:ascii="Arial" w:hAnsi="Arial" w:cs="Arial"/>
          <w:sz w:val="24"/>
          <w:szCs w:val="24"/>
        </w:rPr>
        <w:t>FREIRE, Madalena</w:t>
      </w:r>
      <w:r w:rsidR="00723CB4">
        <w:rPr>
          <w:rFonts w:ascii="Arial" w:hAnsi="Arial" w:cs="Arial"/>
          <w:sz w:val="24"/>
          <w:szCs w:val="24"/>
        </w:rPr>
        <w:t xml:space="preserve"> </w:t>
      </w:r>
      <w:r w:rsidR="00723CB4" w:rsidRPr="00945C99">
        <w:rPr>
          <w:rFonts w:ascii="Helvetica" w:hAnsi="Helvetica"/>
          <w:color w:val="222222"/>
          <w:sz w:val="24"/>
          <w:szCs w:val="24"/>
          <w:shd w:val="clear" w:color="auto" w:fill="FEFEFE"/>
        </w:rPr>
        <w:t>(Org.)</w:t>
      </w:r>
      <w:r w:rsidR="00573A9C">
        <w:rPr>
          <w:rFonts w:ascii="Arial" w:hAnsi="Arial" w:cs="Arial"/>
          <w:sz w:val="24"/>
          <w:szCs w:val="24"/>
        </w:rPr>
        <w:t>.</w:t>
      </w:r>
      <w:r w:rsidRPr="00447F51">
        <w:rPr>
          <w:rFonts w:ascii="Arial" w:hAnsi="Arial" w:cs="Arial"/>
          <w:sz w:val="24"/>
          <w:szCs w:val="24"/>
        </w:rPr>
        <w:t xml:space="preserve"> </w:t>
      </w:r>
      <w:r w:rsidRPr="00447F51">
        <w:rPr>
          <w:rFonts w:ascii="Arial" w:hAnsi="Arial" w:cs="Arial"/>
          <w:b/>
          <w:sz w:val="24"/>
          <w:szCs w:val="24"/>
        </w:rPr>
        <w:t>O que é Grupo?</w:t>
      </w:r>
      <w:r w:rsidRPr="00447F51">
        <w:rPr>
          <w:rFonts w:ascii="Helvetica" w:hAnsi="Helvetica"/>
          <w:color w:val="222222"/>
          <w:sz w:val="24"/>
          <w:szCs w:val="24"/>
          <w:shd w:val="clear" w:color="auto" w:fill="FEFEFE"/>
        </w:rPr>
        <w:t xml:space="preserve"> </w:t>
      </w:r>
      <w:r w:rsidRPr="00447F51">
        <w:rPr>
          <w:rFonts w:ascii="Helvetica" w:hAnsi="Helvetica"/>
          <w:color w:val="222222"/>
          <w:sz w:val="24"/>
          <w:szCs w:val="24"/>
          <w:bdr w:val="none" w:sz="0" w:space="0" w:color="auto" w:frame="1"/>
          <w:shd w:val="clear" w:color="auto" w:fill="FEFEFE"/>
        </w:rPr>
        <w:t>Grupo: </w:t>
      </w:r>
      <w:r w:rsidRPr="00447F51">
        <w:rPr>
          <w:rFonts w:ascii="Helvetica" w:hAnsi="Helvetica"/>
          <w:color w:val="222222"/>
          <w:sz w:val="24"/>
          <w:szCs w:val="24"/>
          <w:shd w:val="clear" w:color="auto" w:fill="FEFEFE"/>
        </w:rPr>
        <w:t xml:space="preserve">indivíduo, saber e parceria: malhas do conhecimento. São Paulo: Espaço Pedagógico, 2003. </w:t>
      </w:r>
    </w:p>
    <w:p w14:paraId="06965E94" w14:textId="111F284A" w:rsidR="00C3793B" w:rsidRPr="00447F51" w:rsidRDefault="00C3793B" w:rsidP="00447F51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cyan"/>
        </w:rPr>
      </w:pPr>
      <w:r w:rsidRPr="00447F51">
        <w:rPr>
          <w:rFonts w:ascii="Arial" w:hAnsi="Arial" w:cs="Arial"/>
          <w:sz w:val="24"/>
          <w:szCs w:val="24"/>
        </w:rPr>
        <w:t xml:space="preserve">GADOTTI, Moacir. Educação popular, educação social, educação comunitária: conceitos e práticas diversas, cimentadas por uma causa comum. </w:t>
      </w:r>
      <w:r w:rsidRPr="00447F51">
        <w:rPr>
          <w:rFonts w:ascii="Arial" w:hAnsi="Arial" w:cs="Arial"/>
          <w:b/>
          <w:sz w:val="24"/>
          <w:szCs w:val="24"/>
        </w:rPr>
        <w:t>Revista Diálogos</w:t>
      </w:r>
      <w:r w:rsidRPr="00447F51">
        <w:rPr>
          <w:rFonts w:ascii="Arial" w:hAnsi="Arial" w:cs="Arial"/>
          <w:sz w:val="24"/>
          <w:szCs w:val="24"/>
        </w:rPr>
        <w:t xml:space="preserve">, v. 18, n. 2, </w:t>
      </w:r>
      <w:r w:rsidR="00723CB4" w:rsidRPr="00713CE6">
        <w:rPr>
          <w:rFonts w:ascii="Arial" w:hAnsi="Arial" w:cs="Arial"/>
          <w:sz w:val="24"/>
          <w:szCs w:val="24"/>
        </w:rPr>
        <w:t xml:space="preserve">p. </w:t>
      </w:r>
      <w:r w:rsidR="00713CE6" w:rsidRPr="00713CE6">
        <w:rPr>
          <w:rFonts w:ascii="Arial" w:hAnsi="Arial" w:cs="Arial"/>
          <w:sz w:val="24"/>
          <w:szCs w:val="24"/>
        </w:rPr>
        <w:t>10-</w:t>
      </w:r>
      <w:proofErr w:type="gramStart"/>
      <w:r w:rsidR="00713CE6" w:rsidRPr="00713CE6">
        <w:rPr>
          <w:rFonts w:ascii="Arial" w:hAnsi="Arial" w:cs="Arial"/>
          <w:sz w:val="24"/>
          <w:szCs w:val="24"/>
        </w:rPr>
        <w:t>32</w:t>
      </w:r>
      <w:r w:rsidR="00723CB4">
        <w:rPr>
          <w:rFonts w:ascii="Arial" w:hAnsi="Arial" w:cs="Arial"/>
          <w:sz w:val="24"/>
          <w:szCs w:val="24"/>
        </w:rPr>
        <w:t xml:space="preserve">,  </w:t>
      </w:r>
      <w:r w:rsidRPr="00447F51">
        <w:rPr>
          <w:rFonts w:ascii="Arial" w:hAnsi="Arial" w:cs="Arial"/>
          <w:sz w:val="24"/>
          <w:szCs w:val="24"/>
        </w:rPr>
        <w:t>2012</w:t>
      </w:r>
      <w:proofErr w:type="gramEnd"/>
      <w:r w:rsidRPr="00447F51">
        <w:rPr>
          <w:rFonts w:ascii="Arial" w:hAnsi="Arial" w:cs="Arial"/>
          <w:sz w:val="24"/>
          <w:szCs w:val="24"/>
        </w:rPr>
        <w:t>.</w:t>
      </w:r>
    </w:p>
    <w:p w14:paraId="51B719AD" w14:textId="561AB262" w:rsidR="00D818AA" w:rsidRPr="00447F51" w:rsidRDefault="00D818AA" w:rsidP="00447F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7F51">
        <w:rPr>
          <w:rFonts w:ascii="Arial" w:hAnsi="Arial" w:cs="Arial"/>
          <w:sz w:val="24"/>
          <w:szCs w:val="24"/>
        </w:rPr>
        <w:t xml:space="preserve">GIL, </w:t>
      </w:r>
      <w:proofErr w:type="spellStart"/>
      <w:r w:rsidRPr="00447F51">
        <w:rPr>
          <w:rFonts w:ascii="Arial" w:hAnsi="Arial" w:cs="Arial"/>
          <w:sz w:val="24"/>
          <w:szCs w:val="24"/>
        </w:rPr>
        <w:t>Antonio</w:t>
      </w:r>
      <w:proofErr w:type="spellEnd"/>
      <w:r w:rsidRPr="00447F51">
        <w:rPr>
          <w:rFonts w:ascii="Arial" w:hAnsi="Arial" w:cs="Arial"/>
          <w:sz w:val="24"/>
          <w:szCs w:val="24"/>
        </w:rPr>
        <w:t xml:space="preserve"> Carlos. </w:t>
      </w:r>
      <w:r w:rsidRPr="00447F51">
        <w:rPr>
          <w:rFonts w:ascii="Arial" w:hAnsi="Arial" w:cs="Arial"/>
          <w:b/>
          <w:sz w:val="24"/>
          <w:szCs w:val="24"/>
        </w:rPr>
        <w:t>Como elaborar projetos de pesquisa.</w:t>
      </w:r>
      <w:r w:rsidRPr="00447F51">
        <w:rPr>
          <w:rFonts w:ascii="Arial" w:hAnsi="Arial" w:cs="Arial"/>
          <w:sz w:val="24"/>
          <w:szCs w:val="24"/>
        </w:rPr>
        <w:t xml:space="preserve"> São Paulo</w:t>
      </w:r>
      <w:r w:rsidR="00723CB4">
        <w:rPr>
          <w:rFonts w:ascii="Arial" w:hAnsi="Arial" w:cs="Arial"/>
          <w:sz w:val="24"/>
          <w:szCs w:val="24"/>
        </w:rPr>
        <w:t>:</w:t>
      </w:r>
      <w:r w:rsidRPr="00447F51">
        <w:rPr>
          <w:rFonts w:ascii="Arial" w:hAnsi="Arial" w:cs="Arial"/>
          <w:sz w:val="24"/>
          <w:szCs w:val="24"/>
        </w:rPr>
        <w:t xml:space="preserve"> Atlas, 2002. </w:t>
      </w:r>
    </w:p>
    <w:p w14:paraId="7860DE5F" w14:textId="593A2D4C" w:rsidR="00D818AA" w:rsidRPr="00447F51" w:rsidRDefault="00D818AA" w:rsidP="00447F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7F51">
        <w:rPr>
          <w:rFonts w:ascii="Arial" w:hAnsi="Arial" w:cs="Arial"/>
          <w:sz w:val="24"/>
          <w:szCs w:val="24"/>
        </w:rPr>
        <w:lastRenderedPageBreak/>
        <w:t>GODOY, Arlinda S. Introdução à pesquisa qualitativa e suas possibilidades.</w:t>
      </w:r>
      <w:r w:rsidRPr="00447F51">
        <w:rPr>
          <w:rFonts w:ascii="Arial" w:hAnsi="Arial" w:cs="Arial"/>
          <w:b/>
          <w:sz w:val="24"/>
          <w:szCs w:val="24"/>
        </w:rPr>
        <w:t xml:space="preserve"> Revista de Administração de empresas</w:t>
      </w:r>
      <w:r w:rsidRPr="00447F51">
        <w:rPr>
          <w:rFonts w:ascii="Arial" w:hAnsi="Arial" w:cs="Arial"/>
          <w:sz w:val="24"/>
          <w:szCs w:val="24"/>
        </w:rPr>
        <w:t>,1995. Disponível em: &lt;http://www.scielo.br/pdf/rae/v35n2/a08v35n2.pdf&gt;. Acesso em</w:t>
      </w:r>
      <w:r w:rsidR="00723CB4">
        <w:rPr>
          <w:rFonts w:ascii="Arial" w:hAnsi="Arial" w:cs="Arial"/>
          <w:sz w:val="24"/>
          <w:szCs w:val="24"/>
        </w:rPr>
        <w:t>:</w:t>
      </w:r>
      <w:r w:rsidRPr="00447F51">
        <w:rPr>
          <w:rFonts w:ascii="Arial" w:hAnsi="Arial" w:cs="Arial"/>
          <w:sz w:val="24"/>
          <w:szCs w:val="24"/>
        </w:rPr>
        <w:t xml:space="preserve"> 10 jul. 2017.</w:t>
      </w:r>
    </w:p>
    <w:p w14:paraId="373FDFF1" w14:textId="00D55ED7" w:rsidR="00D818AA" w:rsidRPr="00447F51" w:rsidRDefault="00D818AA" w:rsidP="00447F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7F51">
        <w:rPr>
          <w:rFonts w:ascii="Arial" w:hAnsi="Arial" w:cs="Arial"/>
          <w:sz w:val="24"/>
          <w:szCs w:val="24"/>
        </w:rPr>
        <w:t>GOHN, M</w:t>
      </w:r>
      <w:r w:rsidR="00573A9C">
        <w:rPr>
          <w:rFonts w:ascii="Arial" w:hAnsi="Arial" w:cs="Arial"/>
          <w:sz w:val="24"/>
          <w:szCs w:val="24"/>
        </w:rPr>
        <w:t>aria</w:t>
      </w:r>
      <w:r w:rsidRPr="00447F51">
        <w:rPr>
          <w:rFonts w:ascii="Arial" w:hAnsi="Arial" w:cs="Arial"/>
          <w:sz w:val="24"/>
          <w:szCs w:val="24"/>
        </w:rPr>
        <w:t xml:space="preserve"> da Glória. Educação não-formal, participação da sociedade civil e estruturas colegiadas nas escolas</w:t>
      </w:r>
      <w:r w:rsidRPr="00447F51">
        <w:rPr>
          <w:rFonts w:ascii="Arial" w:hAnsi="Arial" w:cs="Arial"/>
          <w:b/>
          <w:sz w:val="24"/>
          <w:szCs w:val="24"/>
        </w:rPr>
        <w:t>.</w:t>
      </w:r>
      <w:r w:rsidR="00723CB4" w:rsidRPr="00447F51">
        <w:rPr>
          <w:rFonts w:ascii="Arial" w:hAnsi="Arial" w:cs="Arial"/>
          <w:b/>
          <w:sz w:val="24"/>
          <w:szCs w:val="24"/>
        </w:rPr>
        <w:t xml:space="preserve"> </w:t>
      </w:r>
      <w:r w:rsidRPr="00447F51">
        <w:rPr>
          <w:rFonts w:ascii="Arial" w:hAnsi="Arial" w:cs="Arial"/>
          <w:b/>
          <w:sz w:val="24"/>
          <w:szCs w:val="24"/>
        </w:rPr>
        <w:t>Revista Ensaio-Avaliação e Políticas Públicas em Educação</w:t>
      </w:r>
      <w:r w:rsidRPr="00447F51">
        <w:rPr>
          <w:rFonts w:ascii="Arial" w:hAnsi="Arial" w:cs="Arial"/>
          <w:sz w:val="24"/>
          <w:szCs w:val="24"/>
        </w:rPr>
        <w:t xml:space="preserve">, </w:t>
      </w:r>
      <w:r w:rsidR="00723CB4" w:rsidRPr="008C1BC0">
        <w:rPr>
          <w:rFonts w:ascii="Arial" w:hAnsi="Arial" w:cs="Arial"/>
          <w:sz w:val="24"/>
          <w:szCs w:val="24"/>
        </w:rPr>
        <w:t>Rio de Janeiro</w:t>
      </w:r>
      <w:r w:rsidR="00723CB4" w:rsidRPr="00723CB4">
        <w:rPr>
          <w:rFonts w:ascii="Arial" w:hAnsi="Arial" w:cs="Arial"/>
          <w:sz w:val="24"/>
          <w:szCs w:val="24"/>
        </w:rPr>
        <w:t xml:space="preserve"> </w:t>
      </w:r>
      <w:r w:rsidRPr="00447F51">
        <w:rPr>
          <w:rFonts w:ascii="Arial" w:hAnsi="Arial" w:cs="Arial"/>
          <w:sz w:val="24"/>
          <w:szCs w:val="24"/>
        </w:rPr>
        <w:t>v. 14(50), p.11-25</w:t>
      </w:r>
      <w:r w:rsidR="00723CB4">
        <w:rPr>
          <w:rFonts w:ascii="Arial" w:hAnsi="Arial" w:cs="Arial"/>
          <w:sz w:val="24"/>
          <w:szCs w:val="24"/>
        </w:rPr>
        <w:t>,</w:t>
      </w:r>
      <w:r w:rsidR="00723CB4" w:rsidRPr="00723CB4">
        <w:rPr>
          <w:rFonts w:ascii="Arial" w:hAnsi="Arial" w:cs="Arial"/>
          <w:sz w:val="24"/>
          <w:szCs w:val="24"/>
        </w:rPr>
        <w:t xml:space="preserve"> </w:t>
      </w:r>
      <w:r w:rsidR="00723CB4" w:rsidRPr="00606CEC">
        <w:rPr>
          <w:rFonts w:ascii="Arial" w:hAnsi="Arial" w:cs="Arial"/>
          <w:sz w:val="24"/>
          <w:szCs w:val="24"/>
        </w:rPr>
        <w:t>2006</w:t>
      </w:r>
      <w:r w:rsidR="00723CB4">
        <w:rPr>
          <w:rFonts w:ascii="Arial" w:hAnsi="Arial" w:cs="Arial"/>
          <w:sz w:val="24"/>
          <w:szCs w:val="24"/>
        </w:rPr>
        <w:t>.</w:t>
      </w:r>
    </w:p>
    <w:p w14:paraId="287EFD17" w14:textId="764C9FCF" w:rsidR="00723CB4" w:rsidRDefault="00F65CB8" w:rsidP="00447F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7F51">
        <w:rPr>
          <w:rFonts w:ascii="Arial" w:hAnsi="Arial" w:cs="Arial"/>
          <w:sz w:val="24"/>
          <w:szCs w:val="24"/>
        </w:rPr>
        <w:t xml:space="preserve">GOHN, Maria da Glória. </w:t>
      </w:r>
      <w:r w:rsidRPr="00B36848">
        <w:rPr>
          <w:rFonts w:ascii="Arial" w:hAnsi="Arial" w:cs="Arial"/>
          <w:sz w:val="24"/>
          <w:szCs w:val="24"/>
        </w:rPr>
        <w:t>Educação não-formal na pedagogia social</w:t>
      </w:r>
      <w:r w:rsidRPr="00447F51">
        <w:rPr>
          <w:rFonts w:ascii="Arial" w:hAnsi="Arial" w:cs="Arial"/>
          <w:sz w:val="24"/>
          <w:szCs w:val="24"/>
        </w:rPr>
        <w:t>. In:  CONGRESSO INTERNACIONAL DE PEDAGOGIA SOCIAL, 1</w:t>
      </w:r>
      <w:r w:rsidR="00713CE6">
        <w:rPr>
          <w:rFonts w:ascii="Arial" w:hAnsi="Arial" w:cs="Arial"/>
          <w:sz w:val="24"/>
          <w:szCs w:val="24"/>
        </w:rPr>
        <w:t>.</w:t>
      </w:r>
      <w:r w:rsidRPr="00447F51">
        <w:rPr>
          <w:rFonts w:ascii="Arial" w:hAnsi="Arial" w:cs="Arial"/>
          <w:sz w:val="24"/>
          <w:szCs w:val="24"/>
        </w:rPr>
        <w:t>,</w:t>
      </w:r>
      <w:r w:rsidR="00AD5E87">
        <w:rPr>
          <w:rFonts w:ascii="Arial" w:hAnsi="Arial" w:cs="Arial"/>
          <w:sz w:val="24"/>
          <w:szCs w:val="24"/>
        </w:rPr>
        <w:t xml:space="preserve"> 2006, São Paulo, </w:t>
      </w:r>
      <w:r w:rsidR="00AD5E87" w:rsidRPr="00713CE6">
        <w:rPr>
          <w:rFonts w:ascii="Arial" w:hAnsi="Arial" w:cs="Arial"/>
          <w:b/>
          <w:sz w:val="24"/>
          <w:szCs w:val="24"/>
        </w:rPr>
        <w:t>Anais</w:t>
      </w:r>
      <w:r w:rsidR="00DC3518">
        <w:rPr>
          <w:rFonts w:ascii="Arial" w:hAnsi="Arial" w:cs="Arial"/>
          <w:b/>
          <w:sz w:val="24"/>
          <w:szCs w:val="24"/>
        </w:rPr>
        <w:t xml:space="preserve"> eletrônicos</w:t>
      </w:r>
      <w:r w:rsidR="00AD5E87">
        <w:rPr>
          <w:rFonts w:ascii="Arial" w:hAnsi="Arial" w:cs="Arial"/>
          <w:sz w:val="24"/>
          <w:szCs w:val="24"/>
        </w:rPr>
        <w:t>...</w:t>
      </w:r>
      <w:r w:rsidR="00DC5519">
        <w:rPr>
          <w:rFonts w:ascii="Arial" w:hAnsi="Arial" w:cs="Arial"/>
          <w:sz w:val="24"/>
          <w:szCs w:val="24"/>
        </w:rPr>
        <w:t xml:space="preserve"> </w:t>
      </w:r>
      <w:r w:rsidR="00AD5E87">
        <w:rPr>
          <w:rFonts w:ascii="Arial" w:hAnsi="Arial" w:cs="Arial"/>
          <w:sz w:val="24"/>
          <w:szCs w:val="24"/>
        </w:rPr>
        <w:t>São Paulo:</w:t>
      </w:r>
      <w:r w:rsidRPr="00447F51">
        <w:rPr>
          <w:rFonts w:ascii="Arial" w:hAnsi="Arial" w:cs="Arial"/>
          <w:sz w:val="24"/>
          <w:szCs w:val="24"/>
        </w:rPr>
        <w:t xml:space="preserve"> </w:t>
      </w:r>
      <w:r w:rsidR="00713CE6">
        <w:rPr>
          <w:rFonts w:ascii="Arial" w:hAnsi="Arial" w:cs="Arial"/>
          <w:sz w:val="24"/>
          <w:szCs w:val="24"/>
        </w:rPr>
        <w:t>USP</w:t>
      </w:r>
      <w:r w:rsidR="00723CB4">
        <w:rPr>
          <w:rFonts w:ascii="Arial" w:hAnsi="Arial" w:cs="Arial"/>
          <w:sz w:val="24"/>
          <w:szCs w:val="24"/>
        </w:rPr>
        <w:t>,</w:t>
      </w:r>
      <w:r w:rsidR="00723CB4" w:rsidRPr="00723CB4">
        <w:rPr>
          <w:rFonts w:ascii="Arial" w:hAnsi="Arial" w:cs="Arial"/>
          <w:sz w:val="24"/>
          <w:szCs w:val="24"/>
        </w:rPr>
        <w:t xml:space="preserve"> </w:t>
      </w:r>
      <w:r w:rsidR="00723CB4" w:rsidRPr="00B24436">
        <w:rPr>
          <w:rFonts w:ascii="Arial" w:hAnsi="Arial" w:cs="Arial"/>
          <w:sz w:val="24"/>
          <w:szCs w:val="24"/>
        </w:rPr>
        <w:t>2006</w:t>
      </w:r>
      <w:r w:rsidR="00723CB4">
        <w:rPr>
          <w:rFonts w:ascii="Arial" w:hAnsi="Arial" w:cs="Arial"/>
          <w:sz w:val="24"/>
          <w:szCs w:val="24"/>
        </w:rPr>
        <w:t>.</w:t>
      </w:r>
      <w:r w:rsidR="00DC3518">
        <w:rPr>
          <w:rFonts w:ascii="Arial" w:hAnsi="Arial" w:cs="Arial"/>
          <w:sz w:val="24"/>
          <w:szCs w:val="24"/>
        </w:rPr>
        <w:t xml:space="preserve"> </w:t>
      </w:r>
      <w:r w:rsidR="00723CB4">
        <w:rPr>
          <w:rFonts w:ascii="Arial" w:hAnsi="Arial" w:cs="Arial"/>
          <w:sz w:val="24"/>
          <w:szCs w:val="24"/>
        </w:rPr>
        <w:t>Disponível em</w:t>
      </w:r>
      <w:r w:rsidRPr="00447F51">
        <w:rPr>
          <w:rFonts w:ascii="Arial" w:hAnsi="Arial" w:cs="Arial"/>
          <w:sz w:val="24"/>
          <w:szCs w:val="24"/>
        </w:rPr>
        <w:t>:</w:t>
      </w:r>
    </w:p>
    <w:p w14:paraId="2AC01B59" w14:textId="453E4A16" w:rsidR="00F65CB8" w:rsidRPr="00447F51" w:rsidRDefault="00F65CB8" w:rsidP="00447F51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cyan"/>
        </w:rPr>
      </w:pPr>
      <w:r w:rsidRPr="00447F51">
        <w:rPr>
          <w:rFonts w:ascii="Arial" w:hAnsi="Arial" w:cs="Arial"/>
          <w:sz w:val="24"/>
          <w:szCs w:val="24"/>
        </w:rPr>
        <w:t xml:space="preserve">&lt;http://www.proceedings.scielo.br/scielo.php?script=sci_arttext&amp;pid=MSC0000000092006000100034&amp;lng=en&amp;nrm=abn&gt;. </w:t>
      </w:r>
      <w:r w:rsidR="00723CB4">
        <w:rPr>
          <w:rFonts w:ascii="Arial" w:hAnsi="Arial" w:cs="Arial"/>
          <w:sz w:val="24"/>
          <w:szCs w:val="24"/>
        </w:rPr>
        <w:t>Acesso em</w:t>
      </w:r>
      <w:r w:rsidRPr="00447F51">
        <w:rPr>
          <w:rFonts w:ascii="Arial" w:hAnsi="Arial" w:cs="Arial"/>
          <w:sz w:val="24"/>
          <w:szCs w:val="24"/>
        </w:rPr>
        <w:t xml:space="preserve">: 17 </w:t>
      </w:r>
      <w:r w:rsidR="00723CB4">
        <w:rPr>
          <w:rFonts w:ascii="Arial" w:hAnsi="Arial" w:cs="Arial"/>
          <w:sz w:val="24"/>
          <w:szCs w:val="24"/>
        </w:rPr>
        <w:t>ago</w:t>
      </w:r>
      <w:r w:rsidRPr="00447F51">
        <w:rPr>
          <w:rFonts w:ascii="Arial" w:hAnsi="Arial" w:cs="Arial"/>
          <w:sz w:val="24"/>
          <w:szCs w:val="24"/>
        </w:rPr>
        <w:t>. 2018</w:t>
      </w:r>
      <w:r w:rsidR="00723CB4">
        <w:rPr>
          <w:rFonts w:ascii="Arial" w:hAnsi="Arial" w:cs="Arial"/>
          <w:sz w:val="24"/>
          <w:szCs w:val="24"/>
        </w:rPr>
        <w:t>.</w:t>
      </w:r>
    </w:p>
    <w:p w14:paraId="26E5DD75" w14:textId="0E07E460" w:rsidR="00723CB4" w:rsidRDefault="00D818AA" w:rsidP="00447F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7F51">
        <w:rPr>
          <w:rFonts w:ascii="Arial" w:hAnsi="Arial" w:cs="Arial"/>
          <w:sz w:val="24"/>
          <w:szCs w:val="24"/>
        </w:rPr>
        <w:t>GOMES, Paulo de Tarso. </w:t>
      </w:r>
      <w:r w:rsidRPr="00DC3518">
        <w:rPr>
          <w:rFonts w:ascii="Arial" w:hAnsi="Arial" w:cs="Arial"/>
          <w:sz w:val="24"/>
          <w:szCs w:val="24"/>
        </w:rPr>
        <w:t>Educação Sócio-comunitária: delimitações e perspectivas.</w:t>
      </w:r>
      <w:r w:rsidRPr="00447F51">
        <w:rPr>
          <w:rFonts w:ascii="Arial" w:hAnsi="Arial" w:cs="Arial"/>
          <w:b/>
          <w:sz w:val="24"/>
          <w:szCs w:val="24"/>
        </w:rPr>
        <w:t xml:space="preserve"> </w:t>
      </w:r>
      <w:r w:rsidRPr="00447F51">
        <w:rPr>
          <w:rFonts w:ascii="Arial" w:hAnsi="Arial" w:cs="Arial"/>
          <w:sz w:val="24"/>
          <w:szCs w:val="24"/>
        </w:rPr>
        <w:t>In: CONGRESSO INTERNACIONAL DE PEDAGOGIA SOCIAL, 2</w:t>
      </w:r>
      <w:r w:rsidR="00DC3518">
        <w:rPr>
          <w:rFonts w:ascii="Arial" w:hAnsi="Arial" w:cs="Arial"/>
          <w:sz w:val="24"/>
          <w:szCs w:val="24"/>
        </w:rPr>
        <w:t>.</w:t>
      </w:r>
      <w:r w:rsidRPr="00447F51">
        <w:rPr>
          <w:rFonts w:ascii="Arial" w:hAnsi="Arial" w:cs="Arial"/>
          <w:sz w:val="24"/>
          <w:szCs w:val="24"/>
        </w:rPr>
        <w:t>,</w:t>
      </w:r>
      <w:r w:rsidR="00DC3518">
        <w:rPr>
          <w:rFonts w:ascii="Arial" w:hAnsi="Arial" w:cs="Arial"/>
          <w:sz w:val="24"/>
          <w:szCs w:val="24"/>
        </w:rPr>
        <w:t xml:space="preserve"> 2008,</w:t>
      </w:r>
      <w:r w:rsidRPr="00447F51">
        <w:rPr>
          <w:rFonts w:ascii="Arial" w:hAnsi="Arial" w:cs="Arial"/>
          <w:sz w:val="24"/>
          <w:szCs w:val="24"/>
        </w:rPr>
        <w:t xml:space="preserve"> São Paulo. </w:t>
      </w:r>
      <w:r w:rsidR="00DC3518" w:rsidRPr="00713CE6">
        <w:rPr>
          <w:rFonts w:ascii="Arial" w:hAnsi="Arial" w:cs="Arial"/>
          <w:b/>
          <w:sz w:val="24"/>
          <w:szCs w:val="24"/>
        </w:rPr>
        <w:t>Anais</w:t>
      </w:r>
      <w:r w:rsidR="00DC3518">
        <w:rPr>
          <w:rFonts w:ascii="Arial" w:hAnsi="Arial" w:cs="Arial"/>
          <w:b/>
          <w:sz w:val="24"/>
          <w:szCs w:val="24"/>
        </w:rPr>
        <w:t xml:space="preserve"> eletrônicos</w:t>
      </w:r>
      <w:r w:rsidR="00DC3518">
        <w:rPr>
          <w:rFonts w:ascii="Arial" w:hAnsi="Arial" w:cs="Arial"/>
          <w:sz w:val="24"/>
          <w:szCs w:val="24"/>
        </w:rPr>
        <w:t>...</w:t>
      </w:r>
      <w:r w:rsidR="004C73F5">
        <w:rPr>
          <w:rFonts w:ascii="Arial" w:hAnsi="Arial" w:cs="Arial"/>
          <w:sz w:val="24"/>
          <w:szCs w:val="24"/>
        </w:rPr>
        <w:t xml:space="preserve"> </w:t>
      </w:r>
      <w:r w:rsidR="00DC3518">
        <w:rPr>
          <w:rFonts w:ascii="Arial" w:hAnsi="Arial" w:cs="Arial"/>
          <w:sz w:val="24"/>
          <w:szCs w:val="24"/>
        </w:rPr>
        <w:t>São Paulo: USP</w:t>
      </w:r>
      <w:r w:rsidR="00723CB4">
        <w:rPr>
          <w:rFonts w:ascii="Arial" w:hAnsi="Arial" w:cs="Arial"/>
          <w:sz w:val="24"/>
          <w:szCs w:val="24"/>
        </w:rPr>
        <w:t>, 2008.</w:t>
      </w:r>
      <w:r w:rsidRPr="00447F51">
        <w:rPr>
          <w:rFonts w:ascii="Arial" w:hAnsi="Arial" w:cs="Arial"/>
          <w:sz w:val="24"/>
          <w:szCs w:val="24"/>
        </w:rPr>
        <w:t xml:space="preserve"> Disponível em:</w:t>
      </w:r>
    </w:p>
    <w:p w14:paraId="5B6D86DA" w14:textId="6CF96032" w:rsidR="00D818AA" w:rsidRPr="00447F51" w:rsidRDefault="00D818AA" w:rsidP="00447F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7F51">
        <w:rPr>
          <w:rFonts w:ascii="Arial" w:hAnsi="Arial" w:cs="Arial"/>
          <w:sz w:val="24"/>
          <w:szCs w:val="24"/>
        </w:rPr>
        <w:t>&lt;http://www.proceedings.scielo.br/scielo.php?script=sci_arttext&amp;pid=MSC0000  000092008000100013&amp;lng=</w:t>
      </w:r>
      <w:proofErr w:type="spellStart"/>
      <w:r w:rsidRPr="00447F51">
        <w:rPr>
          <w:rFonts w:ascii="Arial" w:hAnsi="Arial" w:cs="Arial"/>
          <w:sz w:val="24"/>
          <w:szCs w:val="24"/>
        </w:rPr>
        <w:t>en&amp;nrm</w:t>
      </w:r>
      <w:proofErr w:type="spellEnd"/>
      <w:r w:rsidRPr="00447F51">
        <w:rPr>
          <w:rFonts w:ascii="Arial" w:hAnsi="Arial" w:cs="Arial"/>
          <w:sz w:val="24"/>
          <w:szCs w:val="24"/>
        </w:rPr>
        <w:t>=</w:t>
      </w:r>
      <w:proofErr w:type="spellStart"/>
      <w:r w:rsidRPr="00447F51">
        <w:rPr>
          <w:rFonts w:ascii="Arial" w:hAnsi="Arial" w:cs="Arial"/>
          <w:sz w:val="24"/>
          <w:szCs w:val="24"/>
        </w:rPr>
        <w:t>abn</w:t>
      </w:r>
      <w:proofErr w:type="spellEnd"/>
      <w:r w:rsidRPr="00447F51">
        <w:rPr>
          <w:rFonts w:ascii="Arial" w:hAnsi="Arial" w:cs="Arial"/>
          <w:sz w:val="24"/>
          <w:szCs w:val="24"/>
        </w:rPr>
        <w:t>&gt;. Acesso em</w:t>
      </w:r>
      <w:r w:rsidR="00723CB4">
        <w:rPr>
          <w:rFonts w:ascii="Arial" w:hAnsi="Arial" w:cs="Arial"/>
          <w:sz w:val="24"/>
          <w:szCs w:val="24"/>
        </w:rPr>
        <w:t>:</w:t>
      </w:r>
      <w:r w:rsidRPr="00447F51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447F51">
        <w:rPr>
          <w:rFonts w:ascii="Arial" w:hAnsi="Arial" w:cs="Arial"/>
          <w:sz w:val="24"/>
          <w:szCs w:val="24"/>
        </w:rPr>
        <w:t>jul</w:t>
      </w:r>
      <w:proofErr w:type="spellEnd"/>
      <w:r w:rsidRPr="00447F51">
        <w:rPr>
          <w:rFonts w:ascii="Arial" w:hAnsi="Arial" w:cs="Arial"/>
          <w:sz w:val="24"/>
          <w:szCs w:val="24"/>
        </w:rPr>
        <w:t xml:space="preserve"> 2017.</w:t>
      </w:r>
    </w:p>
    <w:p w14:paraId="13DB3FA0" w14:textId="35EC42F2" w:rsidR="007F71ED" w:rsidRPr="00447F51" w:rsidRDefault="007F71ED" w:rsidP="00447F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7F51">
        <w:rPr>
          <w:rFonts w:ascii="Arial" w:hAnsi="Arial" w:cs="Arial"/>
          <w:sz w:val="24"/>
          <w:szCs w:val="24"/>
        </w:rPr>
        <w:t xml:space="preserve">GROPPO, Luís </w:t>
      </w:r>
      <w:proofErr w:type="spellStart"/>
      <w:r w:rsidRPr="00447F51">
        <w:rPr>
          <w:rFonts w:ascii="Arial" w:hAnsi="Arial" w:cs="Arial"/>
          <w:sz w:val="24"/>
          <w:szCs w:val="24"/>
        </w:rPr>
        <w:t>Antonio</w:t>
      </w:r>
      <w:proofErr w:type="spellEnd"/>
      <w:r w:rsidRPr="00447F51">
        <w:rPr>
          <w:rFonts w:ascii="Arial" w:hAnsi="Arial" w:cs="Arial"/>
          <w:sz w:val="24"/>
          <w:szCs w:val="24"/>
        </w:rPr>
        <w:t xml:space="preserve">; MARTINS, Marcos Francisco. </w:t>
      </w:r>
      <w:r w:rsidRPr="00447F51">
        <w:rPr>
          <w:rFonts w:ascii="Arial" w:hAnsi="Arial" w:cs="Arial"/>
          <w:b/>
          <w:sz w:val="24"/>
          <w:szCs w:val="24"/>
        </w:rPr>
        <w:t>Introdução à pesquisa em educação</w:t>
      </w:r>
      <w:r w:rsidRPr="00447F51">
        <w:rPr>
          <w:rFonts w:ascii="Arial" w:hAnsi="Arial" w:cs="Arial"/>
          <w:sz w:val="24"/>
          <w:szCs w:val="24"/>
        </w:rPr>
        <w:t xml:space="preserve">. Piracicaba: </w:t>
      </w:r>
      <w:proofErr w:type="spellStart"/>
      <w:r w:rsidRPr="00447F51">
        <w:rPr>
          <w:rFonts w:ascii="Arial" w:hAnsi="Arial" w:cs="Arial"/>
          <w:sz w:val="24"/>
          <w:szCs w:val="24"/>
        </w:rPr>
        <w:t>Biscalchin</w:t>
      </w:r>
      <w:proofErr w:type="spellEnd"/>
      <w:r w:rsidRPr="00447F51">
        <w:rPr>
          <w:rFonts w:ascii="Arial" w:hAnsi="Arial" w:cs="Arial"/>
          <w:sz w:val="24"/>
          <w:szCs w:val="24"/>
        </w:rPr>
        <w:t xml:space="preserve"> Editor, 2007.</w:t>
      </w:r>
    </w:p>
    <w:p w14:paraId="5D249C37" w14:textId="4432368A" w:rsidR="00D818AA" w:rsidRPr="00447F51" w:rsidRDefault="00D818AA" w:rsidP="00447F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7F51">
        <w:rPr>
          <w:rFonts w:ascii="Arial" w:hAnsi="Arial" w:cs="Arial"/>
          <w:sz w:val="24"/>
          <w:szCs w:val="24"/>
        </w:rPr>
        <w:t xml:space="preserve">LOECK, Jardel F. </w:t>
      </w:r>
      <w:proofErr w:type="spellStart"/>
      <w:r w:rsidRPr="00447F51">
        <w:rPr>
          <w:rFonts w:ascii="Arial" w:hAnsi="Arial" w:cs="Arial"/>
          <w:b/>
          <w:sz w:val="24"/>
          <w:szCs w:val="24"/>
        </w:rPr>
        <w:t>Adicção</w:t>
      </w:r>
      <w:proofErr w:type="spellEnd"/>
      <w:r w:rsidRPr="00447F51">
        <w:rPr>
          <w:rFonts w:ascii="Arial" w:hAnsi="Arial" w:cs="Arial"/>
          <w:b/>
          <w:sz w:val="24"/>
          <w:szCs w:val="24"/>
        </w:rPr>
        <w:t xml:space="preserve"> e Ajuda Mútua: </w:t>
      </w:r>
      <w:r w:rsidRPr="00447F51">
        <w:rPr>
          <w:rFonts w:ascii="Arial" w:hAnsi="Arial" w:cs="Arial"/>
          <w:sz w:val="24"/>
          <w:szCs w:val="24"/>
        </w:rPr>
        <w:t xml:space="preserve">Estudo </w:t>
      </w:r>
      <w:proofErr w:type="spellStart"/>
      <w:r w:rsidRPr="00447F51">
        <w:rPr>
          <w:rFonts w:ascii="Arial" w:hAnsi="Arial" w:cs="Arial"/>
          <w:sz w:val="24"/>
          <w:szCs w:val="24"/>
        </w:rPr>
        <w:t>Antropológigo</w:t>
      </w:r>
      <w:proofErr w:type="spellEnd"/>
      <w:r w:rsidRPr="00447F51">
        <w:rPr>
          <w:rFonts w:ascii="Arial" w:hAnsi="Arial" w:cs="Arial"/>
          <w:sz w:val="24"/>
          <w:szCs w:val="24"/>
        </w:rPr>
        <w:t xml:space="preserve"> de Grupo de Narcóticos Anônimos na cidade de Porto Alegre (RS). Dissertação (Mestrado em Antropologia Social) – Universidade Federal do Rio Grande do Sul, Porto Alegre, 2009. </w:t>
      </w:r>
      <w:r w:rsidR="00723CB4" w:rsidRPr="00021199">
        <w:rPr>
          <w:rFonts w:ascii="Arial" w:hAnsi="Arial" w:cs="Arial"/>
          <w:sz w:val="24"/>
          <w:szCs w:val="24"/>
        </w:rPr>
        <w:t>158 f.</w:t>
      </w:r>
    </w:p>
    <w:p w14:paraId="6089C192" w14:textId="55632CDD" w:rsidR="00E331DC" w:rsidRPr="00447F51" w:rsidRDefault="00E331DC" w:rsidP="00447F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7F51">
        <w:rPr>
          <w:rFonts w:ascii="Arial" w:hAnsi="Arial" w:cs="Arial"/>
          <w:sz w:val="24"/>
          <w:szCs w:val="24"/>
        </w:rPr>
        <w:t>LÜDKE, M</w:t>
      </w:r>
      <w:r w:rsidR="00723CB4">
        <w:rPr>
          <w:rFonts w:ascii="Arial" w:hAnsi="Arial" w:cs="Arial"/>
          <w:sz w:val="24"/>
          <w:szCs w:val="24"/>
        </w:rPr>
        <w:t>arli</w:t>
      </w:r>
      <w:r w:rsidRPr="00447F51">
        <w:rPr>
          <w:rFonts w:ascii="Arial" w:hAnsi="Arial" w:cs="Arial"/>
          <w:sz w:val="24"/>
          <w:szCs w:val="24"/>
        </w:rPr>
        <w:t>; ANDRÉ, M</w:t>
      </w:r>
      <w:r w:rsidR="00723CB4">
        <w:rPr>
          <w:rFonts w:ascii="Arial" w:hAnsi="Arial" w:cs="Arial"/>
          <w:sz w:val="24"/>
          <w:szCs w:val="24"/>
        </w:rPr>
        <w:t>enga</w:t>
      </w:r>
      <w:r w:rsidRPr="00447F51">
        <w:rPr>
          <w:rFonts w:ascii="Arial" w:hAnsi="Arial" w:cs="Arial"/>
          <w:sz w:val="24"/>
          <w:szCs w:val="24"/>
        </w:rPr>
        <w:t xml:space="preserve"> E. D. A. </w:t>
      </w:r>
      <w:r w:rsidRPr="00447F51">
        <w:rPr>
          <w:rFonts w:ascii="Arial" w:hAnsi="Arial" w:cs="Arial"/>
          <w:b/>
          <w:sz w:val="24"/>
          <w:szCs w:val="24"/>
        </w:rPr>
        <w:t xml:space="preserve">Pesquisa em Educação: </w:t>
      </w:r>
      <w:r w:rsidRPr="00447F51">
        <w:rPr>
          <w:rFonts w:ascii="Arial" w:hAnsi="Arial" w:cs="Arial"/>
          <w:sz w:val="24"/>
          <w:szCs w:val="24"/>
        </w:rPr>
        <w:t>abordagens qualitativas. São Paulo: EPU, 1986.</w:t>
      </w:r>
    </w:p>
    <w:p w14:paraId="1FD3E4D8" w14:textId="4CD1CFF2" w:rsidR="00A71C80" w:rsidRPr="00447F51" w:rsidRDefault="00A71C80" w:rsidP="00447F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7F51">
        <w:rPr>
          <w:rFonts w:ascii="Arial" w:hAnsi="Arial" w:cs="Arial"/>
          <w:sz w:val="24"/>
          <w:szCs w:val="24"/>
        </w:rPr>
        <w:t xml:space="preserve">MACHADO, Érico R. </w:t>
      </w:r>
      <w:r w:rsidRPr="00FC5E6D">
        <w:rPr>
          <w:rFonts w:ascii="Arial" w:hAnsi="Arial" w:cs="Arial"/>
          <w:sz w:val="24"/>
          <w:szCs w:val="24"/>
        </w:rPr>
        <w:t>A Pedagogia Social no contexto brasileiro</w:t>
      </w:r>
      <w:r w:rsidRPr="00447F51">
        <w:rPr>
          <w:rFonts w:ascii="Arial" w:hAnsi="Arial" w:cs="Arial"/>
          <w:sz w:val="24"/>
          <w:szCs w:val="24"/>
        </w:rPr>
        <w:t xml:space="preserve">: análises de possíveis aproximações ou distanciamentos das áreas de Educação Popular e dos Movimentos Sociais. In: </w:t>
      </w:r>
      <w:r w:rsidR="00FC5E6D" w:rsidRPr="00447F51">
        <w:rPr>
          <w:rFonts w:ascii="Arial" w:hAnsi="Arial" w:cs="Arial"/>
          <w:sz w:val="24"/>
          <w:szCs w:val="24"/>
        </w:rPr>
        <w:t>CONGRESSO INTERNACIONAL DE PEDAGOGIA SOCIAL</w:t>
      </w:r>
      <w:r w:rsidR="00FC5E6D">
        <w:rPr>
          <w:rFonts w:ascii="Arial" w:hAnsi="Arial" w:cs="Arial"/>
          <w:sz w:val="24"/>
          <w:szCs w:val="24"/>
        </w:rPr>
        <w:t xml:space="preserve">, 3., </w:t>
      </w:r>
      <w:r w:rsidRPr="00447F51">
        <w:rPr>
          <w:rFonts w:ascii="Arial" w:hAnsi="Arial" w:cs="Arial"/>
          <w:sz w:val="24"/>
          <w:szCs w:val="24"/>
        </w:rPr>
        <w:t>2010</w:t>
      </w:r>
      <w:r w:rsidR="00FC5E6D">
        <w:rPr>
          <w:rFonts w:ascii="Arial" w:hAnsi="Arial" w:cs="Arial"/>
          <w:sz w:val="24"/>
          <w:szCs w:val="24"/>
        </w:rPr>
        <w:t xml:space="preserve"> São Paulo. </w:t>
      </w:r>
      <w:r w:rsidR="00FC5E6D" w:rsidRPr="00713CE6">
        <w:rPr>
          <w:rFonts w:ascii="Arial" w:hAnsi="Arial" w:cs="Arial"/>
          <w:b/>
          <w:sz w:val="24"/>
          <w:szCs w:val="24"/>
        </w:rPr>
        <w:t>Anais</w:t>
      </w:r>
      <w:r w:rsidR="00FC5E6D">
        <w:rPr>
          <w:rFonts w:ascii="Arial" w:hAnsi="Arial" w:cs="Arial"/>
          <w:b/>
          <w:sz w:val="24"/>
          <w:szCs w:val="24"/>
        </w:rPr>
        <w:t xml:space="preserve"> eletrônicos</w:t>
      </w:r>
      <w:r w:rsidR="00FC5E6D">
        <w:rPr>
          <w:rFonts w:ascii="Arial" w:hAnsi="Arial" w:cs="Arial"/>
          <w:sz w:val="24"/>
          <w:szCs w:val="24"/>
        </w:rPr>
        <w:t xml:space="preserve">... São Paulo: </w:t>
      </w:r>
      <w:r w:rsidR="00FC5E6D" w:rsidRPr="00FC5E6D">
        <w:rPr>
          <w:rFonts w:ascii="Arial" w:hAnsi="Arial" w:cs="Arial"/>
          <w:sz w:val="24"/>
          <w:szCs w:val="24"/>
        </w:rPr>
        <w:t>Associação Brasileira de Educadores Sociais (ABES)</w:t>
      </w:r>
      <w:r w:rsidR="00FC5E6D">
        <w:rPr>
          <w:rFonts w:ascii="Arial" w:hAnsi="Arial" w:cs="Arial"/>
          <w:sz w:val="24"/>
          <w:szCs w:val="24"/>
        </w:rPr>
        <w:t>, 2010.</w:t>
      </w:r>
      <w:r w:rsidR="00C62551">
        <w:rPr>
          <w:rFonts w:ascii="Arial" w:hAnsi="Arial" w:cs="Arial"/>
          <w:sz w:val="24"/>
          <w:szCs w:val="24"/>
        </w:rPr>
        <w:t xml:space="preserve"> Disponível em: &lt;</w:t>
      </w:r>
      <w:r w:rsidR="00C62551" w:rsidRPr="00C62551">
        <w:t xml:space="preserve"> </w:t>
      </w:r>
      <w:r w:rsidR="00C62551" w:rsidRPr="00576B01">
        <w:rPr>
          <w:rFonts w:ascii="Arial" w:hAnsi="Arial" w:cs="Arial"/>
          <w:sz w:val="24"/>
          <w:szCs w:val="24"/>
        </w:rPr>
        <w:t>http://www.proceedings.scielo.br/scielo.php?pid=MSC0000000092010000100009&amp;script=sci_arttext</w:t>
      </w:r>
      <w:r w:rsidR="00C62551">
        <w:rPr>
          <w:rFonts w:ascii="Arial" w:hAnsi="Arial" w:cs="Arial"/>
          <w:sz w:val="24"/>
          <w:szCs w:val="24"/>
        </w:rPr>
        <w:t>&gt;. Acesso em: 18 ago. 2018</w:t>
      </w:r>
    </w:p>
    <w:p w14:paraId="1015852F" w14:textId="607C92FA" w:rsidR="00186BD2" w:rsidRDefault="00186BD2" w:rsidP="00447F51">
      <w:pPr>
        <w:spacing w:after="0" w:line="360" w:lineRule="auto"/>
        <w:jc w:val="both"/>
        <w:rPr>
          <w:rStyle w:val="Forte"/>
          <w:rFonts w:ascii="Arial" w:hAnsi="Arial" w:cs="Arial"/>
          <w:sz w:val="24"/>
          <w:szCs w:val="24"/>
        </w:rPr>
      </w:pPr>
      <w:r w:rsidRPr="00186BD2">
        <w:rPr>
          <w:rFonts w:ascii="Arial" w:hAnsi="Arial" w:cs="Arial"/>
          <w:sz w:val="24"/>
          <w:szCs w:val="24"/>
        </w:rPr>
        <w:t xml:space="preserve">MOTA, Leonardo de Araújo. Aflição e ajuda mútua em tempos de globalização. </w:t>
      </w:r>
      <w:r w:rsidRPr="005E04D4">
        <w:rPr>
          <w:rFonts w:ascii="Arial" w:hAnsi="Arial" w:cs="Arial"/>
          <w:b/>
          <w:sz w:val="24"/>
          <w:szCs w:val="24"/>
        </w:rPr>
        <w:t>Estudos de Sociologia</w:t>
      </w:r>
      <w:r w:rsidRPr="00186BD2">
        <w:rPr>
          <w:rFonts w:ascii="Arial" w:hAnsi="Arial" w:cs="Arial"/>
          <w:sz w:val="24"/>
          <w:szCs w:val="24"/>
        </w:rPr>
        <w:t xml:space="preserve">, Recife, v. 10, n. 1, p. 155-184, 2004. Disponível em: </w:t>
      </w:r>
      <w:r w:rsidRPr="00186BD2">
        <w:rPr>
          <w:rFonts w:ascii="Arial" w:hAnsi="Arial" w:cs="Arial"/>
          <w:sz w:val="24"/>
          <w:szCs w:val="24"/>
        </w:rPr>
        <w:lastRenderedPageBreak/>
        <w:t xml:space="preserve">&lt;http://www.revista.ufpe.br/revsocio/index.php/revista/article/view/249&gt;. Acesso em: 14 </w:t>
      </w:r>
      <w:proofErr w:type="spellStart"/>
      <w:r w:rsidRPr="00186BD2">
        <w:rPr>
          <w:rFonts w:ascii="Arial" w:hAnsi="Arial" w:cs="Arial"/>
          <w:sz w:val="24"/>
          <w:szCs w:val="24"/>
        </w:rPr>
        <w:t>jul</w:t>
      </w:r>
      <w:proofErr w:type="spellEnd"/>
      <w:r w:rsidRPr="00186BD2">
        <w:rPr>
          <w:rFonts w:ascii="Arial" w:hAnsi="Arial" w:cs="Arial"/>
          <w:sz w:val="24"/>
          <w:szCs w:val="24"/>
        </w:rPr>
        <w:t xml:space="preserve"> 2017.</w:t>
      </w:r>
    </w:p>
    <w:p w14:paraId="34FEB89F" w14:textId="38774193" w:rsidR="00D818AA" w:rsidRPr="00186BD2" w:rsidRDefault="00186BD2" w:rsidP="00447F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6BD2">
        <w:t xml:space="preserve"> </w:t>
      </w:r>
      <w:r w:rsidRPr="00186BD2">
        <w:rPr>
          <w:rFonts w:ascii="Arial" w:hAnsi="Arial" w:cs="Arial"/>
          <w:sz w:val="24"/>
          <w:szCs w:val="24"/>
        </w:rPr>
        <w:t xml:space="preserve">MUNARI, </w:t>
      </w:r>
      <w:proofErr w:type="spellStart"/>
      <w:r w:rsidRPr="00186BD2">
        <w:rPr>
          <w:rFonts w:ascii="Arial" w:hAnsi="Arial" w:cs="Arial"/>
          <w:sz w:val="24"/>
          <w:szCs w:val="24"/>
        </w:rPr>
        <w:t>Denize</w:t>
      </w:r>
      <w:proofErr w:type="spellEnd"/>
      <w:r w:rsidRPr="00186B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6BD2">
        <w:rPr>
          <w:rFonts w:ascii="Arial" w:hAnsi="Arial" w:cs="Arial"/>
          <w:sz w:val="24"/>
          <w:szCs w:val="24"/>
        </w:rPr>
        <w:t>Bouttelet</w:t>
      </w:r>
      <w:proofErr w:type="spellEnd"/>
      <w:r w:rsidRPr="00186BD2">
        <w:rPr>
          <w:rFonts w:ascii="Arial" w:hAnsi="Arial" w:cs="Arial"/>
          <w:sz w:val="24"/>
          <w:szCs w:val="24"/>
        </w:rPr>
        <w:t xml:space="preserve">; ZAGO, Márcia Maria </w:t>
      </w:r>
      <w:proofErr w:type="spellStart"/>
      <w:r w:rsidRPr="00186BD2">
        <w:rPr>
          <w:rFonts w:ascii="Arial" w:hAnsi="Arial" w:cs="Arial"/>
          <w:sz w:val="24"/>
          <w:szCs w:val="24"/>
        </w:rPr>
        <w:t>Fontäo</w:t>
      </w:r>
      <w:proofErr w:type="spellEnd"/>
      <w:r w:rsidRPr="00186BD2">
        <w:rPr>
          <w:rFonts w:ascii="Arial" w:hAnsi="Arial" w:cs="Arial"/>
          <w:sz w:val="24"/>
          <w:szCs w:val="24"/>
        </w:rPr>
        <w:t xml:space="preserve">. Grupos de apoio/suporte e grupos de </w:t>
      </w:r>
      <w:proofErr w:type="spellStart"/>
      <w:r w:rsidRPr="00186BD2">
        <w:rPr>
          <w:rFonts w:ascii="Arial" w:hAnsi="Arial" w:cs="Arial"/>
          <w:sz w:val="24"/>
          <w:szCs w:val="24"/>
        </w:rPr>
        <w:t>auto-ajuda</w:t>
      </w:r>
      <w:proofErr w:type="spellEnd"/>
      <w:r w:rsidRPr="00186BD2">
        <w:rPr>
          <w:rFonts w:ascii="Arial" w:hAnsi="Arial" w:cs="Arial"/>
          <w:sz w:val="24"/>
          <w:szCs w:val="24"/>
        </w:rPr>
        <w:t xml:space="preserve">: aspectos conceituais e operacionais, semelhanças e diferenças. </w:t>
      </w:r>
      <w:r w:rsidRPr="0047086B">
        <w:rPr>
          <w:rFonts w:ascii="Arial" w:hAnsi="Arial" w:cs="Arial"/>
          <w:b/>
          <w:sz w:val="24"/>
          <w:szCs w:val="24"/>
        </w:rPr>
        <w:t>Revista de enfermagem</w:t>
      </w:r>
      <w:r w:rsidRPr="00186BD2">
        <w:rPr>
          <w:rFonts w:ascii="Arial" w:hAnsi="Arial" w:cs="Arial"/>
          <w:sz w:val="24"/>
          <w:szCs w:val="24"/>
        </w:rPr>
        <w:t>. UERJ, v. 5, n. 1, p. 359-66, 1997. Disponível em: &lt;</w:t>
      </w:r>
      <w:proofErr w:type="gramStart"/>
      <w:r w:rsidRPr="00186BD2">
        <w:rPr>
          <w:rFonts w:ascii="Arial" w:hAnsi="Arial" w:cs="Arial"/>
          <w:sz w:val="24"/>
          <w:szCs w:val="24"/>
        </w:rPr>
        <w:t>http://bases.bireme.br/cgi-bin/wxislind.exe/iah/online/</w:t>
      </w:r>
      <w:r>
        <w:rPr>
          <w:rFonts w:ascii="Arial" w:hAnsi="Arial" w:cs="Arial"/>
          <w:sz w:val="24"/>
          <w:szCs w:val="24"/>
        </w:rPr>
        <w:t xml:space="preserve"> </w:t>
      </w:r>
      <w:r w:rsidRPr="00186BD2">
        <w:rPr>
          <w:rFonts w:ascii="Arial" w:hAnsi="Arial" w:cs="Arial"/>
          <w:sz w:val="24"/>
          <w:szCs w:val="24"/>
        </w:rPr>
        <w:t>?IsisScript</w:t>
      </w:r>
      <w:proofErr w:type="gramEnd"/>
      <w:r w:rsidRPr="00186BD2">
        <w:rPr>
          <w:rFonts w:ascii="Arial" w:hAnsi="Arial" w:cs="Arial"/>
          <w:sz w:val="24"/>
          <w:szCs w:val="24"/>
        </w:rPr>
        <w:t>=iah/iah.xis&amp;src=google&amp;base=BDENF&amp;lang=p&amp;nextAction=lnk&amp;exprSearch=2950&amp;indexSearch=ID&gt; Acesso em: 12 dez. 2017</w:t>
      </w:r>
      <w:r w:rsidR="00466653">
        <w:rPr>
          <w:rFonts w:ascii="Arial" w:hAnsi="Arial" w:cs="Arial"/>
          <w:sz w:val="24"/>
          <w:szCs w:val="24"/>
        </w:rPr>
        <w:t>.</w:t>
      </w:r>
    </w:p>
    <w:p w14:paraId="25615BDD" w14:textId="77777777" w:rsidR="00573A9C" w:rsidRDefault="00D818AA" w:rsidP="00447F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7F51">
        <w:rPr>
          <w:rFonts w:ascii="Arial" w:hAnsi="Arial" w:cs="Arial"/>
          <w:sz w:val="24"/>
          <w:szCs w:val="24"/>
        </w:rPr>
        <w:t xml:space="preserve">ORGANIZAÇÃO MUNDIAL DA SAÚDE. </w:t>
      </w:r>
      <w:r w:rsidRPr="00447F51">
        <w:rPr>
          <w:rFonts w:ascii="Arial" w:hAnsi="Arial" w:cs="Arial"/>
          <w:b/>
          <w:sz w:val="24"/>
          <w:szCs w:val="24"/>
        </w:rPr>
        <w:t xml:space="preserve">Relatório Mundial da Saúde. Saúde mental: </w:t>
      </w:r>
      <w:r w:rsidRPr="00447F51">
        <w:rPr>
          <w:rFonts w:ascii="Arial" w:hAnsi="Arial" w:cs="Arial"/>
          <w:sz w:val="24"/>
          <w:szCs w:val="24"/>
        </w:rPr>
        <w:t xml:space="preserve">nova concepção, nova esperança. Lisboa, 2002. </w:t>
      </w:r>
    </w:p>
    <w:p w14:paraId="57749F39" w14:textId="66FFE208" w:rsidR="006258CF" w:rsidRPr="00447F51" w:rsidRDefault="00CC7B30" w:rsidP="00447F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7F51">
        <w:rPr>
          <w:rFonts w:ascii="Arial" w:hAnsi="Arial" w:cs="Arial"/>
          <w:sz w:val="24"/>
          <w:szCs w:val="24"/>
        </w:rPr>
        <w:t xml:space="preserve">PAULA, </w:t>
      </w:r>
      <w:proofErr w:type="spellStart"/>
      <w:r w:rsidRPr="00447F51">
        <w:rPr>
          <w:rFonts w:ascii="Arial" w:hAnsi="Arial" w:cs="Arial"/>
          <w:sz w:val="24"/>
          <w:szCs w:val="24"/>
        </w:rPr>
        <w:t>Ercília</w:t>
      </w:r>
      <w:proofErr w:type="spellEnd"/>
      <w:r w:rsidRPr="00447F51">
        <w:rPr>
          <w:rFonts w:ascii="Arial" w:hAnsi="Arial" w:cs="Arial"/>
          <w:sz w:val="24"/>
          <w:szCs w:val="24"/>
        </w:rPr>
        <w:t xml:space="preserve"> Maria A</w:t>
      </w:r>
      <w:r w:rsidR="00723CB4">
        <w:rPr>
          <w:rFonts w:ascii="Arial" w:hAnsi="Arial" w:cs="Arial"/>
          <w:sz w:val="24"/>
          <w:szCs w:val="24"/>
        </w:rPr>
        <w:t>.</w:t>
      </w:r>
      <w:r w:rsidRPr="00447F51">
        <w:rPr>
          <w:rFonts w:ascii="Arial" w:hAnsi="Arial" w:cs="Arial"/>
          <w:sz w:val="24"/>
          <w:szCs w:val="24"/>
        </w:rPr>
        <w:t xml:space="preserve"> T</w:t>
      </w:r>
      <w:r w:rsidR="00723CB4">
        <w:rPr>
          <w:rFonts w:ascii="Arial" w:hAnsi="Arial" w:cs="Arial"/>
          <w:sz w:val="24"/>
          <w:szCs w:val="24"/>
        </w:rPr>
        <w:t>.</w:t>
      </w:r>
      <w:r w:rsidRPr="00447F51">
        <w:rPr>
          <w:rFonts w:ascii="Arial" w:hAnsi="Arial" w:cs="Arial"/>
          <w:sz w:val="24"/>
          <w:szCs w:val="24"/>
        </w:rPr>
        <w:t xml:space="preserve">de; MACHADO, Érico R. </w:t>
      </w:r>
      <w:r w:rsidRPr="005523D8">
        <w:rPr>
          <w:rFonts w:ascii="Arial" w:hAnsi="Arial" w:cs="Arial"/>
          <w:sz w:val="24"/>
          <w:szCs w:val="24"/>
        </w:rPr>
        <w:t>A pedagogia social na educação:</w:t>
      </w:r>
      <w:r w:rsidRPr="00447F51">
        <w:rPr>
          <w:rFonts w:ascii="Arial" w:hAnsi="Arial" w:cs="Arial"/>
          <w:sz w:val="24"/>
          <w:szCs w:val="24"/>
        </w:rPr>
        <w:t xml:space="preserve"> análise de perspectivas de formação e atuação dos educadores sociais no Brasil. In: </w:t>
      </w:r>
      <w:r w:rsidR="00A02E96" w:rsidRPr="00447F51">
        <w:rPr>
          <w:rFonts w:ascii="Arial" w:hAnsi="Arial" w:cs="Arial"/>
          <w:sz w:val="24"/>
          <w:szCs w:val="24"/>
        </w:rPr>
        <w:t>CONGRESSO INTERNACIONAL DE PEDAGOGIA SOCIAL</w:t>
      </w:r>
      <w:r w:rsidR="00A02E96">
        <w:rPr>
          <w:rFonts w:ascii="Arial" w:hAnsi="Arial" w:cs="Arial"/>
          <w:b/>
          <w:sz w:val="24"/>
          <w:szCs w:val="24"/>
        </w:rPr>
        <w:t xml:space="preserve">, </w:t>
      </w:r>
      <w:r w:rsidR="00A02E96" w:rsidRPr="00456E2F">
        <w:rPr>
          <w:rFonts w:ascii="Arial" w:hAnsi="Arial" w:cs="Arial"/>
          <w:sz w:val="24"/>
          <w:szCs w:val="24"/>
        </w:rPr>
        <w:t>2., 2008, São Paulo.</w:t>
      </w:r>
      <w:r w:rsidR="00A02E96">
        <w:rPr>
          <w:rFonts w:ascii="Arial" w:hAnsi="Arial" w:cs="Arial"/>
          <w:b/>
          <w:sz w:val="24"/>
          <w:szCs w:val="24"/>
        </w:rPr>
        <w:t xml:space="preserve"> Anais eletrônicos</w:t>
      </w:r>
      <w:r w:rsidR="00A02E96" w:rsidRPr="00456E2F">
        <w:rPr>
          <w:rFonts w:ascii="Arial" w:hAnsi="Arial" w:cs="Arial"/>
          <w:sz w:val="24"/>
          <w:szCs w:val="24"/>
        </w:rPr>
        <w:t>...</w:t>
      </w:r>
      <w:r w:rsidR="00456E2F" w:rsidRPr="00456E2F">
        <w:rPr>
          <w:rFonts w:ascii="Arial" w:hAnsi="Arial" w:cs="Arial"/>
          <w:sz w:val="24"/>
          <w:szCs w:val="24"/>
        </w:rPr>
        <w:t xml:space="preserve"> São Paulo: USP, 2008. Disponível em: &lt;http://www.proceedings.scielo.br/scielo.php?pid=MSC 0000000092008000100005&amp;script=</w:t>
      </w:r>
      <w:proofErr w:type="spellStart"/>
      <w:r w:rsidR="00456E2F" w:rsidRPr="00456E2F">
        <w:rPr>
          <w:rFonts w:ascii="Arial" w:hAnsi="Arial" w:cs="Arial"/>
          <w:sz w:val="24"/>
          <w:szCs w:val="24"/>
        </w:rPr>
        <w:t>sci_arttext</w:t>
      </w:r>
      <w:proofErr w:type="spellEnd"/>
      <w:r w:rsidR="00456E2F" w:rsidRPr="00456E2F">
        <w:rPr>
          <w:rFonts w:ascii="Arial" w:hAnsi="Arial" w:cs="Arial"/>
          <w:sz w:val="24"/>
          <w:szCs w:val="24"/>
        </w:rPr>
        <w:t xml:space="preserve"> &gt;. Acesso em: 19 ago. 2018.</w:t>
      </w:r>
    </w:p>
    <w:p w14:paraId="68B7CC2B" w14:textId="0E60BAA0" w:rsidR="00EB36B2" w:rsidRDefault="00EB36B2" w:rsidP="00447F51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B36B2">
        <w:rPr>
          <w:rFonts w:ascii="Arial" w:hAnsi="Arial" w:cs="Arial"/>
          <w:sz w:val="24"/>
          <w:szCs w:val="24"/>
          <w:shd w:val="clear" w:color="auto" w:fill="FFFFFF"/>
        </w:rPr>
        <w:t xml:space="preserve">ROEHE, Marcelo </w:t>
      </w:r>
      <w:proofErr w:type="spellStart"/>
      <w:r w:rsidRPr="00EB36B2">
        <w:rPr>
          <w:rFonts w:ascii="Arial" w:hAnsi="Arial" w:cs="Arial"/>
          <w:sz w:val="24"/>
          <w:szCs w:val="24"/>
          <w:shd w:val="clear" w:color="auto" w:fill="FFFFFF"/>
        </w:rPr>
        <w:t>Vial</w:t>
      </w:r>
      <w:proofErr w:type="spellEnd"/>
      <w:r w:rsidRPr="00EB36B2">
        <w:rPr>
          <w:rFonts w:ascii="Arial" w:hAnsi="Arial" w:cs="Arial"/>
          <w:sz w:val="24"/>
          <w:szCs w:val="24"/>
          <w:shd w:val="clear" w:color="auto" w:fill="FFFFFF"/>
        </w:rPr>
        <w:t xml:space="preserve">. O que são grupos de </w:t>
      </w:r>
      <w:proofErr w:type="spellStart"/>
      <w:r w:rsidRPr="00EB36B2">
        <w:rPr>
          <w:rFonts w:ascii="Arial" w:hAnsi="Arial" w:cs="Arial"/>
          <w:sz w:val="24"/>
          <w:szCs w:val="24"/>
          <w:shd w:val="clear" w:color="auto" w:fill="FFFFFF"/>
        </w:rPr>
        <w:t>auto-ajuda</w:t>
      </w:r>
      <w:proofErr w:type="spellEnd"/>
      <w:r w:rsidRPr="00EB36B2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EB36B2">
        <w:rPr>
          <w:rFonts w:ascii="Arial" w:hAnsi="Arial" w:cs="Arial"/>
          <w:b/>
          <w:sz w:val="24"/>
          <w:szCs w:val="24"/>
          <w:shd w:val="clear" w:color="auto" w:fill="FFFFFF"/>
        </w:rPr>
        <w:t>Revista de Ciências Humanas</w:t>
      </w:r>
      <w:r w:rsidRPr="00EB36B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DC5519">
        <w:rPr>
          <w:rFonts w:ascii="Arial" w:hAnsi="Arial" w:cs="Arial"/>
          <w:sz w:val="24"/>
          <w:szCs w:val="24"/>
          <w:shd w:val="clear" w:color="auto" w:fill="FFFFFF"/>
        </w:rPr>
        <w:t>Rio de Janeiro</w:t>
      </w:r>
      <w:r w:rsidR="0047086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EB36B2">
        <w:rPr>
          <w:rFonts w:ascii="Arial" w:hAnsi="Arial" w:cs="Arial"/>
          <w:sz w:val="24"/>
          <w:szCs w:val="24"/>
          <w:shd w:val="clear" w:color="auto" w:fill="FFFFFF"/>
        </w:rPr>
        <w:t>v. 6, n. 6, p. 197-214, 2005.</w:t>
      </w:r>
      <w:r w:rsidRPr="00EB36B2" w:rsidDel="00EB36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C5519">
        <w:rPr>
          <w:rFonts w:ascii="Arial" w:hAnsi="Arial" w:cs="Arial"/>
          <w:sz w:val="24"/>
          <w:szCs w:val="24"/>
          <w:shd w:val="clear" w:color="auto" w:fill="FFFFFF"/>
        </w:rPr>
        <w:t>Disponível em: &lt;</w:t>
      </w:r>
      <w:r w:rsidR="00DC5519" w:rsidRPr="00DC5519">
        <w:t xml:space="preserve"> </w:t>
      </w:r>
      <w:r w:rsidR="00DC5519" w:rsidRPr="00DC5519">
        <w:rPr>
          <w:rFonts w:ascii="Arial" w:hAnsi="Arial" w:cs="Arial"/>
          <w:sz w:val="24"/>
          <w:szCs w:val="24"/>
          <w:shd w:val="clear" w:color="auto" w:fill="FFFFFF"/>
        </w:rPr>
        <w:t>http://www.revistas.fw.uri.br/index.php/revistadech/article/view/264/484</w:t>
      </w:r>
      <w:r w:rsidR="00DC5519">
        <w:rPr>
          <w:rFonts w:ascii="Arial" w:hAnsi="Arial" w:cs="Arial"/>
          <w:sz w:val="24"/>
          <w:szCs w:val="24"/>
          <w:shd w:val="clear" w:color="auto" w:fill="FFFFFF"/>
        </w:rPr>
        <w:t>&gt;. Acesso em: 19 ago. 2018</w:t>
      </w:r>
    </w:p>
    <w:p w14:paraId="07D4C7F1" w14:textId="030EC568" w:rsidR="00D818AA" w:rsidRPr="00447F51" w:rsidRDefault="00D818AA" w:rsidP="00447F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5519">
        <w:rPr>
          <w:rFonts w:ascii="Arial" w:hAnsi="Arial" w:cs="Arial"/>
          <w:sz w:val="24"/>
          <w:szCs w:val="24"/>
        </w:rPr>
        <w:t>SADOCK, B</w:t>
      </w:r>
      <w:r w:rsidR="00214A6D" w:rsidRPr="00DC5519">
        <w:rPr>
          <w:rFonts w:ascii="Arial" w:hAnsi="Arial" w:cs="Arial"/>
          <w:sz w:val="24"/>
          <w:szCs w:val="24"/>
        </w:rPr>
        <w:t>enjamin</w:t>
      </w:r>
      <w:r w:rsidRPr="00DC5519">
        <w:rPr>
          <w:rFonts w:ascii="Arial" w:hAnsi="Arial" w:cs="Arial"/>
          <w:sz w:val="24"/>
          <w:szCs w:val="24"/>
        </w:rPr>
        <w:t xml:space="preserve">. </w:t>
      </w:r>
      <w:r w:rsidRPr="00DC1839">
        <w:rPr>
          <w:rFonts w:ascii="Arial" w:hAnsi="Arial" w:cs="Arial"/>
          <w:sz w:val="24"/>
          <w:szCs w:val="24"/>
        </w:rPr>
        <w:t>J., SADOCK, V</w:t>
      </w:r>
      <w:r w:rsidR="00214A6D" w:rsidRPr="00DC1839">
        <w:rPr>
          <w:rFonts w:ascii="Arial" w:hAnsi="Arial" w:cs="Arial"/>
          <w:sz w:val="24"/>
          <w:szCs w:val="24"/>
        </w:rPr>
        <w:t>irginia</w:t>
      </w:r>
      <w:r w:rsidRPr="00DC1839">
        <w:rPr>
          <w:rFonts w:ascii="Arial" w:hAnsi="Arial" w:cs="Arial"/>
          <w:sz w:val="24"/>
          <w:szCs w:val="24"/>
        </w:rPr>
        <w:t xml:space="preserve">. </w:t>
      </w:r>
      <w:r w:rsidRPr="00447F51">
        <w:rPr>
          <w:rFonts w:ascii="Arial" w:hAnsi="Arial" w:cs="Arial"/>
          <w:sz w:val="24"/>
          <w:szCs w:val="24"/>
        </w:rPr>
        <w:t xml:space="preserve">A., RUIZ, P. </w:t>
      </w:r>
      <w:r w:rsidRPr="00447F51">
        <w:rPr>
          <w:rFonts w:ascii="Arial" w:hAnsi="Arial" w:cs="Arial"/>
          <w:b/>
          <w:sz w:val="24"/>
          <w:szCs w:val="24"/>
        </w:rPr>
        <w:t>Compêndio de Psiquiatria</w:t>
      </w:r>
      <w:r w:rsidRPr="00447F51">
        <w:rPr>
          <w:rFonts w:ascii="Arial" w:hAnsi="Arial" w:cs="Arial"/>
          <w:sz w:val="24"/>
          <w:szCs w:val="24"/>
        </w:rPr>
        <w:t>: Ciência do Comportamento e Psiquiatria Clínica. Porto Alegre</w:t>
      </w:r>
      <w:r w:rsidR="00545306">
        <w:rPr>
          <w:rFonts w:ascii="Arial" w:hAnsi="Arial" w:cs="Arial"/>
          <w:sz w:val="24"/>
          <w:szCs w:val="24"/>
        </w:rPr>
        <w:t>:</w:t>
      </w:r>
      <w:r w:rsidRPr="00447F51">
        <w:rPr>
          <w:rFonts w:ascii="Arial" w:hAnsi="Arial" w:cs="Arial"/>
          <w:sz w:val="24"/>
          <w:szCs w:val="24"/>
        </w:rPr>
        <w:t xml:space="preserve"> Artmed, 2016. </w:t>
      </w:r>
    </w:p>
    <w:p w14:paraId="09072D90" w14:textId="40627688" w:rsidR="00D818AA" w:rsidRPr="00447F51" w:rsidRDefault="00D818AA" w:rsidP="00447F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7F51">
        <w:rPr>
          <w:rFonts w:ascii="Arial" w:hAnsi="Arial" w:cs="Arial"/>
          <w:sz w:val="24"/>
          <w:szCs w:val="24"/>
        </w:rPr>
        <w:t xml:space="preserve">SÃO PAULO (Estado). Secretaria de Estado dos Direitos da Pessoa com Deficiência de São Paulo. </w:t>
      </w:r>
      <w:r w:rsidRPr="00447F51">
        <w:rPr>
          <w:rFonts w:ascii="Arial" w:hAnsi="Arial" w:cs="Arial"/>
          <w:b/>
          <w:sz w:val="24"/>
          <w:szCs w:val="24"/>
        </w:rPr>
        <w:t>Reabilitação Baseada na Comunidade: Diretrizes RBC</w:t>
      </w:r>
      <w:r w:rsidRPr="00447F51">
        <w:rPr>
          <w:rFonts w:ascii="Arial" w:hAnsi="Arial" w:cs="Arial"/>
          <w:sz w:val="24"/>
          <w:szCs w:val="24"/>
        </w:rPr>
        <w:t>. São Paulo, p. 393 – 417</w:t>
      </w:r>
      <w:r w:rsidR="00F713F9">
        <w:rPr>
          <w:rFonts w:ascii="Arial" w:hAnsi="Arial" w:cs="Arial"/>
          <w:sz w:val="24"/>
          <w:szCs w:val="24"/>
        </w:rPr>
        <w:t xml:space="preserve">, </w:t>
      </w:r>
      <w:r w:rsidR="00F713F9" w:rsidRPr="008039B0">
        <w:rPr>
          <w:rFonts w:ascii="Arial" w:hAnsi="Arial" w:cs="Arial"/>
          <w:sz w:val="24"/>
          <w:szCs w:val="24"/>
        </w:rPr>
        <w:t>2010</w:t>
      </w:r>
      <w:r w:rsidR="00F713F9">
        <w:rPr>
          <w:rFonts w:ascii="Arial" w:hAnsi="Arial" w:cs="Arial"/>
          <w:sz w:val="24"/>
          <w:szCs w:val="24"/>
        </w:rPr>
        <w:t>.</w:t>
      </w:r>
    </w:p>
    <w:p w14:paraId="736BABF3" w14:textId="6464A903" w:rsidR="00D818AA" w:rsidRPr="00447F51" w:rsidRDefault="00D818AA" w:rsidP="00447F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7F51">
        <w:rPr>
          <w:rFonts w:ascii="Arial" w:hAnsi="Arial" w:cs="Arial"/>
          <w:sz w:val="24"/>
          <w:szCs w:val="24"/>
        </w:rPr>
        <w:t xml:space="preserve">SEVERINO, Antônio Joaquim. </w:t>
      </w:r>
      <w:r w:rsidRPr="00447F51">
        <w:rPr>
          <w:rFonts w:ascii="Arial" w:hAnsi="Arial" w:cs="Arial"/>
          <w:b/>
          <w:sz w:val="24"/>
          <w:szCs w:val="24"/>
        </w:rPr>
        <w:t xml:space="preserve">Metodologia do trabalho científico. </w:t>
      </w:r>
      <w:r w:rsidRPr="00447F51">
        <w:rPr>
          <w:rFonts w:ascii="Arial" w:hAnsi="Arial" w:cs="Arial"/>
          <w:sz w:val="24"/>
          <w:szCs w:val="24"/>
        </w:rPr>
        <w:t xml:space="preserve">São Paulo: Cortez, 2001. </w:t>
      </w:r>
    </w:p>
    <w:p w14:paraId="04B083CA" w14:textId="77777777" w:rsidR="00D818AA" w:rsidRPr="00447F51" w:rsidRDefault="00D818AA" w:rsidP="00447F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7F51">
        <w:rPr>
          <w:rFonts w:ascii="Arial" w:hAnsi="Arial" w:cs="Arial"/>
          <w:sz w:val="24"/>
          <w:szCs w:val="24"/>
        </w:rPr>
        <w:t xml:space="preserve">SILVA, Tomaz Tadeu da. </w:t>
      </w:r>
      <w:r w:rsidRPr="00447F51">
        <w:rPr>
          <w:rFonts w:ascii="Arial" w:hAnsi="Arial" w:cs="Arial"/>
          <w:b/>
          <w:sz w:val="24"/>
          <w:szCs w:val="24"/>
        </w:rPr>
        <w:t xml:space="preserve">A produção social da identidade e da diferença. </w:t>
      </w:r>
      <w:r w:rsidRPr="00447F51">
        <w:rPr>
          <w:rFonts w:ascii="Arial" w:hAnsi="Arial" w:cs="Arial"/>
          <w:sz w:val="24"/>
          <w:szCs w:val="24"/>
        </w:rPr>
        <w:t>2000. Disponível em &lt;http://www.diversidadeducainfantil.org.br/PDF/A%20produ%C 3%A7%C3%A3o%20social%20da%20identidade%20e%20da%20diferen%C3%A7a%20-%20Tomaz%20Tadeu%20da%20Silva.pdf&gt; Acesso em: 26 mar. 2018.</w:t>
      </w:r>
    </w:p>
    <w:p w14:paraId="02BC8F43" w14:textId="0FFB93EB" w:rsidR="00D818AA" w:rsidRPr="00447F51" w:rsidRDefault="00D818AA" w:rsidP="00447F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7F51">
        <w:rPr>
          <w:rFonts w:ascii="Arial" w:hAnsi="Arial" w:cs="Arial"/>
          <w:sz w:val="24"/>
          <w:szCs w:val="24"/>
        </w:rPr>
        <w:lastRenderedPageBreak/>
        <w:t>VASCONCELOS, Eduardo M</w:t>
      </w:r>
      <w:r w:rsidR="00F713F9">
        <w:rPr>
          <w:rFonts w:ascii="Arial" w:hAnsi="Arial" w:cs="Arial"/>
          <w:sz w:val="24"/>
          <w:szCs w:val="24"/>
        </w:rPr>
        <w:t>.</w:t>
      </w:r>
      <w:r w:rsidRPr="00447F51">
        <w:rPr>
          <w:rFonts w:ascii="Arial" w:hAnsi="Arial" w:cs="Arial"/>
          <w:sz w:val="24"/>
          <w:szCs w:val="24"/>
        </w:rPr>
        <w:t xml:space="preserve"> (coord.) et al.</w:t>
      </w:r>
      <w:r w:rsidRPr="00447F51">
        <w:rPr>
          <w:rFonts w:ascii="Arial" w:hAnsi="Arial" w:cs="Arial"/>
          <w:b/>
          <w:sz w:val="24"/>
          <w:szCs w:val="24"/>
        </w:rPr>
        <w:t xml:space="preserve"> Cartilha [de] Ajuda e suporte mútuos em saúde mental: para participantes de grupos.</w:t>
      </w:r>
      <w:r w:rsidRPr="00447F51">
        <w:rPr>
          <w:rFonts w:ascii="Arial" w:hAnsi="Arial" w:cs="Arial"/>
          <w:sz w:val="24"/>
          <w:szCs w:val="24"/>
        </w:rPr>
        <w:t xml:space="preserve"> Escola de Serviços Social da UFRJ, 2013. Disponível em: &lt;http://www. saude.campinas.sp.gov.br /programasintegrativa/curso_PICS/encontro_2016_09_01/Cartilha_ajuda_e_suporte _mutuos_em_saude_mental.pdf&gt; Acesso em: 16 jul. 2017. </w:t>
      </w:r>
    </w:p>
    <w:sectPr w:rsidR="00D818AA" w:rsidRPr="00447F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56A7A" w14:textId="77777777" w:rsidR="00D63719" w:rsidRDefault="00D63719" w:rsidP="00013C7E">
      <w:pPr>
        <w:spacing w:after="0" w:line="240" w:lineRule="auto"/>
      </w:pPr>
      <w:r>
        <w:separator/>
      </w:r>
    </w:p>
  </w:endnote>
  <w:endnote w:type="continuationSeparator" w:id="0">
    <w:p w14:paraId="4F95260A" w14:textId="77777777" w:rsidR="00D63719" w:rsidRDefault="00D63719" w:rsidP="0001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4B4FB" w14:textId="77777777" w:rsidR="00D63719" w:rsidRDefault="00D63719" w:rsidP="00013C7E">
      <w:pPr>
        <w:spacing w:after="0" w:line="240" w:lineRule="auto"/>
      </w:pPr>
      <w:r>
        <w:separator/>
      </w:r>
    </w:p>
  </w:footnote>
  <w:footnote w:type="continuationSeparator" w:id="0">
    <w:p w14:paraId="6C29B38A" w14:textId="77777777" w:rsidR="00D63719" w:rsidRDefault="00D63719" w:rsidP="00013C7E">
      <w:pPr>
        <w:spacing w:after="0" w:line="240" w:lineRule="auto"/>
      </w:pPr>
      <w:r>
        <w:continuationSeparator/>
      </w:r>
    </w:p>
  </w:footnote>
  <w:footnote w:id="1">
    <w:p w14:paraId="6D00C5FE" w14:textId="6D5286B9" w:rsidR="00D61C26" w:rsidRPr="00CE0277" w:rsidRDefault="00D61C26" w:rsidP="00CE0277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 w:rsidRPr="00CE0277">
        <w:rPr>
          <w:lang w:val="pt-BR"/>
        </w:rPr>
        <w:t xml:space="preserve"> </w:t>
      </w:r>
      <w:r>
        <w:rPr>
          <w:lang w:val="pt-BR"/>
        </w:rPr>
        <w:t xml:space="preserve">Os doze passos do A.A. são conjuntos de princípios de modo de vida que visam expulsar a compulsão por beber, possibilitando uma vida íntegra e feliz. Os passos são: 1° </w:t>
      </w:r>
      <w:r w:rsidRPr="00B519BF">
        <w:rPr>
          <w:lang w:val="pt-BR"/>
        </w:rPr>
        <w:t>Admitimos que éramos impotentes perante o álcool - que tínhamos perdido o domínio sobre nossas vidas</w:t>
      </w:r>
      <w:r>
        <w:rPr>
          <w:lang w:val="pt-BR"/>
        </w:rPr>
        <w:t xml:space="preserve">; 2° </w:t>
      </w:r>
      <w:r w:rsidRPr="00B519BF">
        <w:rPr>
          <w:lang w:val="pt-BR"/>
        </w:rPr>
        <w:t>Viemos a acreditar que um Poder Superior a nós mesmos poderia devolver-nos à sanidade</w:t>
      </w:r>
      <w:r>
        <w:rPr>
          <w:lang w:val="pt-BR"/>
        </w:rPr>
        <w:t xml:space="preserve">; </w:t>
      </w:r>
      <w:bookmarkStart w:id="0" w:name="_GoBack"/>
      <w:bookmarkEnd w:id="0"/>
      <w:r>
        <w:rPr>
          <w:lang w:val="pt-BR"/>
        </w:rPr>
        <w:t xml:space="preserve">3° </w:t>
      </w:r>
      <w:r w:rsidRPr="00B519BF">
        <w:rPr>
          <w:lang w:val="pt-BR"/>
        </w:rPr>
        <w:t>Decidimos entregar nossa vontade e nossa vida aos cuidados de um Poder Superior, na forma em que O concebíamos</w:t>
      </w:r>
      <w:r>
        <w:rPr>
          <w:lang w:val="pt-BR"/>
        </w:rPr>
        <w:t xml:space="preserve">; 4° </w:t>
      </w:r>
      <w:r w:rsidRPr="00B519BF">
        <w:rPr>
          <w:lang w:val="pt-BR"/>
        </w:rPr>
        <w:t>Fizemos minucioso e destemido inventário moral de nós mesmos</w:t>
      </w:r>
      <w:r>
        <w:rPr>
          <w:lang w:val="pt-BR"/>
        </w:rPr>
        <w:t xml:space="preserve">; 5° </w:t>
      </w:r>
      <w:r w:rsidRPr="00B519BF">
        <w:rPr>
          <w:lang w:val="pt-BR"/>
        </w:rPr>
        <w:t>Admitimos perante o Poder Superior, perante nós mesmos e perante outro ser humano, a natureza exata de nossas falhas</w:t>
      </w:r>
      <w:r>
        <w:rPr>
          <w:lang w:val="pt-BR"/>
        </w:rPr>
        <w:t xml:space="preserve">; 6° </w:t>
      </w:r>
      <w:r w:rsidRPr="00B519BF">
        <w:rPr>
          <w:lang w:val="pt-BR"/>
        </w:rPr>
        <w:t>Prontificamo-nos inteiramente a deixar que Deus removesse todos esses defeitos de caráter</w:t>
      </w:r>
      <w:r>
        <w:rPr>
          <w:lang w:val="pt-BR"/>
        </w:rPr>
        <w:t>; 7°</w:t>
      </w:r>
      <w:r w:rsidRPr="007E3823">
        <w:rPr>
          <w:lang w:val="pt-BR"/>
        </w:rPr>
        <w:t xml:space="preserve"> </w:t>
      </w:r>
      <w:r w:rsidRPr="00B519BF">
        <w:rPr>
          <w:lang w:val="pt-BR"/>
        </w:rPr>
        <w:t>Humildemente rogamos a Ele que nos livrasse de nossas imperfeições</w:t>
      </w:r>
      <w:r>
        <w:rPr>
          <w:lang w:val="pt-BR"/>
        </w:rPr>
        <w:t xml:space="preserve">; 8° </w:t>
      </w:r>
      <w:r w:rsidRPr="00B519BF">
        <w:rPr>
          <w:lang w:val="pt-BR"/>
        </w:rPr>
        <w:t>Fizemos uma relação de todas as pessoas a quem tínhamos prejudicado e nos dispusemos a reparar os danos a elas causados</w:t>
      </w:r>
      <w:r>
        <w:rPr>
          <w:lang w:val="pt-BR"/>
        </w:rPr>
        <w:t xml:space="preserve">; 9° </w:t>
      </w:r>
      <w:r w:rsidRPr="00B519BF">
        <w:rPr>
          <w:lang w:val="pt-BR"/>
        </w:rPr>
        <w:t>Fizemos reparações diretas dos danos causados a tais pessoas, sempre que possível, salvo quando fazê-las significasse prejudicá-las ou a outrem</w:t>
      </w:r>
      <w:r>
        <w:rPr>
          <w:lang w:val="pt-BR"/>
        </w:rPr>
        <w:t>; 10°</w:t>
      </w:r>
      <w:r w:rsidRPr="007E3823">
        <w:rPr>
          <w:lang w:val="pt-BR"/>
        </w:rPr>
        <w:t xml:space="preserve"> </w:t>
      </w:r>
      <w:r w:rsidRPr="00B519BF">
        <w:rPr>
          <w:lang w:val="pt-BR"/>
        </w:rPr>
        <w:t>Continuamos fazendo o inventário pessoal e quando estávamos errados, nós o admitíamos prontamente</w:t>
      </w:r>
      <w:r>
        <w:rPr>
          <w:lang w:val="pt-BR"/>
        </w:rPr>
        <w:t xml:space="preserve">; 11°  </w:t>
      </w:r>
      <w:r w:rsidRPr="00B519BF">
        <w:rPr>
          <w:lang w:val="pt-BR"/>
        </w:rPr>
        <w:t>Procuramos, através da prece e da meditação, melhorar nosso contato consciente com Deus, na forma em que O concebíamos, rogando apenas o conhecimento de Sua vontade em relação a nós, e forças para realizar essa vontade</w:t>
      </w:r>
      <w:r>
        <w:rPr>
          <w:lang w:val="pt-BR"/>
        </w:rPr>
        <w:t xml:space="preserve">; 12° </w:t>
      </w:r>
      <w:r w:rsidRPr="00B519BF">
        <w:rPr>
          <w:lang w:val="pt-BR"/>
        </w:rPr>
        <w:t>Tendo experimentado um despertar espiritual, graças a estes Passos, procuramos transmitir esta mensagem aos alcoólicos e praticar estes princípios em todas as nossas atividades.</w:t>
      </w:r>
    </w:p>
  </w:footnote>
  <w:footnote w:id="2">
    <w:p w14:paraId="2F886024" w14:textId="77777777" w:rsidR="00D61C26" w:rsidRPr="00447F51" w:rsidRDefault="00D61C26" w:rsidP="00D312E9">
      <w:pPr>
        <w:pStyle w:val="Textodenotaderodap"/>
        <w:jc w:val="both"/>
        <w:rPr>
          <w:lang w:val="pt-BR"/>
        </w:rPr>
      </w:pPr>
      <w:r w:rsidRPr="00723CB4">
        <w:rPr>
          <w:rStyle w:val="Refdenotaderodap"/>
        </w:rPr>
        <w:footnoteRef/>
      </w:r>
      <w:r w:rsidRPr="00447F51">
        <w:rPr>
          <w:lang w:val="pt-BR"/>
        </w:rPr>
        <w:t xml:space="preserve"> Todos assinaram </w:t>
      </w:r>
      <w:r w:rsidRPr="00447F51">
        <w:rPr>
          <w:rFonts w:cs="Arial"/>
          <w:lang w:val="pt-BR"/>
        </w:rPr>
        <w:t>o termo de consentimento livre e esclarecido (TCLE).</w:t>
      </w:r>
    </w:p>
  </w:footnote>
  <w:footnote w:id="3">
    <w:p w14:paraId="1DDD0811" w14:textId="77777777" w:rsidR="00D61C26" w:rsidRPr="00D916FF" w:rsidRDefault="00D61C26" w:rsidP="00D312E9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 w:rsidRPr="00D916FF">
        <w:rPr>
          <w:lang w:val="pt-BR"/>
        </w:rPr>
        <w:t xml:space="preserve"> </w:t>
      </w:r>
      <w:r>
        <w:rPr>
          <w:lang w:val="pt-BR"/>
        </w:rPr>
        <w:t xml:space="preserve">Frase do filósofo inglês </w:t>
      </w:r>
      <w:r w:rsidRPr="00C41440">
        <w:rPr>
          <w:lang w:val="pt-BR"/>
        </w:rPr>
        <w:t>Thomas Hobbes</w:t>
      </w:r>
      <w:r>
        <w:rPr>
          <w:lang w:val="pt-BR"/>
        </w:rPr>
        <w:t xml:space="preserve"> que apresenta o homem como principal inimigo do próprio homem. Ou seja, a espécie humana é mais ameaçada pela própria espécie humana, onde os “mais fortes” exploram os “mais fracos” em todos os sentidos. Disponível em: &lt; </w:t>
      </w:r>
      <w:r w:rsidRPr="004E41F3">
        <w:rPr>
          <w:lang w:val="pt-BR"/>
        </w:rPr>
        <w:t>https://www.significados.com.br/o-homem-e-o-lobo-do-homem/</w:t>
      </w:r>
      <w:r>
        <w:rPr>
          <w:lang w:val="pt-BR"/>
        </w:rPr>
        <w:t>&gt; Acesso em: 21 jul. 2018.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3811DF"/>
    <w:multiLevelType w:val="multilevel"/>
    <w:tmpl w:val="8A5C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2397C"/>
    <w:multiLevelType w:val="multilevel"/>
    <w:tmpl w:val="4460A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E2D"/>
    <w:rsid w:val="00003670"/>
    <w:rsid w:val="00003D2A"/>
    <w:rsid w:val="00004E1F"/>
    <w:rsid w:val="000109BD"/>
    <w:rsid w:val="00013C7E"/>
    <w:rsid w:val="00015E21"/>
    <w:rsid w:val="000308F7"/>
    <w:rsid w:val="000366F6"/>
    <w:rsid w:val="000367BC"/>
    <w:rsid w:val="00045828"/>
    <w:rsid w:val="00077450"/>
    <w:rsid w:val="00092C6B"/>
    <w:rsid w:val="000A0274"/>
    <w:rsid w:val="000A4DFF"/>
    <w:rsid w:val="000C4D81"/>
    <w:rsid w:val="000C5695"/>
    <w:rsid w:val="000D59BA"/>
    <w:rsid w:val="000D6280"/>
    <w:rsid w:val="000D6CDA"/>
    <w:rsid w:val="000E1F77"/>
    <w:rsid w:val="000E3E19"/>
    <w:rsid w:val="000F6377"/>
    <w:rsid w:val="001008D1"/>
    <w:rsid w:val="00124B83"/>
    <w:rsid w:val="001312B4"/>
    <w:rsid w:val="00132F3E"/>
    <w:rsid w:val="00133806"/>
    <w:rsid w:val="00134972"/>
    <w:rsid w:val="00163026"/>
    <w:rsid w:val="00184E4E"/>
    <w:rsid w:val="00186BD2"/>
    <w:rsid w:val="001905EE"/>
    <w:rsid w:val="0019424C"/>
    <w:rsid w:val="001A5DCF"/>
    <w:rsid w:val="001B22B3"/>
    <w:rsid w:val="001D34F0"/>
    <w:rsid w:val="001D426F"/>
    <w:rsid w:val="001D4EA9"/>
    <w:rsid w:val="001E24CF"/>
    <w:rsid w:val="001E2791"/>
    <w:rsid w:val="001E4D2A"/>
    <w:rsid w:val="001E7B02"/>
    <w:rsid w:val="001F20A0"/>
    <w:rsid w:val="00205CE3"/>
    <w:rsid w:val="00205F84"/>
    <w:rsid w:val="002147B5"/>
    <w:rsid w:val="00214A6D"/>
    <w:rsid w:val="002173DB"/>
    <w:rsid w:val="0022089A"/>
    <w:rsid w:val="00221C4E"/>
    <w:rsid w:val="0023272D"/>
    <w:rsid w:val="00235659"/>
    <w:rsid w:val="002361C3"/>
    <w:rsid w:val="00242038"/>
    <w:rsid w:val="00242503"/>
    <w:rsid w:val="002475DA"/>
    <w:rsid w:val="002477C7"/>
    <w:rsid w:val="00250994"/>
    <w:rsid w:val="00257B08"/>
    <w:rsid w:val="0027560D"/>
    <w:rsid w:val="00283627"/>
    <w:rsid w:val="00292AC9"/>
    <w:rsid w:val="002A4791"/>
    <w:rsid w:val="002C6774"/>
    <w:rsid w:val="002D4A51"/>
    <w:rsid w:val="002D7AB1"/>
    <w:rsid w:val="002E03E5"/>
    <w:rsid w:val="002E56A8"/>
    <w:rsid w:val="002F399E"/>
    <w:rsid w:val="00302C75"/>
    <w:rsid w:val="00302D79"/>
    <w:rsid w:val="00311B4D"/>
    <w:rsid w:val="003120C9"/>
    <w:rsid w:val="00312626"/>
    <w:rsid w:val="00314AE2"/>
    <w:rsid w:val="0032416A"/>
    <w:rsid w:val="00333F1C"/>
    <w:rsid w:val="00334F5F"/>
    <w:rsid w:val="00353089"/>
    <w:rsid w:val="00361640"/>
    <w:rsid w:val="00367C4E"/>
    <w:rsid w:val="00373C37"/>
    <w:rsid w:val="003800C3"/>
    <w:rsid w:val="003844F8"/>
    <w:rsid w:val="00390861"/>
    <w:rsid w:val="003910E8"/>
    <w:rsid w:val="00394A2F"/>
    <w:rsid w:val="00396E98"/>
    <w:rsid w:val="003C388E"/>
    <w:rsid w:val="003D3E45"/>
    <w:rsid w:val="003E3732"/>
    <w:rsid w:val="003E4BDC"/>
    <w:rsid w:val="003E6FF1"/>
    <w:rsid w:val="003E75BB"/>
    <w:rsid w:val="003F53B4"/>
    <w:rsid w:val="00400C74"/>
    <w:rsid w:val="004017C2"/>
    <w:rsid w:val="00401C73"/>
    <w:rsid w:val="0040538F"/>
    <w:rsid w:val="004054C4"/>
    <w:rsid w:val="00445695"/>
    <w:rsid w:val="004469CA"/>
    <w:rsid w:val="00447F51"/>
    <w:rsid w:val="00455F2F"/>
    <w:rsid w:val="00456E2F"/>
    <w:rsid w:val="00460EEE"/>
    <w:rsid w:val="00461F59"/>
    <w:rsid w:val="00466653"/>
    <w:rsid w:val="0047086B"/>
    <w:rsid w:val="004829ED"/>
    <w:rsid w:val="0049771C"/>
    <w:rsid w:val="004A0729"/>
    <w:rsid w:val="004B1827"/>
    <w:rsid w:val="004B2F88"/>
    <w:rsid w:val="004B69B5"/>
    <w:rsid w:val="004C108B"/>
    <w:rsid w:val="004C2D10"/>
    <w:rsid w:val="004C73F5"/>
    <w:rsid w:val="004E1B53"/>
    <w:rsid w:val="004E3369"/>
    <w:rsid w:val="004E7C0D"/>
    <w:rsid w:val="004F2209"/>
    <w:rsid w:val="00505074"/>
    <w:rsid w:val="00516920"/>
    <w:rsid w:val="00520D53"/>
    <w:rsid w:val="00522C98"/>
    <w:rsid w:val="00534A56"/>
    <w:rsid w:val="00541008"/>
    <w:rsid w:val="00545306"/>
    <w:rsid w:val="005523D8"/>
    <w:rsid w:val="00561FD9"/>
    <w:rsid w:val="00570F19"/>
    <w:rsid w:val="0057379E"/>
    <w:rsid w:val="00573A9C"/>
    <w:rsid w:val="005742A1"/>
    <w:rsid w:val="00574460"/>
    <w:rsid w:val="00576B01"/>
    <w:rsid w:val="005943E2"/>
    <w:rsid w:val="00597741"/>
    <w:rsid w:val="005A599A"/>
    <w:rsid w:val="005B09FC"/>
    <w:rsid w:val="005C2B73"/>
    <w:rsid w:val="005C567F"/>
    <w:rsid w:val="005C6210"/>
    <w:rsid w:val="005C789E"/>
    <w:rsid w:val="005D2CE3"/>
    <w:rsid w:val="005D4F00"/>
    <w:rsid w:val="005E04D4"/>
    <w:rsid w:val="005E60A8"/>
    <w:rsid w:val="005F1D97"/>
    <w:rsid w:val="00611244"/>
    <w:rsid w:val="00620A64"/>
    <w:rsid w:val="006258CF"/>
    <w:rsid w:val="00630738"/>
    <w:rsid w:val="00633F83"/>
    <w:rsid w:val="00634F15"/>
    <w:rsid w:val="00645B24"/>
    <w:rsid w:val="00656F45"/>
    <w:rsid w:val="00662264"/>
    <w:rsid w:val="006859D0"/>
    <w:rsid w:val="00687E0E"/>
    <w:rsid w:val="006925AA"/>
    <w:rsid w:val="00692D1B"/>
    <w:rsid w:val="00693CEB"/>
    <w:rsid w:val="00694DBD"/>
    <w:rsid w:val="006957E4"/>
    <w:rsid w:val="006A0D7B"/>
    <w:rsid w:val="006A47CE"/>
    <w:rsid w:val="006A4A67"/>
    <w:rsid w:val="006A64E0"/>
    <w:rsid w:val="006A7F8E"/>
    <w:rsid w:val="006C09A4"/>
    <w:rsid w:val="006C227D"/>
    <w:rsid w:val="006C28DD"/>
    <w:rsid w:val="006E49E3"/>
    <w:rsid w:val="006E4CB7"/>
    <w:rsid w:val="006F1E51"/>
    <w:rsid w:val="007010CC"/>
    <w:rsid w:val="007044DE"/>
    <w:rsid w:val="00704B8B"/>
    <w:rsid w:val="00705DFC"/>
    <w:rsid w:val="00713CE6"/>
    <w:rsid w:val="00723CB4"/>
    <w:rsid w:val="00734147"/>
    <w:rsid w:val="007341C5"/>
    <w:rsid w:val="007462EA"/>
    <w:rsid w:val="0075300F"/>
    <w:rsid w:val="00753FE1"/>
    <w:rsid w:val="00760358"/>
    <w:rsid w:val="00762535"/>
    <w:rsid w:val="00766CE3"/>
    <w:rsid w:val="00786163"/>
    <w:rsid w:val="00793050"/>
    <w:rsid w:val="00793E66"/>
    <w:rsid w:val="007A15B3"/>
    <w:rsid w:val="007B72EC"/>
    <w:rsid w:val="007D3361"/>
    <w:rsid w:val="007E4ACC"/>
    <w:rsid w:val="007E71F0"/>
    <w:rsid w:val="007E774B"/>
    <w:rsid w:val="007F71ED"/>
    <w:rsid w:val="00802813"/>
    <w:rsid w:val="008219B8"/>
    <w:rsid w:val="00822B3A"/>
    <w:rsid w:val="0084082E"/>
    <w:rsid w:val="00845FD2"/>
    <w:rsid w:val="00850C81"/>
    <w:rsid w:val="0085292A"/>
    <w:rsid w:val="0085439B"/>
    <w:rsid w:val="00861B4F"/>
    <w:rsid w:val="00864EB9"/>
    <w:rsid w:val="00866A17"/>
    <w:rsid w:val="008733B4"/>
    <w:rsid w:val="00882F62"/>
    <w:rsid w:val="008A0547"/>
    <w:rsid w:val="008A2D6C"/>
    <w:rsid w:val="008A70EA"/>
    <w:rsid w:val="008D47EC"/>
    <w:rsid w:val="008E04BB"/>
    <w:rsid w:val="008E3B03"/>
    <w:rsid w:val="008E4F79"/>
    <w:rsid w:val="008E6A58"/>
    <w:rsid w:val="008E7F8F"/>
    <w:rsid w:val="008F1183"/>
    <w:rsid w:val="008F484C"/>
    <w:rsid w:val="009047A6"/>
    <w:rsid w:val="0090506D"/>
    <w:rsid w:val="009302E0"/>
    <w:rsid w:val="00932BC1"/>
    <w:rsid w:val="009445E7"/>
    <w:rsid w:val="009535C0"/>
    <w:rsid w:val="00961631"/>
    <w:rsid w:val="00971CBD"/>
    <w:rsid w:val="0098205E"/>
    <w:rsid w:val="00997C5B"/>
    <w:rsid w:val="009A3EA8"/>
    <w:rsid w:val="009A7533"/>
    <w:rsid w:val="009B115D"/>
    <w:rsid w:val="009B1A9C"/>
    <w:rsid w:val="009E0B62"/>
    <w:rsid w:val="009E2149"/>
    <w:rsid w:val="009F1986"/>
    <w:rsid w:val="00A02E96"/>
    <w:rsid w:val="00A165D2"/>
    <w:rsid w:val="00A217C3"/>
    <w:rsid w:val="00A2343C"/>
    <w:rsid w:val="00A324FE"/>
    <w:rsid w:val="00A409F4"/>
    <w:rsid w:val="00A5022A"/>
    <w:rsid w:val="00A51244"/>
    <w:rsid w:val="00A56E03"/>
    <w:rsid w:val="00A60176"/>
    <w:rsid w:val="00A611E5"/>
    <w:rsid w:val="00A71C80"/>
    <w:rsid w:val="00A74CE0"/>
    <w:rsid w:val="00A9586D"/>
    <w:rsid w:val="00AA253F"/>
    <w:rsid w:val="00AC4D39"/>
    <w:rsid w:val="00AD5E87"/>
    <w:rsid w:val="00AE44DC"/>
    <w:rsid w:val="00AF0492"/>
    <w:rsid w:val="00AF3EBE"/>
    <w:rsid w:val="00B038BD"/>
    <w:rsid w:val="00B12009"/>
    <w:rsid w:val="00B17A0B"/>
    <w:rsid w:val="00B2433D"/>
    <w:rsid w:val="00B262F9"/>
    <w:rsid w:val="00B344C3"/>
    <w:rsid w:val="00B35903"/>
    <w:rsid w:val="00B36848"/>
    <w:rsid w:val="00B36F14"/>
    <w:rsid w:val="00B449CC"/>
    <w:rsid w:val="00B57CD4"/>
    <w:rsid w:val="00B57CF0"/>
    <w:rsid w:val="00B63E02"/>
    <w:rsid w:val="00B66DB6"/>
    <w:rsid w:val="00B721C8"/>
    <w:rsid w:val="00B7603B"/>
    <w:rsid w:val="00B80196"/>
    <w:rsid w:val="00B83240"/>
    <w:rsid w:val="00BA5622"/>
    <w:rsid w:val="00BA65C8"/>
    <w:rsid w:val="00BB71DE"/>
    <w:rsid w:val="00BD3AA5"/>
    <w:rsid w:val="00BE0619"/>
    <w:rsid w:val="00BE0A55"/>
    <w:rsid w:val="00BE29C6"/>
    <w:rsid w:val="00BE6DC3"/>
    <w:rsid w:val="00BF63B1"/>
    <w:rsid w:val="00C01157"/>
    <w:rsid w:val="00C022F0"/>
    <w:rsid w:val="00C075B6"/>
    <w:rsid w:val="00C12B1D"/>
    <w:rsid w:val="00C158F5"/>
    <w:rsid w:val="00C16021"/>
    <w:rsid w:val="00C17222"/>
    <w:rsid w:val="00C21D17"/>
    <w:rsid w:val="00C254E4"/>
    <w:rsid w:val="00C3793B"/>
    <w:rsid w:val="00C4338F"/>
    <w:rsid w:val="00C50611"/>
    <w:rsid w:val="00C53DF2"/>
    <w:rsid w:val="00C5491E"/>
    <w:rsid w:val="00C5622B"/>
    <w:rsid w:val="00C62551"/>
    <w:rsid w:val="00C6561B"/>
    <w:rsid w:val="00C733D8"/>
    <w:rsid w:val="00C77D05"/>
    <w:rsid w:val="00C8000A"/>
    <w:rsid w:val="00C8494C"/>
    <w:rsid w:val="00C85DEA"/>
    <w:rsid w:val="00C92A47"/>
    <w:rsid w:val="00C94AC9"/>
    <w:rsid w:val="00CA16B8"/>
    <w:rsid w:val="00CA59C6"/>
    <w:rsid w:val="00CB1607"/>
    <w:rsid w:val="00CB5882"/>
    <w:rsid w:val="00CB70A8"/>
    <w:rsid w:val="00CC7B30"/>
    <w:rsid w:val="00CD20FD"/>
    <w:rsid w:val="00CD63B9"/>
    <w:rsid w:val="00CE0277"/>
    <w:rsid w:val="00CE2297"/>
    <w:rsid w:val="00CF6A11"/>
    <w:rsid w:val="00D00B08"/>
    <w:rsid w:val="00D04CA4"/>
    <w:rsid w:val="00D10083"/>
    <w:rsid w:val="00D20070"/>
    <w:rsid w:val="00D24731"/>
    <w:rsid w:val="00D312E9"/>
    <w:rsid w:val="00D330B5"/>
    <w:rsid w:val="00D41509"/>
    <w:rsid w:val="00D563B7"/>
    <w:rsid w:val="00D5662D"/>
    <w:rsid w:val="00D57566"/>
    <w:rsid w:val="00D61C26"/>
    <w:rsid w:val="00D63719"/>
    <w:rsid w:val="00D6377F"/>
    <w:rsid w:val="00D73F05"/>
    <w:rsid w:val="00D75BB1"/>
    <w:rsid w:val="00D818AA"/>
    <w:rsid w:val="00D87EC7"/>
    <w:rsid w:val="00D953A6"/>
    <w:rsid w:val="00DC1839"/>
    <w:rsid w:val="00DC24A0"/>
    <w:rsid w:val="00DC3518"/>
    <w:rsid w:val="00DC5519"/>
    <w:rsid w:val="00DC7312"/>
    <w:rsid w:val="00DC7FBB"/>
    <w:rsid w:val="00DD02AE"/>
    <w:rsid w:val="00DD41E0"/>
    <w:rsid w:val="00DD6D7A"/>
    <w:rsid w:val="00DE6BD8"/>
    <w:rsid w:val="00DF108A"/>
    <w:rsid w:val="00DF35A3"/>
    <w:rsid w:val="00DF6CE4"/>
    <w:rsid w:val="00E06892"/>
    <w:rsid w:val="00E06B92"/>
    <w:rsid w:val="00E12B76"/>
    <w:rsid w:val="00E21EEF"/>
    <w:rsid w:val="00E331DC"/>
    <w:rsid w:val="00E45151"/>
    <w:rsid w:val="00E50C1E"/>
    <w:rsid w:val="00E51465"/>
    <w:rsid w:val="00E53A1A"/>
    <w:rsid w:val="00E55805"/>
    <w:rsid w:val="00E56606"/>
    <w:rsid w:val="00E62FD8"/>
    <w:rsid w:val="00E6407F"/>
    <w:rsid w:val="00E72591"/>
    <w:rsid w:val="00E73E2D"/>
    <w:rsid w:val="00E80AA4"/>
    <w:rsid w:val="00E86AA1"/>
    <w:rsid w:val="00E924FC"/>
    <w:rsid w:val="00E94F45"/>
    <w:rsid w:val="00EB1D74"/>
    <w:rsid w:val="00EB2073"/>
    <w:rsid w:val="00EB36B2"/>
    <w:rsid w:val="00EC6FDA"/>
    <w:rsid w:val="00ED361C"/>
    <w:rsid w:val="00ED43C8"/>
    <w:rsid w:val="00ED7BA1"/>
    <w:rsid w:val="00EE060B"/>
    <w:rsid w:val="00EE3D67"/>
    <w:rsid w:val="00EF2F59"/>
    <w:rsid w:val="00EF70B9"/>
    <w:rsid w:val="00F04988"/>
    <w:rsid w:val="00F16754"/>
    <w:rsid w:val="00F20E6A"/>
    <w:rsid w:val="00F35607"/>
    <w:rsid w:val="00F37EC0"/>
    <w:rsid w:val="00F42875"/>
    <w:rsid w:val="00F42DC6"/>
    <w:rsid w:val="00F53F9B"/>
    <w:rsid w:val="00F657E3"/>
    <w:rsid w:val="00F65CB8"/>
    <w:rsid w:val="00F713F9"/>
    <w:rsid w:val="00F84126"/>
    <w:rsid w:val="00F919F3"/>
    <w:rsid w:val="00F930CE"/>
    <w:rsid w:val="00F971B8"/>
    <w:rsid w:val="00FB07E9"/>
    <w:rsid w:val="00FB6118"/>
    <w:rsid w:val="00FB628D"/>
    <w:rsid w:val="00FC5E6D"/>
    <w:rsid w:val="00FD5E4A"/>
    <w:rsid w:val="00FD65C5"/>
    <w:rsid w:val="00FE53BA"/>
    <w:rsid w:val="00FF45EF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F1FD"/>
  <w15:chartTrackingRefBased/>
  <w15:docId w15:val="{F3F71B06-0EB1-4AB3-8F57-641321A4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61B4F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45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45828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361C3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2361C3"/>
    <w:pPr>
      <w:shd w:val="clear" w:color="auto" w:fill="FFFFFF"/>
      <w:suppressAutoHyphens/>
      <w:spacing w:before="120" w:after="120" w:line="360" w:lineRule="auto"/>
      <w:ind w:left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2361C3"/>
    <w:rPr>
      <w:rFonts w:ascii="Arial" w:eastAsia="Times New Roman" w:hAnsi="Arial" w:cs="Arial"/>
      <w:sz w:val="24"/>
      <w:szCs w:val="24"/>
      <w:shd w:val="clear" w:color="auto" w:fill="FFFFFF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7379E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semiHidden/>
    <w:rsid w:val="00D818AA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818AA"/>
    <w:rPr>
      <w:rFonts w:ascii="Arial" w:eastAsia="Times New Roman" w:hAnsi="Arial" w:cs="Times New Roman"/>
      <w:sz w:val="20"/>
      <w:szCs w:val="20"/>
      <w:lang w:val="en-US" w:eastAsia="ar-SA"/>
    </w:rPr>
  </w:style>
  <w:style w:type="paragraph" w:styleId="PargrafodaLista">
    <w:name w:val="List Paragraph"/>
    <w:basedOn w:val="Normal"/>
    <w:uiPriority w:val="34"/>
    <w:qFormat/>
    <w:rsid w:val="009302E0"/>
    <w:pPr>
      <w:ind w:left="720"/>
      <w:contextualSpacing/>
    </w:pPr>
  </w:style>
  <w:style w:type="paragraph" w:customStyle="1" w:styleId="Texto">
    <w:name w:val="Texto"/>
    <w:basedOn w:val="Normal"/>
    <w:link w:val="TextoChar"/>
    <w:qFormat/>
    <w:rsid w:val="00003D2A"/>
    <w:pPr>
      <w:suppressAutoHyphens/>
      <w:spacing w:after="0" w:line="360" w:lineRule="auto"/>
      <w:ind w:firstLine="708"/>
      <w:jc w:val="both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TextoChar">
    <w:name w:val="Texto Char"/>
    <w:link w:val="Texto"/>
    <w:rsid w:val="00003D2A"/>
    <w:rPr>
      <w:rFonts w:ascii="Arial" w:eastAsia="Times New Roman" w:hAnsi="Arial" w:cs="Times New Roman"/>
      <w:sz w:val="24"/>
      <w:szCs w:val="24"/>
      <w:lang w:val="x-none" w:eastAsia="ar-SA"/>
    </w:rPr>
  </w:style>
  <w:style w:type="character" w:styleId="Refdenotaderodap">
    <w:name w:val="footnote reference"/>
    <w:rsid w:val="00013C7E"/>
    <w:rPr>
      <w:vertAlign w:val="superscript"/>
    </w:rPr>
  </w:style>
  <w:style w:type="character" w:customStyle="1" w:styleId="WW8Num7z2">
    <w:name w:val="WW8Num7z2"/>
    <w:rsid w:val="00CE0277"/>
    <w:rPr>
      <w:rFonts w:ascii="Wingdings" w:hAnsi="Wingding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3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38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23C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3C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3C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3C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3CB4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23CB4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C62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el.muniz@ifsp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BDB5E-B154-45DC-B50C-99752B34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16</Pages>
  <Words>5109</Words>
  <Characters>27593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Rafael</cp:lastModifiedBy>
  <cp:revision>82</cp:revision>
  <dcterms:created xsi:type="dcterms:W3CDTF">2018-08-20T13:32:00Z</dcterms:created>
  <dcterms:modified xsi:type="dcterms:W3CDTF">2018-08-24T02:38:00Z</dcterms:modified>
</cp:coreProperties>
</file>