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58E" w:rsidRDefault="0090667B">
      <w:pPr>
        <w:autoSpaceDE w:val="0"/>
        <w:autoSpaceDN w:val="0"/>
        <w:adjustRightInd w:val="0"/>
        <w:spacing w:line="360" w:lineRule="auto"/>
        <w:ind w:left="-57"/>
        <w:jc w:val="center"/>
        <w:rPr>
          <w:b/>
          <w:kern w:val="1"/>
        </w:rPr>
      </w:pPr>
      <w:r>
        <w:rPr>
          <w:b/>
          <w:kern w:val="1"/>
        </w:rPr>
        <w:t xml:space="preserve">PERFIL NUTRICIONAL E SOCIODEMOGRAFICO DE CRIANÇAS E ADOLESCENTES COM EXCESSO DE PESO ACOMPANHADO EM CENTRO DE REFERÊNCIA DO NORDESTE BRASILEIRO  </w:t>
      </w:r>
    </w:p>
    <w:p w:rsidR="00CD358E" w:rsidRDefault="00CD358E">
      <w:pPr>
        <w:autoSpaceDE w:val="0"/>
        <w:autoSpaceDN w:val="0"/>
        <w:adjustRightInd w:val="0"/>
        <w:spacing w:line="360" w:lineRule="auto"/>
        <w:ind w:left="-57"/>
        <w:jc w:val="center"/>
      </w:pPr>
    </w:p>
    <w:p w:rsidR="00CD358E" w:rsidRDefault="0090667B">
      <w:pPr>
        <w:autoSpaceDE w:val="0"/>
        <w:autoSpaceDN w:val="0"/>
        <w:adjustRightInd w:val="0"/>
        <w:spacing w:line="360" w:lineRule="auto"/>
        <w:ind w:left="-57"/>
        <w:jc w:val="both"/>
      </w:pPr>
      <w:r w:rsidRPr="002A522C">
        <w:t>Edil</w:t>
      </w:r>
      <w:r w:rsidR="002A522C" w:rsidRPr="002A522C">
        <w:t>i da Silva Bezerra</w:t>
      </w:r>
      <w:r w:rsidR="002A522C">
        <w:rPr>
          <w:vertAlign w:val="superscript"/>
        </w:rPr>
        <w:t>1</w:t>
      </w:r>
      <w:r>
        <w:t xml:space="preserve">, </w:t>
      </w:r>
      <w:proofErr w:type="spellStart"/>
      <w:r w:rsidR="006C7F59">
        <w:t>Sdirral</w:t>
      </w:r>
      <w:proofErr w:type="spellEnd"/>
      <w:r w:rsidR="006C7F59">
        <w:t xml:space="preserve"> </w:t>
      </w:r>
      <w:r>
        <w:t xml:space="preserve">Milena </w:t>
      </w:r>
      <w:r>
        <w:t>Soares de Brito</w:t>
      </w:r>
      <w:r>
        <w:rPr>
          <w:vertAlign w:val="superscript"/>
        </w:rPr>
        <w:t>1</w:t>
      </w:r>
      <w:r>
        <w:t xml:space="preserve">, Danielle Erilane Silva Pereira </w:t>
      </w:r>
      <w:r>
        <w:rPr>
          <w:vertAlign w:val="superscript"/>
        </w:rPr>
        <w:t>1</w:t>
      </w:r>
      <w:r>
        <w:t>,</w:t>
      </w:r>
      <w:r>
        <w:rPr>
          <w:vertAlign w:val="subscript"/>
        </w:rPr>
        <w:t xml:space="preserve"> </w:t>
      </w:r>
      <w:r>
        <w:t xml:space="preserve">Samanta Siqueira de Almeida </w:t>
      </w:r>
      <w:r>
        <w:rPr>
          <w:vertAlign w:val="superscript"/>
        </w:rPr>
        <w:t>2</w:t>
      </w:r>
      <w:r>
        <w:t xml:space="preserve">, </w:t>
      </w:r>
      <w:r>
        <w:t>Elda Silva Augusto de Andrade</w:t>
      </w:r>
      <w:r>
        <w:rPr>
          <w:vertAlign w:val="superscript"/>
        </w:rPr>
        <w:t>2</w:t>
      </w:r>
      <w:r>
        <w:t>.</w:t>
      </w:r>
    </w:p>
    <w:p w:rsidR="00CD358E" w:rsidRDefault="00CD358E">
      <w:pPr>
        <w:autoSpaceDE w:val="0"/>
        <w:autoSpaceDN w:val="0"/>
        <w:adjustRightInd w:val="0"/>
        <w:spacing w:line="360" w:lineRule="auto"/>
        <w:ind w:left="-57"/>
        <w:jc w:val="both"/>
      </w:pPr>
      <w:bookmarkStart w:id="0" w:name="_GoBack"/>
      <w:bookmarkEnd w:id="0"/>
    </w:p>
    <w:p w:rsidR="00CD358E" w:rsidRDefault="0090667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Faculdade Pernambucana de Saúde</w:t>
      </w:r>
    </w:p>
    <w:p w:rsidR="00CD358E" w:rsidRDefault="0090667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Instituto de Medicina Integral Prof Fernando Figueira</w:t>
      </w:r>
    </w:p>
    <w:p w:rsidR="00CD358E" w:rsidRDefault="00CD358E">
      <w:pPr>
        <w:autoSpaceDE w:val="0"/>
        <w:autoSpaceDN w:val="0"/>
        <w:adjustRightInd w:val="0"/>
        <w:spacing w:line="360" w:lineRule="auto"/>
        <w:ind w:left="-57"/>
        <w:jc w:val="both"/>
      </w:pPr>
    </w:p>
    <w:p w:rsidR="00CD358E" w:rsidRDefault="0090667B">
      <w:pPr>
        <w:autoSpaceDE w:val="0"/>
        <w:autoSpaceDN w:val="0"/>
        <w:adjustRightInd w:val="0"/>
        <w:spacing w:line="360" w:lineRule="auto"/>
        <w:ind w:left="-57"/>
        <w:jc w:val="both"/>
      </w:pPr>
      <w:r>
        <w:rPr>
          <w:b/>
        </w:rPr>
        <w:t>Introdução:</w:t>
      </w:r>
      <w:r>
        <w:t xml:space="preserve"> A obesidade é um problema de saúde pública que acomete indivíduos, independentemente do estágio do ciclo da vida ou da condi</w:t>
      </w:r>
      <w:r>
        <w:t xml:space="preserve">ção socioeconômica. Quanto mais intenso e precoce é o seu surgimento, mais graves as comorbidades associadas, a exemplo das doenças cardiovasculares, hipertensão arterial, diabetes e alguns tipos de neoplasias </w:t>
      </w:r>
      <w:r>
        <w:rPr>
          <w:b/>
        </w:rPr>
        <w:t xml:space="preserve">Objetivo: </w:t>
      </w:r>
      <w:r>
        <w:t xml:space="preserve">Avaliar o </w:t>
      </w:r>
      <w:r>
        <w:rPr>
          <w:kern w:val="1"/>
        </w:rPr>
        <w:t>perfil nutricional e socio</w:t>
      </w:r>
      <w:r>
        <w:rPr>
          <w:kern w:val="1"/>
        </w:rPr>
        <w:t xml:space="preserve">demografico de crianças e adolescentes com excesso de peso acompanhado em centro de referência do nordeste brasileiro. </w:t>
      </w:r>
      <w:r>
        <w:rPr>
          <w:b/>
          <w:color w:val="0D0D0D"/>
          <w:kern w:val="2"/>
        </w:rPr>
        <w:t xml:space="preserve">Material e Métodos: </w:t>
      </w:r>
      <w:r>
        <w:t>Estudo transversal realizado em um ambulatório de nutrição infantil de um centro de referência do Nordeste brasileiro</w:t>
      </w:r>
      <w:r>
        <w:t xml:space="preserve"> (Recife/PE) com crianças e adolescentes portadores de excesso de peso. Foram tomadas medidas antropométricas de peso, estatura (est) e Índice de Massa Corporal (IMC), além da medida de composição corporal circunferência da cintura (CC) e Perímetro Braquia</w:t>
      </w:r>
      <w:r>
        <w:t>l (PB). A avaliação nutricional foi realizada mediante curvas de crescimento propostas pela Organização Mundial da Saúde (OMS) tendo como indicador para o diagnóstico nutricional o IMC/I. Para a razão CC/est utilizaram-se os dados de CC e est. Os dados for</w:t>
      </w:r>
      <w:r>
        <w:t xml:space="preserve">am tratados no programa SPSS versão 13.0 para Windows e Excel 2010. O Comitê de Bioética em Pesquisa do IMIP aprovou o presente estudo sob o n.º 2.408.440 e os responsáveis pelos participantes assinaram o Termo de Consentimento Livre e Esclarecido (TCLE). </w:t>
      </w:r>
      <w:r>
        <w:rPr>
          <w:b/>
        </w:rPr>
        <w:t>Resultados:</w:t>
      </w:r>
      <w:r>
        <w:t xml:space="preserve"> A amostra foi composta por 59 indivíduos, sendo 18 crianças e 41 adolescentes, com idade entre 3 e 18 anos, a média de idade entre as crianças foram de 10,6 anos (+/- 3,2DP), já entre os adolescente a média de idade foi de 12,4 anos (+/- 3,2DP)</w:t>
      </w:r>
      <w:r>
        <w:t>. O perfil socioeconômico segundo o Associação Brasileira de Empresas de Estatística - ABEP evidenciou que 50,85% pertenciam à classe social C, assim como 38,98% pertenciam à classe social D-E. Em relação ao estado nutricional observou-se que a média de IM</w:t>
      </w:r>
      <w:r>
        <w:t>C foi de 26,2 kg/m</w:t>
      </w:r>
      <w:r>
        <w:rPr>
          <w:vertAlign w:val="superscript"/>
        </w:rPr>
        <w:t>2</w:t>
      </w:r>
      <w:r>
        <w:t xml:space="preserve"> (+/-6,3DP), o IMC/I estratificou </w:t>
      </w:r>
      <w:r>
        <w:lastRenderedPageBreak/>
        <w:t>amostra em risco de sobrepeso 27,12%, sobrepeso 32,2%, obesidade 30,5% e obesidade grave 10,17%. A obesidade abdominal foi diagnosticada segundo CC em 83,05% da amostra enquanto que a razão CC/est eviden</w:t>
      </w:r>
      <w:r>
        <w:t xml:space="preserve">ciou 66,1%. A aferição do PB identificou 62,71%, indivíduos com obesidade. Na população infantil a obesidade esteve presente em 44,4% da amostra segundo o IMC/I, enquanto que no grupo de adolescente este valor foi menor com 38,95%. </w:t>
      </w:r>
      <w:r>
        <w:rPr>
          <w:b/>
          <w:color w:val="000000"/>
          <w:lang w:eastAsia="pt-BR"/>
        </w:rPr>
        <w:t xml:space="preserve">Conclusões: </w:t>
      </w:r>
      <w:r>
        <w:rPr>
          <w:color w:val="000000"/>
          <w:lang w:eastAsia="pt-BR"/>
        </w:rPr>
        <w:t>Crianças e a</w:t>
      </w:r>
      <w:r>
        <w:rPr>
          <w:color w:val="000000"/>
          <w:lang w:eastAsia="pt-BR"/>
        </w:rPr>
        <w:t>dolescente com excesso de peso podem apresentar pré-disposição para o acumulo de gordura na região abdominal. A obesidade e a obesidade grave foram achadas importantes nesta amostra, principalmente na população infantil, o diagnóstico precoce pode favorece</w:t>
      </w:r>
      <w:r>
        <w:rPr>
          <w:color w:val="000000"/>
          <w:lang w:eastAsia="pt-BR"/>
        </w:rPr>
        <w:t>r o manejo nutricional adequado a fim de contribuir para a melhora do estado nutricional desta população e com isso prevenir o desenvolvimento de doenças crônicas não progressivas.</w:t>
      </w:r>
    </w:p>
    <w:p w:rsidR="00CD358E" w:rsidRDefault="0090667B">
      <w:pPr>
        <w:spacing w:line="360" w:lineRule="auto"/>
        <w:jc w:val="both"/>
      </w:pPr>
      <w:r>
        <w:rPr>
          <w:b/>
        </w:rPr>
        <w:t xml:space="preserve">Palavras-chave: </w:t>
      </w:r>
      <w:r>
        <w:t>Criança, Adolescente,</w:t>
      </w:r>
      <w:r>
        <w:rPr>
          <w:b/>
        </w:rPr>
        <w:t xml:space="preserve"> </w:t>
      </w:r>
      <w:r>
        <w:t xml:space="preserve">Obesidade, Sobrepeso, Circunferência </w:t>
      </w:r>
      <w:r>
        <w:t>da cintura.</w:t>
      </w:r>
    </w:p>
    <w:p w:rsidR="00CD358E" w:rsidRDefault="00CD358E">
      <w:pPr>
        <w:spacing w:line="360" w:lineRule="auto"/>
        <w:jc w:val="both"/>
      </w:pPr>
    </w:p>
    <w:p w:rsidR="00CD358E" w:rsidRDefault="0090667B">
      <w:pPr>
        <w:spacing w:line="360" w:lineRule="auto"/>
        <w:jc w:val="both"/>
        <w:rPr>
          <w:b/>
        </w:rPr>
      </w:pPr>
      <w:r>
        <w:rPr>
          <w:b/>
        </w:rPr>
        <w:t xml:space="preserve">Referência Bibliográfica: </w:t>
      </w:r>
    </w:p>
    <w:p w:rsidR="00CD358E" w:rsidRDefault="0090667B">
      <w:pPr>
        <w:jc w:val="both"/>
      </w:pPr>
      <w:r>
        <w:t xml:space="preserve">LEAL, V. S.; LIRA, P. I. C. OLIVEIRA, J. S.; MENEZES, R. C. E.;  SIQUEIRA, L. A. S.;  NETO, M. A. A.; ANDRADE, S. L. S.;  FILHO, M. B. </w:t>
      </w:r>
      <w:r>
        <w:rPr>
          <w:b/>
        </w:rPr>
        <w:t>Excesso de peso em crianças e adolescentes no Estado de Pernambuco, Brasil: preva</w:t>
      </w:r>
      <w:r>
        <w:rPr>
          <w:b/>
        </w:rPr>
        <w:t>lência e determinantes</w:t>
      </w:r>
      <w:r>
        <w:t>. Cad. Saúde Pública, Rio de Janeiro, 2012.</w:t>
      </w:r>
    </w:p>
    <w:p w:rsidR="00CD358E" w:rsidRDefault="00CD358E"/>
    <w:p w:rsidR="00CD358E" w:rsidRDefault="0090667B">
      <w:pPr>
        <w:jc w:val="both"/>
      </w:pPr>
      <w:r>
        <w:t xml:space="preserve">MACHADO, J.A.P,; ROCHA, P.M.B.S,; VIANA, C.M,; PEREIRA, E.S,; </w:t>
      </w:r>
      <w:r>
        <w:rPr>
          <w:b/>
        </w:rPr>
        <w:t>Prevalência de Sobrepeso e Obesidade em Crianças do Ensino Fundamental I na Cidade de Boa Viagem-Ce.</w:t>
      </w:r>
      <w:r>
        <w:t xml:space="preserve"> Revista Brasileira de Obes</w:t>
      </w:r>
      <w:r>
        <w:t>idade, Nutrição e Emagrecimento, São Paulo. v.12. n.70. p.175-181. Mar./Abril. 2018. ISSN 1981- 9919</w:t>
      </w:r>
    </w:p>
    <w:sectPr w:rsidR="00CD35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FB8A89F0"/>
    <w:lvl w:ilvl="0" w:tplc="247C0D20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3" w:hanging="360"/>
      </w:pPr>
    </w:lvl>
    <w:lvl w:ilvl="2" w:tplc="0416001B" w:tentative="1">
      <w:start w:val="1"/>
      <w:numFmt w:val="lowerRoman"/>
      <w:lvlText w:val="%3."/>
      <w:lvlJc w:val="right"/>
      <w:pPr>
        <w:ind w:left="1743" w:hanging="180"/>
      </w:pPr>
    </w:lvl>
    <w:lvl w:ilvl="3" w:tplc="0416000F" w:tentative="1">
      <w:start w:val="1"/>
      <w:numFmt w:val="decimal"/>
      <w:lvlText w:val="%4."/>
      <w:lvlJc w:val="left"/>
      <w:pPr>
        <w:ind w:left="2463" w:hanging="360"/>
      </w:pPr>
    </w:lvl>
    <w:lvl w:ilvl="4" w:tplc="04160019" w:tentative="1">
      <w:start w:val="1"/>
      <w:numFmt w:val="lowerLetter"/>
      <w:lvlText w:val="%5."/>
      <w:lvlJc w:val="left"/>
      <w:pPr>
        <w:ind w:left="3183" w:hanging="360"/>
      </w:pPr>
    </w:lvl>
    <w:lvl w:ilvl="5" w:tplc="0416001B" w:tentative="1">
      <w:start w:val="1"/>
      <w:numFmt w:val="lowerRoman"/>
      <w:lvlText w:val="%6."/>
      <w:lvlJc w:val="right"/>
      <w:pPr>
        <w:ind w:left="3903" w:hanging="180"/>
      </w:pPr>
    </w:lvl>
    <w:lvl w:ilvl="6" w:tplc="0416000F" w:tentative="1">
      <w:start w:val="1"/>
      <w:numFmt w:val="decimal"/>
      <w:lvlText w:val="%7."/>
      <w:lvlJc w:val="left"/>
      <w:pPr>
        <w:ind w:left="4623" w:hanging="360"/>
      </w:pPr>
    </w:lvl>
    <w:lvl w:ilvl="7" w:tplc="04160019" w:tentative="1">
      <w:start w:val="1"/>
      <w:numFmt w:val="lowerLetter"/>
      <w:lvlText w:val="%8."/>
      <w:lvlJc w:val="left"/>
      <w:pPr>
        <w:ind w:left="5343" w:hanging="360"/>
      </w:pPr>
    </w:lvl>
    <w:lvl w:ilvl="8" w:tplc="0416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58E"/>
    <w:rsid w:val="002A522C"/>
    <w:rsid w:val="006C7F59"/>
    <w:rsid w:val="0090667B"/>
    <w:rsid w:val="00C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6422"/>
  <w15:docId w15:val="{D2273FF9-4F08-4A83-BDBC-FA9F8944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BE87-9EF9-4D84-8B1F-A99C2639D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617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eldasaa</dc:creator>
  <cp:lastModifiedBy>Edili Bezerra</cp:lastModifiedBy>
  <cp:revision>3</cp:revision>
  <dcterms:created xsi:type="dcterms:W3CDTF">2018-08-07T22:15:00Z</dcterms:created>
  <dcterms:modified xsi:type="dcterms:W3CDTF">2018-08-07T22:26:00Z</dcterms:modified>
</cp:coreProperties>
</file>