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1CB69C5E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5F2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C6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</w:t>
      </w:r>
    </w:p>
    <w:p w14:paraId="6C2C4AAF" w14:textId="67105D41" w:rsidR="00AC6057" w:rsidRDefault="00AC6057" w:rsidP="00AC60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407">
        <w:rPr>
          <w:rFonts w:ascii="Times New Roman" w:hAnsi="Times New Roman" w:cs="Times New Roman"/>
          <w:b/>
          <w:bCs/>
          <w:sz w:val="24"/>
          <w:szCs w:val="24"/>
        </w:rPr>
        <w:t>MONITORIA ACADÊMICA NA DISCIPLINA DE BIOQUÍMICA NA PROMOÇÃO DO SUCESSO ESTUDANTIL: UM RELATO DE EXPERIÊNCIA</w:t>
      </w:r>
    </w:p>
    <w:p w14:paraId="67B9BCFA" w14:textId="77777777" w:rsidR="00AC6057" w:rsidRDefault="00AC6057" w:rsidP="00AC6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86083" w14:textId="77777777" w:rsidR="00AC6057" w:rsidRPr="00AC6057" w:rsidRDefault="00AC6057" w:rsidP="00AC6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057">
        <w:rPr>
          <w:rFonts w:ascii="Times New Roman" w:hAnsi="Times New Roman" w:cs="Times New Roman"/>
          <w:b/>
          <w:sz w:val="24"/>
          <w:szCs w:val="24"/>
        </w:rPr>
        <w:t xml:space="preserve">Vitória </w:t>
      </w:r>
      <w:proofErr w:type="spellStart"/>
      <w:r w:rsidRPr="00AC6057">
        <w:rPr>
          <w:rFonts w:ascii="Times New Roman" w:hAnsi="Times New Roman" w:cs="Times New Roman"/>
          <w:b/>
          <w:sz w:val="24"/>
          <w:szCs w:val="24"/>
        </w:rPr>
        <w:t>Irlana</w:t>
      </w:r>
      <w:proofErr w:type="spellEnd"/>
      <w:r w:rsidRPr="00AC6057">
        <w:rPr>
          <w:rFonts w:ascii="Times New Roman" w:hAnsi="Times New Roman" w:cs="Times New Roman"/>
          <w:b/>
          <w:sz w:val="24"/>
          <w:szCs w:val="24"/>
        </w:rPr>
        <w:t xml:space="preserve"> de Medeiros Lima</w:t>
      </w:r>
    </w:p>
    <w:p w14:paraId="35CB9999" w14:textId="3E87FE8D" w:rsidR="00AC6057" w:rsidRDefault="00AC6057" w:rsidP="00AC6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ampus Itapipoca – CE, E-mail: </w:t>
      </w:r>
      <w:hyperlink r:id="rId7" w:history="1">
        <w:r w:rsidRPr="007D0F76">
          <w:rPr>
            <w:rStyle w:val="Hyperlink"/>
            <w:rFonts w:ascii="Times New Roman" w:hAnsi="Times New Roman" w:cs="Times New Roman"/>
            <w:sz w:val="24"/>
            <w:szCs w:val="24"/>
          </w:rPr>
          <w:t>irlana723@gmail.com</w:t>
        </w:r>
      </w:hyperlink>
    </w:p>
    <w:p w14:paraId="3A88CFBB" w14:textId="3632CC0E" w:rsidR="00AC6057" w:rsidRDefault="00AC6057" w:rsidP="00AC6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Juliana Braga Rodrigues de Castro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do Centro Universitário UNINTA Campus Itapipoca –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Pr="007D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nutricao.itapipoca@uninta.edu.br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</w:p>
    <w:p w14:paraId="3319350F" w14:textId="77777777" w:rsidR="00AC6057" w:rsidRPr="007A5D25" w:rsidRDefault="00AC6057" w:rsidP="00AC6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CCEEE5" w14:textId="596EBEA3" w:rsidR="00AC6057" w:rsidRPr="00C80407" w:rsidRDefault="00AC6057" w:rsidP="00AC6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0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C80407">
        <w:rPr>
          <w:rFonts w:ascii="Times New Roman" w:hAnsi="Times New Roman" w:cs="Times New Roman"/>
          <w:sz w:val="24"/>
          <w:szCs w:val="24"/>
        </w:rPr>
        <w:t xml:space="preserve"> Projetos como a monitoria acadêmica dentro de uma instituição desempenham um papel crucial no impacto positivo do desempenho acadêmico, na permanência de alunos e no desenvolvimento de habilidades que podem abrir portas no mundo profissional. A Bioquímica Básica por sua vez é essencial dentro das áreas da saúde pois fornece a base cientifica necessária para o entendimento da relação entre o ser humano e a saúde. Na nutrição os processos de digestão e metabolismo, o conhecimento dos nutrientes e a interpretação de pesquisas e estudos científicos só é possível com o entendimento da bioquímica, por isso a monitoria se torna um caminho necessário para o apoio e fixação do conteúdo repassado pelo professor dentro de sala. A monitoria tem sido a forma mais eficaz de alcançar o suporte necessário para a oferta de orientações personalizadas, esclarecendo teorias complexas e estratégias de estudos eficazes. </w:t>
      </w:r>
      <w:r w:rsidRPr="00C80407">
        <w:rPr>
          <w:rFonts w:ascii="Times New Roman" w:hAnsi="Times New Roman" w:cs="Times New Roman"/>
          <w:b/>
          <w:sz w:val="24"/>
          <w:szCs w:val="24"/>
        </w:rPr>
        <w:t>Objetivo:</w:t>
      </w:r>
      <w:r w:rsidRPr="00C80407">
        <w:rPr>
          <w:rFonts w:ascii="Times New Roman" w:hAnsi="Times New Roman" w:cs="Times New Roman"/>
          <w:sz w:val="24"/>
          <w:szCs w:val="24"/>
        </w:rPr>
        <w:t xml:space="preserve"> Relatar a importância da monitoria acadêmica na disciplina de Bioquímica Básica na promoção do</w:t>
      </w:r>
      <w:r>
        <w:rPr>
          <w:rFonts w:ascii="Times New Roman" w:hAnsi="Times New Roman"/>
        </w:rPr>
        <w:t xml:space="preserve"> sucesso estudantil. </w:t>
      </w:r>
      <w:r w:rsidRPr="00C80407">
        <w:rPr>
          <w:rFonts w:ascii="Times New Roman" w:hAnsi="Times New Roman"/>
          <w:b/>
        </w:rPr>
        <w:t>Método</w:t>
      </w:r>
      <w:r w:rsidRPr="00C8040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Refere-se a um relato de experiê</w:t>
      </w:r>
      <w:r w:rsidRPr="00C80407">
        <w:rPr>
          <w:rFonts w:ascii="Times New Roman" w:hAnsi="Times New Roman" w:cs="Times New Roman"/>
          <w:sz w:val="24"/>
          <w:szCs w:val="24"/>
        </w:rPr>
        <w:t>ncia, qualitativo sobre a importância da monitoria para o conhecimento pessoal e conjunto da disciplina de bioquímica básica, realizada no curso de Bacharelado de Nutrição no semestre de 2023.</w:t>
      </w:r>
      <w:r w:rsidRPr="00C80407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Pr="00C80407">
        <w:rPr>
          <w:rFonts w:ascii="Times New Roman" w:hAnsi="Times New Roman" w:cs="Times New Roman"/>
          <w:sz w:val="24"/>
          <w:szCs w:val="24"/>
        </w:rPr>
        <w:t xml:space="preserve">: Todo processo de monitoria foi idealizado pelo desejo da aluna-monitora de revisar e aprofundar os conhecimentos na bioquímica básica para a melhora da compreensão de bioquímica metabólica. A partir desse anseio foram realizados encontros solicitados pelos alunos para explicação, tira dúvidas dos conteúdos repassados em sala de aula e o auxílio na realização das atividades e trabalhos junto aos discentes. A presença em aulas práticas realizadas no Laboratório de Bioquímica e no Laboratório de </w:t>
      </w:r>
      <w:proofErr w:type="spellStart"/>
      <w:r w:rsidRPr="00C80407">
        <w:rPr>
          <w:rFonts w:ascii="Times New Roman" w:hAnsi="Times New Roman" w:cs="Times New Roman"/>
          <w:sz w:val="24"/>
          <w:szCs w:val="24"/>
        </w:rPr>
        <w:t>Bromatologia</w:t>
      </w:r>
      <w:proofErr w:type="spellEnd"/>
      <w:r w:rsidRPr="00C80407">
        <w:rPr>
          <w:rFonts w:ascii="Times New Roman" w:hAnsi="Times New Roman" w:cs="Times New Roman"/>
          <w:sz w:val="24"/>
          <w:szCs w:val="24"/>
        </w:rPr>
        <w:t xml:space="preserve">, onde foi necessário a preparação dos materiais utilizados e o auxílio aos discentes com as soluções utilizadas nas práticas. A orientação das atividades realizadas dentro e fora de sala foram fundamentais para uma boa monitoria e para que os alunos adquirissem um conhecimento mais consistente do conteúdo, refletindo em maiores notas nas avaliações parciais. </w:t>
      </w:r>
      <w:r w:rsidRPr="00C80407">
        <w:rPr>
          <w:rFonts w:ascii="Times New Roman" w:hAnsi="Times New Roman" w:cs="Times New Roman"/>
          <w:b/>
          <w:sz w:val="24"/>
          <w:szCs w:val="24"/>
        </w:rPr>
        <w:t>Conclusão:</w:t>
      </w:r>
      <w:r w:rsidRPr="00C80407">
        <w:rPr>
          <w:rFonts w:ascii="Times New Roman" w:hAnsi="Times New Roman" w:cs="Times New Roman"/>
          <w:sz w:val="24"/>
          <w:szCs w:val="24"/>
        </w:rPr>
        <w:t xml:space="preserve"> Seguindo essa lógica, a monitoria acadêmica desempenha um papel primordial dentro do ensino superior. Uma vez que proporciona a oportunidade de um aluno se aprofundar no conteúdo e ter uma </w:t>
      </w:r>
      <w:proofErr w:type="spellStart"/>
      <w:r w:rsidRPr="00C80407">
        <w:rPr>
          <w:rFonts w:ascii="Times New Roman" w:hAnsi="Times New Roman" w:cs="Times New Roman"/>
          <w:sz w:val="24"/>
          <w:szCs w:val="24"/>
        </w:rPr>
        <w:lastRenderedPageBreak/>
        <w:t>experiencia</w:t>
      </w:r>
      <w:proofErr w:type="spellEnd"/>
      <w:r w:rsidRPr="00C80407">
        <w:rPr>
          <w:rFonts w:ascii="Times New Roman" w:hAnsi="Times New Roman" w:cs="Times New Roman"/>
          <w:sz w:val="24"/>
          <w:szCs w:val="24"/>
        </w:rPr>
        <w:t xml:space="preserve"> da docência, dando suporte aos alunos, resultando em maiores chances de um melhor aprendizado na construção de habilidades individuais e coletivas. Os ensinamentos adquiridos junto ao professor orientador ligam-se à carga intelectual e social do aluno monitor, indicando novos horizontes e perspectivas profissionais. 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079791" w14:textId="77777777" w:rsidR="00AC6057" w:rsidRPr="00C80407" w:rsidRDefault="00516DC8" w:rsidP="00AC6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AC6057" w:rsidRPr="00C80407">
        <w:rPr>
          <w:rFonts w:ascii="Times New Roman" w:hAnsi="Times New Roman" w:cs="Times New Roman"/>
          <w:sz w:val="24"/>
          <w:szCs w:val="24"/>
        </w:rPr>
        <w:t xml:space="preserve">Monitoria; Bioquímica Básica; </w:t>
      </w:r>
      <w:r w:rsidR="00AC6057">
        <w:rPr>
          <w:rFonts w:ascii="Times New Roman" w:hAnsi="Times New Roman"/>
        </w:rPr>
        <w:t>E</w:t>
      </w:r>
      <w:r w:rsidR="00AC6057" w:rsidRPr="00C80407">
        <w:rPr>
          <w:rFonts w:ascii="Times New Roman" w:hAnsi="Times New Roman" w:cs="Times New Roman"/>
          <w:sz w:val="24"/>
          <w:szCs w:val="24"/>
        </w:rPr>
        <w:t>nsino.</w:t>
      </w:r>
    </w:p>
    <w:p w14:paraId="50AD1310" w14:textId="249995EC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630E7EB" w14:textId="77777777" w:rsidR="00AC6057" w:rsidRPr="00C80407" w:rsidRDefault="00AC6057" w:rsidP="00AC6057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SILVA, Amanda Rodrigues Marques et al. A importância da monitoria na formação acadêmica do monitor: um relato de experiência no curso de Ciências Biológicas na modalidade EAD. </w:t>
      </w:r>
      <w:r w:rsidRPr="00C804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Caderno </w:t>
      </w:r>
      <w:proofErr w:type="spellStart"/>
      <w:r w:rsidRPr="00C804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Intersaberes</w:t>
      </w:r>
      <w:proofErr w:type="spellEnd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35, p. 4-15, 2022.</w:t>
      </w:r>
    </w:p>
    <w:p w14:paraId="6AD3F9E3" w14:textId="77777777" w:rsidR="00AC6057" w:rsidRPr="00C80407" w:rsidRDefault="00AC6057" w:rsidP="00AC6057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GAZZOLA, </w:t>
      </w:r>
      <w:proofErr w:type="spellStart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Ketlin</w:t>
      </w:r>
      <w:proofErr w:type="spellEnd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Eduarda et al. Síntese da Monitoria em Bioquímica Básica no Curso de Nutrição. </w:t>
      </w:r>
      <w:r w:rsidRPr="00C804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Mostra de Pesquisa e Extensão do Curso de Nutrição-MOPEX</w:t>
      </w:r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2023.</w:t>
      </w:r>
    </w:p>
    <w:p w14:paraId="1892AF6D" w14:textId="77777777" w:rsidR="00AC6057" w:rsidRPr="00C80407" w:rsidRDefault="00AC6057" w:rsidP="00AC6057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VALDAMERI, Bruna; SOUZA, Débora </w:t>
      </w:r>
      <w:proofErr w:type="spellStart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Guerini</w:t>
      </w:r>
      <w:proofErr w:type="spellEnd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de; STROGULSKI, Nathan </w:t>
      </w:r>
      <w:proofErr w:type="spellStart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Ryzewski</w:t>
      </w:r>
      <w:proofErr w:type="spellEnd"/>
      <w:r w:rsidRPr="00C80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Projeto de Monitoria: Conectando a Bioquímica básica e a Nutrição Experimental e Clínica. 2021.</w:t>
      </w:r>
    </w:p>
    <w:p w14:paraId="4E609B19" w14:textId="77777777" w:rsidR="00AC6057" w:rsidRPr="00C80407" w:rsidRDefault="00AC6057" w:rsidP="00AC6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BAFAB6" w14:textId="77777777" w:rsidR="00AC6057" w:rsidRPr="007A5D25" w:rsidRDefault="00AC605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AC6057" w:rsidRPr="007A5D25" w:rsidSect="00075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3CB3" w14:textId="77777777" w:rsidR="00224BE2" w:rsidRDefault="00224BE2" w:rsidP="006853BB">
      <w:pPr>
        <w:spacing w:after="0" w:line="240" w:lineRule="auto"/>
      </w:pPr>
      <w:r>
        <w:separator/>
      </w:r>
    </w:p>
  </w:endnote>
  <w:endnote w:type="continuationSeparator" w:id="0">
    <w:p w14:paraId="5986F5B5" w14:textId="77777777" w:rsidR="00224BE2" w:rsidRDefault="00224BE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EFD5" w14:textId="77777777" w:rsidR="00224BE2" w:rsidRDefault="00224BE2" w:rsidP="006853BB">
      <w:pPr>
        <w:spacing w:after="0" w:line="240" w:lineRule="auto"/>
      </w:pPr>
      <w:r>
        <w:separator/>
      </w:r>
    </w:p>
  </w:footnote>
  <w:footnote w:type="continuationSeparator" w:id="0">
    <w:p w14:paraId="7F29BFF9" w14:textId="77777777" w:rsidR="00224BE2" w:rsidRDefault="00224BE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1AFF"/>
    <w:rsid w:val="00047600"/>
    <w:rsid w:val="00065EAD"/>
    <w:rsid w:val="00075143"/>
    <w:rsid w:val="00095AAE"/>
    <w:rsid w:val="00096961"/>
    <w:rsid w:val="000B723F"/>
    <w:rsid w:val="00142BC5"/>
    <w:rsid w:val="00161D1E"/>
    <w:rsid w:val="00185986"/>
    <w:rsid w:val="001A7C1D"/>
    <w:rsid w:val="00211EE2"/>
    <w:rsid w:val="00224BE2"/>
    <w:rsid w:val="00231FC4"/>
    <w:rsid w:val="00253822"/>
    <w:rsid w:val="002B3914"/>
    <w:rsid w:val="002D4B93"/>
    <w:rsid w:val="002D79B1"/>
    <w:rsid w:val="0031484E"/>
    <w:rsid w:val="003320CA"/>
    <w:rsid w:val="0033210D"/>
    <w:rsid w:val="003523C1"/>
    <w:rsid w:val="00372F1C"/>
    <w:rsid w:val="003E4BF5"/>
    <w:rsid w:val="00404F78"/>
    <w:rsid w:val="00407599"/>
    <w:rsid w:val="004512D5"/>
    <w:rsid w:val="00455819"/>
    <w:rsid w:val="00476044"/>
    <w:rsid w:val="004831B9"/>
    <w:rsid w:val="004865C8"/>
    <w:rsid w:val="004A48AC"/>
    <w:rsid w:val="00502D9D"/>
    <w:rsid w:val="00515705"/>
    <w:rsid w:val="00516DC8"/>
    <w:rsid w:val="0052574A"/>
    <w:rsid w:val="00534744"/>
    <w:rsid w:val="005544EE"/>
    <w:rsid w:val="00560B68"/>
    <w:rsid w:val="00595149"/>
    <w:rsid w:val="00597AED"/>
    <w:rsid w:val="005A2B82"/>
    <w:rsid w:val="005A7B63"/>
    <w:rsid w:val="005B17A7"/>
    <w:rsid w:val="005C0374"/>
    <w:rsid w:val="005D7313"/>
    <w:rsid w:val="005D78F0"/>
    <w:rsid w:val="005E00AA"/>
    <w:rsid w:val="005E17B8"/>
    <w:rsid w:val="005E75B3"/>
    <w:rsid w:val="005F2C48"/>
    <w:rsid w:val="005F4615"/>
    <w:rsid w:val="00606B9B"/>
    <w:rsid w:val="00636D5D"/>
    <w:rsid w:val="00683231"/>
    <w:rsid w:val="006853BB"/>
    <w:rsid w:val="00686C5D"/>
    <w:rsid w:val="0069158D"/>
    <w:rsid w:val="006A07D2"/>
    <w:rsid w:val="006F2292"/>
    <w:rsid w:val="00734A3C"/>
    <w:rsid w:val="00760FDD"/>
    <w:rsid w:val="00784337"/>
    <w:rsid w:val="007A2485"/>
    <w:rsid w:val="007A4BCA"/>
    <w:rsid w:val="007C2B5F"/>
    <w:rsid w:val="007E2219"/>
    <w:rsid w:val="00803A5C"/>
    <w:rsid w:val="00806447"/>
    <w:rsid w:val="00816966"/>
    <w:rsid w:val="00852914"/>
    <w:rsid w:val="008600D7"/>
    <w:rsid w:val="00867A40"/>
    <w:rsid w:val="00870F64"/>
    <w:rsid w:val="0089163C"/>
    <w:rsid w:val="00893CC7"/>
    <w:rsid w:val="00897533"/>
    <w:rsid w:val="008A0886"/>
    <w:rsid w:val="008A7587"/>
    <w:rsid w:val="008B06B7"/>
    <w:rsid w:val="008D1D86"/>
    <w:rsid w:val="008F02C2"/>
    <w:rsid w:val="008F0EDB"/>
    <w:rsid w:val="00901A9C"/>
    <w:rsid w:val="00933C6C"/>
    <w:rsid w:val="009546F5"/>
    <w:rsid w:val="00963CC8"/>
    <w:rsid w:val="00964993"/>
    <w:rsid w:val="009B0893"/>
    <w:rsid w:val="009B3C4D"/>
    <w:rsid w:val="009E5D3D"/>
    <w:rsid w:val="009E7712"/>
    <w:rsid w:val="009F130A"/>
    <w:rsid w:val="00A01118"/>
    <w:rsid w:val="00A039E8"/>
    <w:rsid w:val="00A11362"/>
    <w:rsid w:val="00A23F8F"/>
    <w:rsid w:val="00A32970"/>
    <w:rsid w:val="00A656C5"/>
    <w:rsid w:val="00A70B46"/>
    <w:rsid w:val="00A86D0F"/>
    <w:rsid w:val="00AA367A"/>
    <w:rsid w:val="00AC277F"/>
    <w:rsid w:val="00AC6057"/>
    <w:rsid w:val="00AF0F0F"/>
    <w:rsid w:val="00AF1102"/>
    <w:rsid w:val="00AF6295"/>
    <w:rsid w:val="00B01D77"/>
    <w:rsid w:val="00B210F3"/>
    <w:rsid w:val="00B41462"/>
    <w:rsid w:val="00B93F6E"/>
    <w:rsid w:val="00BD50DF"/>
    <w:rsid w:val="00BD6298"/>
    <w:rsid w:val="00C64855"/>
    <w:rsid w:val="00C73E5C"/>
    <w:rsid w:val="00CC4C0F"/>
    <w:rsid w:val="00CE27FC"/>
    <w:rsid w:val="00D0352A"/>
    <w:rsid w:val="00D4240C"/>
    <w:rsid w:val="00D5676D"/>
    <w:rsid w:val="00D83B49"/>
    <w:rsid w:val="00DB214D"/>
    <w:rsid w:val="00DF46EE"/>
    <w:rsid w:val="00DF5B45"/>
    <w:rsid w:val="00E32852"/>
    <w:rsid w:val="00E46875"/>
    <w:rsid w:val="00E66A05"/>
    <w:rsid w:val="00E92155"/>
    <w:rsid w:val="00EB351C"/>
    <w:rsid w:val="00EE20FD"/>
    <w:rsid w:val="00F13F4E"/>
    <w:rsid w:val="00F62B6C"/>
    <w:rsid w:val="00F75929"/>
    <w:rsid w:val="00F75B6A"/>
    <w:rsid w:val="00F8323D"/>
    <w:rsid w:val="00FA7A2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F2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cao.itapipoca@uninta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lana723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977D-4A58-4701-8FAD-7D9C8047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2024-04-22T00:05:00Z</dcterms:created>
  <dcterms:modified xsi:type="dcterms:W3CDTF">2024-04-22T00:05:00Z</dcterms:modified>
</cp:coreProperties>
</file>