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4E2" w:rsidRPr="00892D65" w:rsidRDefault="009524E2" w:rsidP="009524E2">
      <w:pPr>
        <w:jc w:val="center"/>
        <w:rPr>
          <w:rFonts w:eastAsia="Calibri"/>
          <w:b/>
          <w:sz w:val="24"/>
          <w:szCs w:val="24"/>
        </w:rPr>
      </w:pPr>
      <w:r w:rsidRPr="00892D65">
        <w:rPr>
          <w:b/>
          <w:sz w:val="24"/>
          <w:szCs w:val="24"/>
        </w:rPr>
        <w:t xml:space="preserve">ELABORAÇÃO DE </w:t>
      </w:r>
      <w:r w:rsidRPr="00892D65">
        <w:rPr>
          <w:rStyle w:val="fontstyle01"/>
          <w:rFonts w:ascii="Times New Roman" w:eastAsia="Calibri" w:hAnsi="Times New Roman" w:cs="Times New Roman"/>
          <w:b/>
        </w:rPr>
        <w:t>P</w:t>
      </w:r>
      <w:r w:rsidRPr="00892D65">
        <w:rPr>
          <w:rStyle w:val="fontstyle01"/>
          <w:rFonts w:ascii="Times New Roman" w:hAnsi="Times New Roman" w:cs="Times New Roman"/>
          <w:b/>
        </w:rPr>
        <w:t xml:space="preserve">RODUTOS DE LIMPEZA ECOLÓGICOS E SACHES AROMATIZANTES COM ESSÊNCIAS </w:t>
      </w:r>
      <w:r w:rsidR="002F3C2D">
        <w:rPr>
          <w:rStyle w:val="fontstyle01"/>
          <w:rFonts w:ascii="Times New Roman" w:hAnsi="Times New Roman" w:cs="Times New Roman"/>
          <w:b/>
        </w:rPr>
        <w:t xml:space="preserve">NATURAIS </w:t>
      </w:r>
      <w:r w:rsidRPr="00892D65">
        <w:rPr>
          <w:rStyle w:val="fontstyle01"/>
          <w:rFonts w:ascii="Times New Roman" w:eastAsia="Calibri" w:hAnsi="Times New Roman" w:cs="Times New Roman"/>
          <w:b/>
        </w:rPr>
        <w:t>DO PARÁ</w:t>
      </w:r>
    </w:p>
    <w:p w:rsidR="002B5DD4" w:rsidRPr="00892D65" w:rsidRDefault="002B5DD4" w:rsidP="009B0125">
      <w:pPr>
        <w:jc w:val="center"/>
        <w:rPr>
          <w:b/>
          <w:sz w:val="24"/>
          <w:szCs w:val="24"/>
        </w:rPr>
      </w:pPr>
    </w:p>
    <w:p w:rsidR="00ED575C" w:rsidRDefault="00FD0DD8" w:rsidP="00FD0DD8">
      <w:pPr>
        <w:jc w:val="center"/>
        <w:rPr>
          <w:sz w:val="24"/>
          <w:szCs w:val="24"/>
        </w:rPr>
      </w:pPr>
      <w:r w:rsidRPr="00892D65">
        <w:rPr>
          <w:sz w:val="24"/>
          <w:szCs w:val="24"/>
        </w:rPr>
        <w:t xml:space="preserve">Luciana Otoni de </w:t>
      </w:r>
      <w:r>
        <w:rPr>
          <w:sz w:val="24"/>
          <w:szCs w:val="24"/>
        </w:rPr>
        <w:t>Souza</w:t>
      </w:r>
      <w:r>
        <w:rPr>
          <w:sz w:val="24"/>
          <w:szCs w:val="24"/>
          <w:vertAlign w:val="superscript"/>
        </w:rPr>
        <w:t>1</w:t>
      </w:r>
      <w:r>
        <w:rPr>
          <w:sz w:val="24"/>
          <w:szCs w:val="24"/>
        </w:rPr>
        <w:t xml:space="preserve">; </w:t>
      </w:r>
      <w:r w:rsidR="00F63EAE" w:rsidRPr="00892D65">
        <w:rPr>
          <w:sz w:val="24"/>
          <w:szCs w:val="24"/>
        </w:rPr>
        <w:t>Daiane Monteiro dos Santos</w:t>
      </w:r>
      <w:r w:rsidR="00F63EAE" w:rsidRPr="00892D65">
        <w:rPr>
          <w:sz w:val="24"/>
          <w:szCs w:val="24"/>
          <w:vertAlign w:val="superscript"/>
        </w:rPr>
        <w:t>2</w:t>
      </w:r>
      <w:r w:rsidR="00F63EAE" w:rsidRPr="00892D65">
        <w:rPr>
          <w:sz w:val="24"/>
          <w:szCs w:val="24"/>
        </w:rPr>
        <w:t xml:space="preserve">; </w:t>
      </w:r>
      <w:r>
        <w:rPr>
          <w:sz w:val="24"/>
          <w:szCs w:val="24"/>
        </w:rPr>
        <w:t>Danilo Fanjas</w:t>
      </w:r>
      <w:r w:rsidR="00C74AD7">
        <w:rPr>
          <w:sz w:val="24"/>
          <w:szCs w:val="24"/>
        </w:rPr>
        <w:t xml:space="preserve"> de Oliveira</w:t>
      </w:r>
      <w:r>
        <w:rPr>
          <w:sz w:val="24"/>
          <w:szCs w:val="24"/>
          <w:vertAlign w:val="superscript"/>
        </w:rPr>
        <w:t>3</w:t>
      </w:r>
      <w:r>
        <w:rPr>
          <w:sz w:val="24"/>
          <w:szCs w:val="24"/>
        </w:rPr>
        <w:t xml:space="preserve">; </w:t>
      </w:r>
      <w:r w:rsidRPr="00892D65">
        <w:rPr>
          <w:sz w:val="24"/>
          <w:szCs w:val="24"/>
        </w:rPr>
        <w:t>Helena Ivanis</w:t>
      </w:r>
      <w:r>
        <w:rPr>
          <w:sz w:val="24"/>
          <w:szCs w:val="24"/>
        </w:rPr>
        <w:t xml:space="preserve"> Pantoja Barata</w:t>
      </w:r>
      <w:r>
        <w:rPr>
          <w:sz w:val="24"/>
          <w:szCs w:val="24"/>
          <w:vertAlign w:val="superscript"/>
        </w:rPr>
        <w:t>4</w:t>
      </w:r>
      <w:r>
        <w:rPr>
          <w:sz w:val="24"/>
          <w:szCs w:val="24"/>
        </w:rPr>
        <w:t xml:space="preserve">; </w:t>
      </w:r>
      <w:r w:rsidR="009524E2" w:rsidRPr="00FD0DD8">
        <w:rPr>
          <w:sz w:val="24"/>
          <w:szCs w:val="24"/>
        </w:rPr>
        <w:t>Sandy</w:t>
      </w:r>
      <w:r w:rsidR="009524E2" w:rsidRPr="00892D65">
        <w:rPr>
          <w:sz w:val="24"/>
          <w:szCs w:val="24"/>
        </w:rPr>
        <w:t xml:space="preserve"> </w:t>
      </w:r>
      <w:r w:rsidR="008600AE" w:rsidRPr="00892D65">
        <w:rPr>
          <w:sz w:val="24"/>
          <w:szCs w:val="24"/>
        </w:rPr>
        <w:t xml:space="preserve">Taina Fonseca </w:t>
      </w:r>
      <w:r w:rsidR="009524E2" w:rsidRPr="00892D65">
        <w:rPr>
          <w:sz w:val="24"/>
          <w:szCs w:val="24"/>
        </w:rPr>
        <w:t>Paiva</w:t>
      </w:r>
      <w:r>
        <w:rPr>
          <w:sz w:val="24"/>
          <w:szCs w:val="24"/>
          <w:vertAlign w:val="superscript"/>
        </w:rPr>
        <w:t>5</w:t>
      </w:r>
      <w:r>
        <w:rPr>
          <w:sz w:val="24"/>
          <w:szCs w:val="24"/>
        </w:rPr>
        <w:t>.</w:t>
      </w:r>
    </w:p>
    <w:p w:rsidR="00FD0DD8" w:rsidRPr="00FD0DD8" w:rsidRDefault="00FD0DD8" w:rsidP="00FD0DD8">
      <w:pPr>
        <w:rPr>
          <w:sz w:val="24"/>
          <w:szCs w:val="24"/>
        </w:rPr>
      </w:pPr>
    </w:p>
    <w:p w:rsidR="00076CED" w:rsidRPr="00892D65" w:rsidRDefault="009B0125" w:rsidP="00612AF1">
      <w:pPr>
        <w:pStyle w:val="Rodap"/>
        <w:jc w:val="center"/>
        <w:rPr>
          <w:sz w:val="24"/>
          <w:szCs w:val="24"/>
        </w:rPr>
      </w:pPr>
      <w:r w:rsidRPr="00892D65">
        <w:rPr>
          <w:sz w:val="24"/>
          <w:szCs w:val="24"/>
          <w:vertAlign w:val="superscript"/>
        </w:rPr>
        <w:t xml:space="preserve">1 </w:t>
      </w:r>
      <w:r w:rsidR="00F63EAE" w:rsidRPr="00892D65">
        <w:rPr>
          <w:sz w:val="24"/>
          <w:szCs w:val="24"/>
        </w:rPr>
        <w:t>Mestre em Engenharia Civil</w:t>
      </w:r>
      <w:r w:rsidR="0061672B" w:rsidRPr="00892D65">
        <w:rPr>
          <w:sz w:val="24"/>
          <w:szCs w:val="24"/>
        </w:rPr>
        <w:t xml:space="preserve">. </w:t>
      </w:r>
      <w:r w:rsidR="00F63EAE" w:rsidRPr="00892D65">
        <w:rPr>
          <w:sz w:val="24"/>
          <w:szCs w:val="24"/>
        </w:rPr>
        <w:t>Secretaria Estadual de Educação – SEDUC-PA</w:t>
      </w:r>
      <w:r w:rsidR="001F0495" w:rsidRPr="00892D65">
        <w:rPr>
          <w:sz w:val="24"/>
          <w:szCs w:val="24"/>
        </w:rPr>
        <w:t>. E-mail do autor:</w:t>
      </w:r>
      <w:r w:rsidR="00612AF1">
        <w:rPr>
          <w:sz w:val="24"/>
          <w:szCs w:val="24"/>
        </w:rPr>
        <w:t xml:space="preserve"> </w:t>
      </w:r>
      <w:r w:rsidR="00F63EAE" w:rsidRPr="00892D65">
        <w:rPr>
          <w:sz w:val="24"/>
          <w:szCs w:val="24"/>
        </w:rPr>
        <w:t>luciotoni@yahoo.com.br</w:t>
      </w:r>
    </w:p>
    <w:p w:rsidR="00F63EAE" w:rsidRPr="00892D65" w:rsidRDefault="00F63EAE" w:rsidP="00ED575C">
      <w:pPr>
        <w:pStyle w:val="Rodap"/>
        <w:jc w:val="center"/>
        <w:rPr>
          <w:color w:val="FF0000"/>
          <w:sz w:val="24"/>
          <w:szCs w:val="24"/>
        </w:rPr>
      </w:pPr>
    </w:p>
    <w:p w:rsidR="009B0125" w:rsidRDefault="001F0495" w:rsidP="00612AF1">
      <w:pPr>
        <w:pStyle w:val="Rodap"/>
        <w:jc w:val="center"/>
        <w:rPr>
          <w:sz w:val="24"/>
          <w:szCs w:val="24"/>
        </w:rPr>
      </w:pPr>
      <w:r w:rsidRPr="00892D65">
        <w:rPr>
          <w:sz w:val="24"/>
          <w:szCs w:val="24"/>
        </w:rPr>
        <w:t>Técnica em Meio Ambiente</w:t>
      </w:r>
      <w:r w:rsidR="009B0125" w:rsidRPr="00892D65">
        <w:rPr>
          <w:sz w:val="24"/>
          <w:szCs w:val="24"/>
          <w:vertAlign w:val="superscript"/>
        </w:rPr>
        <w:t>2</w:t>
      </w:r>
      <w:r w:rsidR="0061672B" w:rsidRPr="00892D65">
        <w:rPr>
          <w:sz w:val="24"/>
          <w:szCs w:val="24"/>
        </w:rPr>
        <w:t xml:space="preserve">. </w:t>
      </w:r>
      <w:r w:rsidRPr="00892D65">
        <w:rPr>
          <w:sz w:val="24"/>
          <w:szCs w:val="24"/>
        </w:rPr>
        <w:t>Estudante</w:t>
      </w:r>
      <w:r w:rsidR="009B0125" w:rsidRPr="00892D65">
        <w:rPr>
          <w:sz w:val="24"/>
          <w:szCs w:val="24"/>
        </w:rPr>
        <w:t xml:space="preserve">. </w:t>
      </w:r>
      <w:r w:rsidR="00F81117" w:rsidRPr="00892D65">
        <w:rPr>
          <w:sz w:val="24"/>
          <w:szCs w:val="24"/>
        </w:rPr>
        <w:t xml:space="preserve">E-mail do </w:t>
      </w:r>
      <w:r w:rsidR="00142948" w:rsidRPr="00892D65">
        <w:rPr>
          <w:sz w:val="24"/>
          <w:szCs w:val="24"/>
        </w:rPr>
        <w:t>co</w:t>
      </w:r>
      <w:r w:rsidR="00254C10" w:rsidRPr="00892D65">
        <w:rPr>
          <w:sz w:val="24"/>
          <w:szCs w:val="24"/>
        </w:rPr>
        <w:t xml:space="preserve"> </w:t>
      </w:r>
      <w:r w:rsidR="00416D31">
        <w:rPr>
          <w:sz w:val="24"/>
          <w:szCs w:val="24"/>
        </w:rPr>
        <w:t>autor:</w:t>
      </w:r>
      <w:r w:rsidR="00612AF1">
        <w:rPr>
          <w:sz w:val="24"/>
          <w:szCs w:val="24"/>
        </w:rPr>
        <w:t xml:space="preserve"> </w:t>
      </w:r>
      <w:r w:rsidR="007C2436" w:rsidRPr="007C2436">
        <w:rPr>
          <w:sz w:val="24"/>
          <w:szCs w:val="24"/>
        </w:rPr>
        <w:t>kthursa@gmail.com</w:t>
      </w:r>
    </w:p>
    <w:p w:rsidR="007C2436" w:rsidRPr="00892D65" w:rsidRDefault="007C2436" w:rsidP="009B0125">
      <w:pPr>
        <w:jc w:val="center"/>
        <w:rPr>
          <w:sz w:val="24"/>
          <w:szCs w:val="24"/>
        </w:rPr>
      </w:pPr>
    </w:p>
    <w:p w:rsidR="00970DC5" w:rsidRDefault="007C2436" w:rsidP="00612AF1">
      <w:pPr>
        <w:pStyle w:val="Rodap"/>
        <w:jc w:val="center"/>
        <w:rPr>
          <w:sz w:val="24"/>
          <w:szCs w:val="24"/>
        </w:rPr>
      </w:pPr>
      <w:r w:rsidRPr="00892D65">
        <w:rPr>
          <w:sz w:val="24"/>
          <w:szCs w:val="24"/>
        </w:rPr>
        <w:t>Técnica em Meio Ambiente</w:t>
      </w:r>
      <w:r>
        <w:rPr>
          <w:sz w:val="24"/>
          <w:szCs w:val="24"/>
          <w:vertAlign w:val="superscript"/>
        </w:rPr>
        <w:t>3</w:t>
      </w:r>
      <w:r w:rsidR="00416D31">
        <w:rPr>
          <w:sz w:val="24"/>
          <w:szCs w:val="24"/>
        </w:rPr>
        <w:t>. Estudante. E-mail do co autor:</w:t>
      </w:r>
      <w:r w:rsidR="00AB4239">
        <w:rPr>
          <w:sz w:val="24"/>
          <w:szCs w:val="24"/>
        </w:rPr>
        <w:t xml:space="preserve"> </w:t>
      </w:r>
      <w:r w:rsidR="006F5E79">
        <w:rPr>
          <w:sz w:val="24"/>
          <w:szCs w:val="24"/>
        </w:rPr>
        <w:t>n</w:t>
      </w:r>
      <w:r w:rsidR="00970DC5">
        <w:rPr>
          <w:sz w:val="24"/>
          <w:szCs w:val="24"/>
        </w:rPr>
        <w:t>ilo.vepo@gmail.com</w:t>
      </w:r>
    </w:p>
    <w:p w:rsidR="007C2436" w:rsidRDefault="007C2436" w:rsidP="007C2436">
      <w:pPr>
        <w:pStyle w:val="Rodap"/>
        <w:jc w:val="center"/>
        <w:rPr>
          <w:sz w:val="24"/>
          <w:szCs w:val="24"/>
        </w:rPr>
      </w:pPr>
    </w:p>
    <w:p w:rsidR="00416D31" w:rsidRDefault="007C2436" w:rsidP="00612AF1">
      <w:pPr>
        <w:pStyle w:val="Rodap"/>
        <w:jc w:val="center"/>
        <w:rPr>
          <w:sz w:val="24"/>
          <w:szCs w:val="24"/>
        </w:rPr>
      </w:pPr>
      <w:r w:rsidRPr="00892D65">
        <w:rPr>
          <w:sz w:val="24"/>
          <w:szCs w:val="24"/>
        </w:rPr>
        <w:t>Técnica em Meio Ambiente</w:t>
      </w:r>
      <w:r>
        <w:rPr>
          <w:sz w:val="24"/>
          <w:szCs w:val="24"/>
          <w:vertAlign w:val="superscript"/>
        </w:rPr>
        <w:t>4</w:t>
      </w:r>
      <w:r w:rsidR="00416D31">
        <w:rPr>
          <w:sz w:val="24"/>
          <w:szCs w:val="24"/>
        </w:rPr>
        <w:t xml:space="preserve">. Estudante. E-mail do co autor: </w:t>
      </w:r>
      <w:r w:rsidR="00970DC5" w:rsidRPr="00970DC5">
        <w:rPr>
          <w:sz w:val="24"/>
          <w:szCs w:val="24"/>
        </w:rPr>
        <w:t>helenapantoja22@gmail.com</w:t>
      </w:r>
    </w:p>
    <w:p w:rsidR="00970DC5" w:rsidRDefault="00970DC5" w:rsidP="007C2436">
      <w:pPr>
        <w:jc w:val="center"/>
        <w:rPr>
          <w:sz w:val="24"/>
          <w:szCs w:val="24"/>
        </w:rPr>
      </w:pPr>
    </w:p>
    <w:p w:rsidR="00416D31" w:rsidRDefault="007C2436" w:rsidP="00612AF1">
      <w:pPr>
        <w:pStyle w:val="Rodap"/>
        <w:jc w:val="center"/>
        <w:rPr>
          <w:sz w:val="24"/>
          <w:szCs w:val="24"/>
        </w:rPr>
      </w:pPr>
      <w:r w:rsidRPr="00892D65">
        <w:rPr>
          <w:sz w:val="24"/>
          <w:szCs w:val="24"/>
        </w:rPr>
        <w:t>Técnica em Meio Ambiente</w:t>
      </w:r>
      <w:r>
        <w:rPr>
          <w:sz w:val="24"/>
          <w:szCs w:val="24"/>
          <w:vertAlign w:val="superscript"/>
        </w:rPr>
        <w:t>5</w:t>
      </w:r>
      <w:r w:rsidR="00612AF1">
        <w:rPr>
          <w:sz w:val="24"/>
          <w:szCs w:val="24"/>
        </w:rPr>
        <w:t xml:space="preserve">. Estudante. E-mail do co autor: </w:t>
      </w:r>
      <w:r w:rsidR="00416D31" w:rsidRPr="00416D31">
        <w:rPr>
          <w:sz w:val="24"/>
          <w:szCs w:val="24"/>
        </w:rPr>
        <w:t>sandysoad38@gmail.com</w:t>
      </w:r>
    </w:p>
    <w:p w:rsidR="007C2436" w:rsidRPr="00892D65" w:rsidRDefault="007C2436" w:rsidP="00612AF1">
      <w:pPr>
        <w:pStyle w:val="Rodap"/>
        <w:tabs>
          <w:tab w:val="left" w:pos="2694"/>
        </w:tabs>
        <w:spacing w:line="360" w:lineRule="auto"/>
        <w:jc w:val="center"/>
        <w:rPr>
          <w:sz w:val="24"/>
          <w:szCs w:val="24"/>
        </w:rPr>
      </w:pPr>
    </w:p>
    <w:p w:rsidR="004F6258" w:rsidRPr="00892D65" w:rsidRDefault="009B0125" w:rsidP="009B0125">
      <w:pPr>
        <w:jc w:val="center"/>
        <w:rPr>
          <w:b/>
          <w:sz w:val="24"/>
          <w:szCs w:val="24"/>
        </w:rPr>
      </w:pPr>
      <w:r w:rsidRPr="00892D65">
        <w:rPr>
          <w:b/>
          <w:sz w:val="24"/>
          <w:szCs w:val="24"/>
        </w:rPr>
        <w:t xml:space="preserve">RESUMO </w:t>
      </w:r>
    </w:p>
    <w:p w:rsidR="00592889" w:rsidRPr="00892D65" w:rsidRDefault="00592889" w:rsidP="00612AF1">
      <w:pPr>
        <w:spacing w:line="360" w:lineRule="auto"/>
        <w:jc w:val="center"/>
        <w:rPr>
          <w:b/>
          <w:sz w:val="24"/>
          <w:szCs w:val="24"/>
        </w:rPr>
      </w:pPr>
    </w:p>
    <w:p w:rsidR="009B0125" w:rsidRPr="00892D65" w:rsidRDefault="00592889" w:rsidP="009B0125">
      <w:pPr>
        <w:jc w:val="both"/>
        <w:rPr>
          <w:noProof/>
          <w:sz w:val="24"/>
          <w:szCs w:val="24"/>
        </w:rPr>
      </w:pPr>
      <w:r w:rsidRPr="00892D65">
        <w:rPr>
          <w:noProof/>
          <w:sz w:val="24"/>
          <w:szCs w:val="24"/>
        </w:rPr>
        <w:t xml:space="preserve">O projeto </w:t>
      </w:r>
      <w:r w:rsidR="00AD00AB" w:rsidRPr="00892D65">
        <w:rPr>
          <w:noProof/>
          <w:sz w:val="24"/>
          <w:szCs w:val="24"/>
        </w:rPr>
        <w:t xml:space="preserve">Produtos de Limpeza Ecológicos e Saches com Aromatizantes Naturais do Pará </w:t>
      </w:r>
      <w:r w:rsidRPr="00892D65">
        <w:rPr>
          <w:noProof/>
          <w:sz w:val="24"/>
          <w:szCs w:val="24"/>
        </w:rPr>
        <w:t xml:space="preserve">foi elaborado a partir das disciplinas </w:t>
      </w:r>
      <w:r w:rsidR="00AD00AB" w:rsidRPr="00892D65">
        <w:rPr>
          <w:noProof/>
          <w:sz w:val="24"/>
          <w:szCs w:val="24"/>
        </w:rPr>
        <w:t xml:space="preserve">Gestão de Resíduos Sólidos, líquidos e Gasosos e Gestão Ambiental do Curso Técnico em Meio Ambiente da Escola Tecnológica </w:t>
      </w:r>
      <w:r w:rsidR="00203698" w:rsidRPr="00892D65">
        <w:rPr>
          <w:noProof/>
          <w:sz w:val="24"/>
          <w:szCs w:val="24"/>
        </w:rPr>
        <w:t xml:space="preserve">Irmã Albertina Leitão </w:t>
      </w:r>
      <w:r w:rsidR="00AD00AB" w:rsidRPr="00892D65">
        <w:rPr>
          <w:noProof/>
          <w:sz w:val="24"/>
          <w:szCs w:val="24"/>
        </w:rPr>
        <w:t>de Santa Izabel do Pará (EETEPA – SIP)</w:t>
      </w:r>
      <w:r w:rsidRPr="00892D65">
        <w:rPr>
          <w:noProof/>
          <w:sz w:val="24"/>
          <w:szCs w:val="24"/>
        </w:rPr>
        <w:t xml:space="preserve"> e pensado em contemplar alguma situação problema que envolvesse a sociedade de</w:t>
      </w:r>
      <w:r w:rsidR="00203698" w:rsidRPr="00892D65">
        <w:rPr>
          <w:noProof/>
          <w:sz w:val="24"/>
          <w:szCs w:val="24"/>
        </w:rPr>
        <w:t>ssa região</w:t>
      </w:r>
      <w:r w:rsidRPr="00892D65">
        <w:rPr>
          <w:noProof/>
          <w:sz w:val="24"/>
          <w:szCs w:val="24"/>
        </w:rPr>
        <w:t>. Como o município é conhecido no Estado do Pará como cidade dos Igarapés, o descarte de resíd</w:t>
      </w:r>
      <w:r w:rsidR="00203698" w:rsidRPr="00892D65">
        <w:rPr>
          <w:noProof/>
          <w:sz w:val="24"/>
          <w:szCs w:val="24"/>
        </w:rPr>
        <w:t>uos, entre eles o óleo vegetal residual (óleo de cozinha)</w:t>
      </w:r>
      <w:r w:rsidRPr="00892D65">
        <w:rPr>
          <w:noProof/>
          <w:sz w:val="24"/>
          <w:szCs w:val="24"/>
        </w:rPr>
        <w:t xml:space="preserve"> cham</w:t>
      </w:r>
      <w:r w:rsidR="00203698" w:rsidRPr="00892D65">
        <w:rPr>
          <w:noProof/>
          <w:sz w:val="24"/>
          <w:szCs w:val="24"/>
        </w:rPr>
        <w:t>a a atenção pela frequ</w:t>
      </w:r>
      <w:r w:rsidRPr="00892D65">
        <w:rPr>
          <w:noProof/>
          <w:sz w:val="24"/>
          <w:szCs w:val="24"/>
        </w:rPr>
        <w:t xml:space="preserve">ência que é despejado nos mananciais da cidade, </w:t>
      </w:r>
      <w:r w:rsidR="00203698" w:rsidRPr="00892D65">
        <w:rPr>
          <w:noProof/>
          <w:sz w:val="24"/>
          <w:szCs w:val="24"/>
        </w:rPr>
        <w:t>o que afeta</w:t>
      </w:r>
      <w:r w:rsidRPr="00892D65">
        <w:rPr>
          <w:noProof/>
          <w:sz w:val="24"/>
          <w:szCs w:val="24"/>
        </w:rPr>
        <w:t xml:space="preserve"> a economia local principalmente nos períodos de férias por afastar muitos turistas devido essa condição de poluição e impactos ambientais. </w:t>
      </w:r>
      <w:r w:rsidR="00B613F3" w:rsidRPr="00892D65">
        <w:rPr>
          <w:noProof/>
          <w:sz w:val="24"/>
          <w:szCs w:val="24"/>
        </w:rPr>
        <w:t>E</w:t>
      </w:r>
      <w:r w:rsidRPr="00892D65">
        <w:rPr>
          <w:noProof/>
          <w:sz w:val="24"/>
          <w:szCs w:val="24"/>
        </w:rPr>
        <w:t>nc</w:t>
      </w:r>
      <w:r w:rsidR="00B613F3" w:rsidRPr="00892D65">
        <w:rPr>
          <w:noProof/>
          <w:sz w:val="24"/>
          <w:szCs w:val="24"/>
        </w:rPr>
        <w:t>ontrou-se uma alternativa</w:t>
      </w:r>
      <w:r w:rsidRPr="00892D65">
        <w:rPr>
          <w:noProof/>
          <w:sz w:val="24"/>
          <w:szCs w:val="24"/>
        </w:rPr>
        <w:t xml:space="preserve"> para o despejo de óleo vegetal residual nos Igarapés e a utilização sustentável das raízes aromáticas regionais do Pará, muito comuns em Santa Izabel do Pará</w:t>
      </w:r>
      <w:r w:rsidR="00203698" w:rsidRPr="00892D65">
        <w:rPr>
          <w:noProof/>
          <w:sz w:val="24"/>
          <w:szCs w:val="24"/>
        </w:rPr>
        <w:t xml:space="preserve">, como aproveitamento </w:t>
      </w:r>
      <w:r w:rsidR="00326FB3" w:rsidRPr="00892D65">
        <w:rPr>
          <w:noProof/>
          <w:sz w:val="24"/>
          <w:szCs w:val="24"/>
        </w:rPr>
        <w:t xml:space="preserve">consciente </w:t>
      </w:r>
      <w:r w:rsidR="00203698" w:rsidRPr="00892D65">
        <w:rPr>
          <w:noProof/>
          <w:sz w:val="24"/>
          <w:szCs w:val="24"/>
        </w:rPr>
        <w:t>de recursos naturais</w:t>
      </w:r>
      <w:r w:rsidRPr="00892D65">
        <w:rPr>
          <w:noProof/>
          <w:sz w:val="24"/>
          <w:szCs w:val="24"/>
        </w:rPr>
        <w:t xml:space="preserve">. </w:t>
      </w:r>
      <w:r w:rsidR="00991935" w:rsidRPr="00892D65">
        <w:rPr>
          <w:noProof/>
          <w:sz w:val="24"/>
          <w:szCs w:val="24"/>
        </w:rPr>
        <w:t>Os</w:t>
      </w:r>
      <w:r w:rsidRPr="00892D65">
        <w:rPr>
          <w:noProof/>
          <w:sz w:val="24"/>
          <w:szCs w:val="24"/>
        </w:rPr>
        <w:t xml:space="preserve"> itens ecológicos </w:t>
      </w:r>
      <w:r w:rsidR="00991935" w:rsidRPr="00892D65">
        <w:rPr>
          <w:noProof/>
          <w:sz w:val="24"/>
          <w:szCs w:val="24"/>
        </w:rPr>
        <w:t>produzidos n</w:t>
      </w:r>
      <w:r w:rsidRPr="00892D65">
        <w:rPr>
          <w:noProof/>
          <w:sz w:val="24"/>
          <w:szCs w:val="24"/>
        </w:rPr>
        <w:t xml:space="preserve">esse projeto </w:t>
      </w:r>
      <w:r w:rsidR="000926E7" w:rsidRPr="00892D65">
        <w:rPr>
          <w:noProof/>
          <w:sz w:val="24"/>
          <w:szCs w:val="24"/>
        </w:rPr>
        <w:t>foram: Sab</w:t>
      </w:r>
      <w:r w:rsidR="00991935" w:rsidRPr="00892D65">
        <w:rPr>
          <w:noProof/>
          <w:sz w:val="24"/>
          <w:szCs w:val="24"/>
        </w:rPr>
        <w:t>ão em barra, sabonete líquido, desinfetante, detergente e sachês aromatizados</w:t>
      </w:r>
      <w:r w:rsidR="000926E7" w:rsidRPr="00892D65">
        <w:rPr>
          <w:noProof/>
          <w:sz w:val="24"/>
          <w:szCs w:val="24"/>
        </w:rPr>
        <w:t xml:space="preserve"> com essências naturais paraenses</w:t>
      </w:r>
      <w:r w:rsidR="00991935" w:rsidRPr="00892D65">
        <w:rPr>
          <w:noProof/>
          <w:sz w:val="24"/>
          <w:szCs w:val="24"/>
        </w:rPr>
        <w:t xml:space="preserve"> </w:t>
      </w:r>
      <w:r w:rsidRPr="00892D65">
        <w:rPr>
          <w:noProof/>
          <w:sz w:val="24"/>
          <w:szCs w:val="24"/>
        </w:rPr>
        <w:t>favorece</w:t>
      </w:r>
      <w:r w:rsidR="00326FB3" w:rsidRPr="00892D65">
        <w:rPr>
          <w:noProof/>
          <w:sz w:val="24"/>
          <w:szCs w:val="24"/>
        </w:rPr>
        <w:t>u</w:t>
      </w:r>
      <w:r w:rsidRPr="00892D65">
        <w:rPr>
          <w:noProof/>
          <w:sz w:val="24"/>
          <w:szCs w:val="24"/>
        </w:rPr>
        <w:t xml:space="preserve"> a geração de renda e empreg</w:t>
      </w:r>
      <w:r w:rsidR="00326FB3" w:rsidRPr="00892D65">
        <w:rPr>
          <w:noProof/>
          <w:sz w:val="24"/>
          <w:szCs w:val="24"/>
        </w:rPr>
        <w:t>o em</w:t>
      </w:r>
      <w:r w:rsidRPr="00892D65">
        <w:rPr>
          <w:noProof/>
          <w:sz w:val="24"/>
          <w:szCs w:val="24"/>
        </w:rPr>
        <w:t xml:space="preserve"> parte da população local além </w:t>
      </w:r>
      <w:r w:rsidR="00326FB3" w:rsidRPr="00892D65">
        <w:rPr>
          <w:noProof/>
          <w:sz w:val="24"/>
          <w:szCs w:val="24"/>
        </w:rPr>
        <w:t xml:space="preserve">de </w:t>
      </w:r>
      <w:r w:rsidRPr="00892D65">
        <w:rPr>
          <w:noProof/>
          <w:sz w:val="24"/>
          <w:szCs w:val="24"/>
        </w:rPr>
        <w:t>viabilizar o acesso a produtos</w:t>
      </w:r>
      <w:r w:rsidR="00326FB3" w:rsidRPr="00892D65">
        <w:rPr>
          <w:noProof/>
          <w:sz w:val="24"/>
          <w:szCs w:val="24"/>
        </w:rPr>
        <w:t xml:space="preserve"> naturais com </w:t>
      </w:r>
      <w:r w:rsidR="00ED271A">
        <w:rPr>
          <w:noProof/>
          <w:sz w:val="24"/>
          <w:szCs w:val="24"/>
        </w:rPr>
        <w:t>elementos</w:t>
      </w:r>
      <w:r w:rsidR="00326FB3" w:rsidRPr="00892D65">
        <w:rPr>
          <w:noProof/>
          <w:sz w:val="24"/>
          <w:szCs w:val="24"/>
        </w:rPr>
        <w:t xml:space="preserve"> que não agridem</w:t>
      </w:r>
      <w:r w:rsidRPr="00892D65">
        <w:rPr>
          <w:noProof/>
          <w:sz w:val="24"/>
          <w:szCs w:val="24"/>
        </w:rPr>
        <w:t xml:space="preserve"> o </w:t>
      </w:r>
      <w:r w:rsidR="00326FB3" w:rsidRPr="00892D65">
        <w:rPr>
          <w:noProof/>
          <w:sz w:val="24"/>
          <w:szCs w:val="24"/>
        </w:rPr>
        <w:t>ambiente e rea</w:t>
      </w:r>
      <w:r w:rsidR="001B2196" w:rsidRPr="00892D65">
        <w:rPr>
          <w:noProof/>
          <w:sz w:val="24"/>
          <w:szCs w:val="24"/>
        </w:rPr>
        <w:t>proveitem</w:t>
      </w:r>
      <w:r w:rsidR="00326FB3" w:rsidRPr="00892D65">
        <w:rPr>
          <w:noProof/>
          <w:sz w:val="24"/>
          <w:szCs w:val="24"/>
        </w:rPr>
        <w:t xml:space="preserve"> resíduos que antes seriam</w:t>
      </w:r>
      <w:r w:rsidRPr="00892D65">
        <w:rPr>
          <w:noProof/>
          <w:sz w:val="24"/>
          <w:szCs w:val="24"/>
        </w:rPr>
        <w:t xml:space="preserve"> despejados em espaços naturais.</w:t>
      </w:r>
    </w:p>
    <w:p w:rsidR="00592889" w:rsidRPr="00892D65" w:rsidRDefault="00592889" w:rsidP="009B0125">
      <w:pPr>
        <w:jc w:val="both"/>
        <w:rPr>
          <w:bCs/>
          <w:sz w:val="24"/>
          <w:szCs w:val="24"/>
        </w:rPr>
      </w:pPr>
    </w:p>
    <w:p w:rsidR="009B0125" w:rsidRPr="00892D65" w:rsidRDefault="009B0125" w:rsidP="009B0125">
      <w:pPr>
        <w:rPr>
          <w:b/>
          <w:bCs/>
          <w:sz w:val="24"/>
          <w:szCs w:val="24"/>
        </w:rPr>
      </w:pPr>
    </w:p>
    <w:p w:rsidR="009B0125" w:rsidRPr="00892D65" w:rsidRDefault="00A20642" w:rsidP="00F96C0F">
      <w:pPr>
        <w:rPr>
          <w:sz w:val="24"/>
          <w:szCs w:val="24"/>
        </w:rPr>
      </w:pPr>
      <w:r>
        <w:rPr>
          <w:b/>
          <w:bCs/>
          <w:sz w:val="24"/>
          <w:szCs w:val="24"/>
        </w:rPr>
        <w:t xml:space="preserve">Palavras </w:t>
      </w:r>
      <w:r w:rsidR="009B0125" w:rsidRPr="00892D65">
        <w:rPr>
          <w:b/>
          <w:bCs/>
          <w:sz w:val="24"/>
          <w:szCs w:val="24"/>
        </w:rPr>
        <w:t xml:space="preserve">chave: </w:t>
      </w:r>
      <w:r w:rsidR="00F96C0F" w:rsidRPr="00892D65">
        <w:rPr>
          <w:bCs/>
          <w:sz w:val="24"/>
          <w:szCs w:val="24"/>
        </w:rPr>
        <w:t xml:space="preserve">Produtos de limpeza ecológicos. </w:t>
      </w:r>
      <w:r w:rsidR="00AD00AB" w:rsidRPr="00892D65">
        <w:rPr>
          <w:bCs/>
          <w:sz w:val="24"/>
          <w:szCs w:val="24"/>
        </w:rPr>
        <w:t>Gestão</w:t>
      </w:r>
      <w:r w:rsidR="00F96C0F" w:rsidRPr="00892D65">
        <w:rPr>
          <w:bCs/>
          <w:sz w:val="24"/>
          <w:szCs w:val="24"/>
        </w:rPr>
        <w:t xml:space="preserve"> </w:t>
      </w:r>
      <w:r w:rsidR="00AD00AB" w:rsidRPr="00892D65">
        <w:rPr>
          <w:bCs/>
          <w:sz w:val="24"/>
          <w:szCs w:val="24"/>
        </w:rPr>
        <w:t>A</w:t>
      </w:r>
      <w:r w:rsidR="00F96C0F" w:rsidRPr="00892D65">
        <w:rPr>
          <w:bCs/>
          <w:sz w:val="24"/>
          <w:szCs w:val="24"/>
        </w:rPr>
        <w:t xml:space="preserve">mbiental. Reaproveitamento de resíduos. </w:t>
      </w:r>
    </w:p>
    <w:p w:rsidR="009B0125" w:rsidRPr="00892D65" w:rsidRDefault="009B0125" w:rsidP="00612AF1">
      <w:pPr>
        <w:pStyle w:val="Corpodetexto"/>
        <w:spacing w:line="360" w:lineRule="auto"/>
        <w:jc w:val="center"/>
        <w:rPr>
          <w:szCs w:val="24"/>
        </w:rPr>
      </w:pPr>
    </w:p>
    <w:p w:rsidR="004F6258" w:rsidRPr="00892D65" w:rsidRDefault="00707D9F" w:rsidP="00707D9F">
      <w:pPr>
        <w:rPr>
          <w:sz w:val="24"/>
          <w:szCs w:val="24"/>
        </w:rPr>
      </w:pPr>
      <w:r w:rsidRPr="00892D65">
        <w:rPr>
          <w:b/>
          <w:sz w:val="24"/>
          <w:szCs w:val="24"/>
        </w:rPr>
        <w:t>Área de Interesse do Simpósio</w:t>
      </w:r>
      <w:r w:rsidRPr="00892D65">
        <w:rPr>
          <w:sz w:val="24"/>
          <w:szCs w:val="24"/>
        </w:rPr>
        <w:t xml:space="preserve">: </w:t>
      </w:r>
    </w:p>
    <w:p w:rsidR="004F6258" w:rsidRDefault="00C212FF" w:rsidP="00FD4E62">
      <w:pPr>
        <w:jc w:val="both"/>
      </w:pPr>
      <w:r>
        <w:rPr>
          <w:bCs/>
          <w:sz w:val="24"/>
          <w:szCs w:val="24"/>
        </w:rPr>
        <w:t>Educação</w:t>
      </w:r>
      <w:r w:rsidR="00FD4E62" w:rsidRPr="00892D65">
        <w:rPr>
          <w:bCs/>
          <w:sz w:val="24"/>
          <w:szCs w:val="24"/>
        </w:rPr>
        <w:t xml:space="preserve"> </w:t>
      </w:r>
      <w:r w:rsidR="00AD00AB" w:rsidRPr="00892D65">
        <w:rPr>
          <w:bCs/>
          <w:sz w:val="24"/>
          <w:szCs w:val="24"/>
        </w:rPr>
        <w:t>A</w:t>
      </w:r>
      <w:r w:rsidR="00FD4E62" w:rsidRPr="00892D65">
        <w:rPr>
          <w:bCs/>
          <w:sz w:val="24"/>
          <w:szCs w:val="24"/>
        </w:rPr>
        <w:t>mbiental</w:t>
      </w:r>
      <w:r w:rsidR="00FD4E62" w:rsidRPr="00892D65">
        <w:t xml:space="preserve"> </w:t>
      </w:r>
    </w:p>
    <w:p w:rsidR="00612AF1" w:rsidRPr="00892D65" w:rsidRDefault="00612AF1" w:rsidP="00FD4E62">
      <w:pPr>
        <w:jc w:val="both"/>
        <w:rPr>
          <w:sz w:val="24"/>
          <w:szCs w:val="24"/>
        </w:rPr>
      </w:pPr>
    </w:p>
    <w:p w:rsidR="000B782F" w:rsidRDefault="000B782F" w:rsidP="00DF4AF6">
      <w:pPr>
        <w:tabs>
          <w:tab w:val="left" w:pos="1290"/>
        </w:tabs>
        <w:spacing w:after="360"/>
        <w:jc w:val="both"/>
        <w:rPr>
          <w:b/>
          <w:sz w:val="24"/>
          <w:szCs w:val="24"/>
        </w:rPr>
      </w:pPr>
      <w:bookmarkStart w:id="0" w:name="_GoBack"/>
      <w:bookmarkEnd w:id="0"/>
    </w:p>
    <w:p w:rsidR="00DF4AF6" w:rsidRPr="00892D65" w:rsidRDefault="00DF4AF6" w:rsidP="00DF4AF6">
      <w:pPr>
        <w:tabs>
          <w:tab w:val="left" w:pos="1290"/>
        </w:tabs>
        <w:spacing w:after="360"/>
        <w:jc w:val="both"/>
        <w:rPr>
          <w:color w:val="FF0000"/>
          <w:sz w:val="24"/>
          <w:szCs w:val="28"/>
        </w:rPr>
      </w:pPr>
      <w:r w:rsidRPr="00892D65">
        <w:rPr>
          <w:b/>
          <w:sz w:val="24"/>
          <w:szCs w:val="24"/>
        </w:rPr>
        <w:lastRenderedPageBreak/>
        <w:t xml:space="preserve">1. INTRODUÇÃO </w:t>
      </w:r>
    </w:p>
    <w:p w:rsidR="00892D65" w:rsidRPr="00892D65" w:rsidRDefault="00892D65" w:rsidP="00892D65">
      <w:pPr>
        <w:spacing w:line="360" w:lineRule="auto"/>
        <w:ind w:firstLine="709"/>
        <w:jc w:val="both"/>
        <w:rPr>
          <w:rFonts w:eastAsia="Calibri"/>
          <w:sz w:val="24"/>
          <w:szCs w:val="24"/>
        </w:rPr>
      </w:pPr>
      <w:r w:rsidRPr="00892D65">
        <w:rPr>
          <w:rFonts w:eastAsia="Calibri"/>
          <w:sz w:val="24"/>
          <w:szCs w:val="24"/>
        </w:rPr>
        <w:t>Este proj</w:t>
      </w:r>
      <w:r w:rsidRPr="00892D65">
        <w:rPr>
          <w:sz w:val="24"/>
          <w:szCs w:val="24"/>
        </w:rPr>
        <w:t>eto articula o ensino do C</w:t>
      </w:r>
      <w:r w:rsidRPr="00892D65">
        <w:rPr>
          <w:rFonts w:eastAsia="Calibri"/>
          <w:sz w:val="24"/>
          <w:szCs w:val="24"/>
        </w:rPr>
        <w:t xml:space="preserve">urso </w:t>
      </w:r>
      <w:r w:rsidRPr="00892D65">
        <w:rPr>
          <w:sz w:val="24"/>
          <w:szCs w:val="24"/>
        </w:rPr>
        <w:t xml:space="preserve">Técnico </w:t>
      </w:r>
      <w:r w:rsidRPr="00892D65">
        <w:rPr>
          <w:rFonts w:eastAsia="Calibri"/>
          <w:sz w:val="24"/>
          <w:szCs w:val="24"/>
        </w:rPr>
        <w:t xml:space="preserve">de Meio Ambiente e as diversas pesquisas realizadas </w:t>
      </w:r>
      <w:r w:rsidRPr="00892D65">
        <w:rPr>
          <w:sz w:val="24"/>
          <w:szCs w:val="24"/>
        </w:rPr>
        <w:t>em sala de aula</w:t>
      </w:r>
      <w:r w:rsidRPr="00892D65">
        <w:rPr>
          <w:rFonts w:eastAsia="Calibri"/>
          <w:sz w:val="24"/>
          <w:szCs w:val="24"/>
        </w:rPr>
        <w:t xml:space="preserve"> </w:t>
      </w:r>
      <w:r w:rsidR="00E23A38">
        <w:rPr>
          <w:rFonts w:eastAsia="Calibri"/>
          <w:sz w:val="24"/>
          <w:szCs w:val="24"/>
        </w:rPr>
        <w:t xml:space="preserve">na Escola Irmã Albertina Leitão EETEPA de Santa Izabel do Pará </w:t>
      </w:r>
      <w:r w:rsidRPr="00892D65">
        <w:rPr>
          <w:rFonts w:eastAsia="Calibri"/>
          <w:sz w:val="24"/>
          <w:szCs w:val="24"/>
        </w:rPr>
        <w:t xml:space="preserve">e vem viabilizar a relação transformadora entre a </w:t>
      </w:r>
      <w:r w:rsidRPr="00892D65">
        <w:rPr>
          <w:sz w:val="24"/>
          <w:szCs w:val="24"/>
        </w:rPr>
        <w:t xml:space="preserve">rede </w:t>
      </w:r>
      <w:r w:rsidR="00E23A38">
        <w:rPr>
          <w:sz w:val="24"/>
          <w:szCs w:val="24"/>
        </w:rPr>
        <w:t>tecnológica</w:t>
      </w:r>
      <w:r w:rsidRPr="00892D65">
        <w:rPr>
          <w:rFonts w:eastAsia="Calibri"/>
          <w:sz w:val="24"/>
          <w:szCs w:val="24"/>
        </w:rPr>
        <w:t xml:space="preserve"> e a sociedade. Pretendeu-se apresentar soluções para o reaproveitamento de óleo vegetal residual (óleo proveniente de cozinha) em uma perspectiva ecológica que atualmente configura uma das principais preocupações com relação ao descarte inadequado de resíduos in natura no ambiente. </w:t>
      </w:r>
    </w:p>
    <w:p w:rsidR="00892D65" w:rsidRPr="00892D65" w:rsidRDefault="00892D65" w:rsidP="000D66A5">
      <w:pPr>
        <w:pStyle w:val="PargrafodaLista"/>
        <w:autoSpaceDE w:val="0"/>
        <w:autoSpaceDN w:val="0"/>
        <w:adjustRightInd w:val="0"/>
        <w:spacing w:after="0" w:line="360" w:lineRule="auto"/>
        <w:ind w:left="0" w:firstLine="708"/>
        <w:jc w:val="both"/>
        <w:rPr>
          <w:rFonts w:ascii="Times New Roman" w:hAnsi="Times New Roman"/>
          <w:color w:val="000000"/>
          <w:sz w:val="24"/>
          <w:szCs w:val="24"/>
        </w:rPr>
      </w:pPr>
      <w:r w:rsidRPr="00892D65">
        <w:rPr>
          <w:rFonts w:ascii="Times New Roman" w:hAnsi="Times New Roman"/>
          <w:color w:val="000000"/>
          <w:sz w:val="24"/>
          <w:szCs w:val="24"/>
        </w:rPr>
        <w:t>Para e</w:t>
      </w:r>
      <w:r w:rsidR="00320C71">
        <w:rPr>
          <w:rFonts w:ascii="Times New Roman" w:hAnsi="Times New Roman"/>
          <w:color w:val="000000"/>
          <w:sz w:val="24"/>
          <w:szCs w:val="24"/>
        </w:rPr>
        <w:t xml:space="preserve">vitar que o óleo de cozinha </w:t>
      </w:r>
      <w:r w:rsidRPr="00892D65">
        <w:rPr>
          <w:rFonts w:ascii="Times New Roman" w:hAnsi="Times New Roman"/>
          <w:color w:val="000000"/>
          <w:sz w:val="24"/>
          <w:szCs w:val="24"/>
        </w:rPr>
        <w:t>seja lançado na rede de esgoto,  cidades, instituições e pessoas de todo o mundo têm criado métodos para reciclar o produto. As possibilidades são variadas: </w:t>
      </w:r>
      <w:r w:rsidRPr="001129C0">
        <w:rPr>
          <w:rStyle w:val="Forte"/>
          <w:rFonts w:ascii="Times New Roman" w:hAnsi="Times New Roman"/>
          <w:b w:val="0"/>
          <w:color w:val="000000"/>
          <w:sz w:val="24"/>
          <w:szCs w:val="24"/>
        </w:rPr>
        <w:t>produção de resina para tintas</w:t>
      </w:r>
      <w:r w:rsidRPr="001129C0">
        <w:rPr>
          <w:rFonts w:ascii="Times New Roman" w:hAnsi="Times New Roman"/>
          <w:b/>
          <w:color w:val="000000"/>
          <w:sz w:val="24"/>
          <w:szCs w:val="24"/>
        </w:rPr>
        <w:t>,</w:t>
      </w:r>
      <w:r w:rsidRPr="001129C0">
        <w:rPr>
          <w:rStyle w:val="Forte"/>
          <w:rFonts w:ascii="Times New Roman" w:hAnsi="Times New Roman"/>
          <w:b w:val="0"/>
          <w:color w:val="000000"/>
          <w:sz w:val="24"/>
          <w:szCs w:val="24"/>
        </w:rPr>
        <w:t> sabão</w:t>
      </w:r>
      <w:r w:rsidRPr="001129C0">
        <w:rPr>
          <w:rFonts w:ascii="Times New Roman" w:hAnsi="Times New Roman"/>
          <w:b/>
          <w:color w:val="000000"/>
          <w:sz w:val="24"/>
          <w:szCs w:val="24"/>
        </w:rPr>
        <w:t>, </w:t>
      </w:r>
      <w:r w:rsidRPr="001129C0">
        <w:rPr>
          <w:rStyle w:val="Forte"/>
          <w:rFonts w:ascii="Times New Roman" w:hAnsi="Times New Roman"/>
          <w:b w:val="0"/>
          <w:color w:val="000000"/>
          <w:sz w:val="24"/>
          <w:szCs w:val="24"/>
        </w:rPr>
        <w:t>detergente</w:t>
      </w:r>
      <w:r w:rsidRPr="001129C0">
        <w:rPr>
          <w:rFonts w:ascii="Times New Roman" w:hAnsi="Times New Roman"/>
          <w:b/>
          <w:color w:val="000000"/>
          <w:sz w:val="24"/>
          <w:szCs w:val="24"/>
        </w:rPr>
        <w:t>, </w:t>
      </w:r>
      <w:r w:rsidRPr="001129C0">
        <w:rPr>
          <w:rStyle w:val="Forte"/>
          <w:rFonts w:ascii="Times New Roman" w:hAnsi="Times New Roman"/>
          <w:b w:val="0"/>
          <w:color w:val="000000"/>
          <w:sz w:val="24"/>
          <w:szCs w:val="24"/>
        </w:rPr>
        <w:t>glicerina</w:t>
      </w:r>
      <w:r w:rsidRPr="001129C0">
        <w:rPr>
          <w:rFonts w:ascii="Times New Roman" w:hAnsi="Times New Roman"/>
          <w:b/>
          <w:color w:val="000000"/>
          <w:sz w:val="24"/>
          <w:szCs w:val="24"/>
        </w:rPr>
        <w:t>, </w:t>
      </w:r>
      <w:r w:rsidRPr="001129C0">
        <w:rPr>
          <w:rStyle w:val="Forte"/>
          <w:rFonts w:ascii="Times New Roman" w:hAnsi="Times New Roman"/>
          <w:b w:val="0"/>
          <w:color w:val="000000"/>
          <w:sz w:val="24"/>
          <w:szCs w:val="24"/>
        </w:rPr>
        <w:t>ração para animais e até biodiesel</w:t>
      </w:r>
      <w:r w:rsidRPr="001129C0">
        <w:rPr>
          <w:rFonts w:ascii="Times New Roman" w:hAnsi="Times New Roman"/>
          <w:b/>
          <w:color w:val="000000"/>
          <w:sz w:val="24"/>
          <w:szCs w:val="24"/>
        </w:rPr>
        <w:t>.</w:t>
      </w:r>
      <w:r w:rsidRPr="00892D65">
        <w:rPr>
          <w:rFonts w:ascii="Times New Roman" w:hAnsi="Times New Roman"/>
          <w:color w:val="000000"/>
          <w:sz w:val="24"/>
          <w:szCs w:val="24"/>
        </w:rPr>
        <w:t xml:space="preserve"> No caso específico desse projeto será focado na produção de sabão</w:t>
      </w:r>
      <w:r w:rsidR="008F6B8D">
        <w:rPr>
          <w:rFonts w:ascii="Times New Roman" w:hAnsi="Times New Roman"/>
          <w:color w:val="000000"/>
          <w:sz w:val="24"/>
          <w:szCs w:val="24"/>
        </w:rPr>
        <w:t xml:space="preserve"> em barra</w:t>
      </w:r>
      <w:r w:rsidRPr="00892D65">
        <w:rPr>
          <w:rFonts w:ascii="Times New Roman" w:hAnsi="Times New Roman"/>
          <w:color w:val="000000"/>
          <w:sz w:val="24"/>
          <w:szCs w:val="24"/>
        </w:rPr>
        <w:t xml:space="preserve">, desinfetante, detergente, desinfetante ecológico e saches aromatizantes com essências </w:t>
      </w:r>
      <w:r w:rsidR="009176F8">
        <w:rPr>
          <w:rFonts w:ascii="Times New Roman" w:hAnsi="Times New Roman"/>
          <w:color w:val="000000"/>
          <w:sz w:val="24"/>
          <w:szCs w:val="24"/>
        </w:rPr>
        <w:t xml:space="preserve">naturais </w:t>
      </w:r>
      <w:r w:rsidRPr="00892D65">
        <w:rPr>
          <w:rFonts w:ascii="Times New Roman" w:hAnsi="Times New Roman"/>
          <w:color w:val="000000"/>
          <w:sz w:val="24"/>
          <w:szCs w:val="24"/>
        </w:rPr>
        <w:t>do Pará.</w:t>
      </w:r>
    </w:p>
    <w:p w:rsidR="00320C71" w:rsidRDefault="00892D65" w:rsidP="00892D65">
      <w:pPr>
        <w:spacing w:line="360" w:lineRule="auto"/>
        <w:ind w:firstLine="708"/>
        <w:jc w:val="both"/>
        <w:rPr>
          <w:rFonts w:eastAsia="Calibri"/>
          <w:sz w:val="24"/>
          <w:szCs w:val="24"/>
        </w:rPr>
      </w:pPr>
      <w:r w:rsidRPr="00892D65">
        <w:rPr>
          <w:rFonts w:eastAsia="Calibri"/>
          <w:sz w:val="24"/>
          <w:szCs w:val="24"/>
        </w:rPr>
        <w:t>O município de Santa Izabel do Pará aonde o projeto foi impleme</w:t>
      </w:r>
      <w:r w:rsidR="00C74AD7">
        <w:rPr>
          <w:rFonts w:eastAsia="Calibri"/>
          <w:sz w:val="24"/>
          <w:szCs w:val="24"/>
        </w:rPr>
        <w:t>ntado possui quantidade sig</w:t>
      </w:r>
      <w:r w:rsidRPr="00892D65">
        <w:rPr>
          <w:rFonts w:eastAsia="Calibri"/>
          <w:sz w:val="24"/>
          <w:szCs w:val="24"/>
        </w:rPr>
        <w:t>nificativa de olhos d’água, igarapés e outros recursos naturais que vêm passando por uma série de transformações na sua configuração espacial devido principalmente à degradação ambiental, poluição e contaminação dessas áreas a partir da interf</w:t>
      </w:r>
      <w:r w:rsidR="00C74AD7">
        <w:rPr>
          <w:rFonts w:eastAsia="Calibri"/>
          <w:sz w:val="24"/>
          <w:szCs w:val="24"/>
        </w:rPr>
        <w:t>er</w:t>
      </w:r>
      <w:r w:rsidRPr="00892D65">
        <w:rPr>
          <w:rFonts w:eastAsia="Calibri"/>
          <w:sz w:val="24"/>
          <w:szCs w:val="24"/>
        </w:rPr>
        <w:t>ência an</w:t>
      </w:r>
      <w:r w:rsidR="00320C71">
        <w:rPr>
          <w:rFonts w:eastAsia="Calibri"/>
          <w:sz w:val="24"/>
          <w:szCs w:val="24"/>
        </w:rPr>
        <w:t xml:space="preserve">trópica negativa no meio </w:t>
      </w:r>
      <w:r w:rsidRPr="00892D65">
        <w:rPr>
          <w:rFonts w:eastAsia="Calibri"/>
          <w:sz w:val="24"/>
          <w:szCs w:val="24"/>
        </w:rPr>
        <w:t>com</w:t>
      </w:r>
      <w:r w:rsidR="00320C71">
        <w:rPr>
          <w:rFonts w:eastAsia="Calibri"/>
          <w:sz w:val="24"/>
          <w:szCs w:val="24"/>
        </w:rPr>
        <w:t>o</w:t>
      </w:r>
      <w:r w:rsidRPr="00892D65">
        <w:rPr>
          <w:rFonts w:eastAsia="Calibri"/>
          <w:sz w:val="24"/>
          <w:szCs w:val="24"/>
        </w:rPr>
        <w:t xml:space="preserve"> despejo em locais inadequados de resíduos. </w:t>
      </w:r>
    </w:p>
    <w:p w:rsidR="00DF4AF6" w:rsidRPr="009660B6" w:rsidRDefault="00892D65" w:rsidP="009660B6">
      <w:pPr>
        <w:spacing w:line="360" w:lineRule="auto"/>
        <w:ind w:firstLine="708"/>
        <w:jc w:val="both"/>
        <w:rPr>
          <w:color w:val="000000"/>
          <w:sz w:val="24"/>
          <w:szCs w:val="24"/>
          <w:bdr w:val="none" w:sz="0" w:space="0" w:color="auto" w:frame="1"/>
          <w:shd w:val="clear" w:color="auto" w:fill="FFFFFF"/>
        </w:rPr>
      </w:pPr>
      <w:r w:rsidRPr="00892D65">
        <w:rPr>
          <w:rFonts w:eastAsia="Calibri"/>
          <w:sz w:val="24"/>
          <w:szCs w:val="24"/>
        </w:rPr>
        <w:t xml:space="preserve">No intuito de diminuir parte dessa problemática, o </w:t>
      </w:r>
      <w:r w:rsidR="001129C0" w:rsidRPr="00892D65">
        <w:rPr>
          <w:rFonts w:eastAsia="Calibri"/>
          <w:sz w:val="24"/>
          <w:szCs w:val="24"/>
        </w:rPr>
        <w:t>projeto</w:t>
      </w:r>
      <w:r w:rsidRPr="00892D65">
        <w:rPr>
          <w:rFonts w:eastAsia="Calibri"/>
          <w:sz w:val="24"/>
          <w:szCs w:val="24"/>
        </w:rPr>
        <w:t xml:space="preserve"> </w:t>
      </w:r>
      <w:r w:rsidR="00A22F3A">
        <w:rPr>
          <w:rFonts w:eastAsia="Calibri"/>
          <w:sz w:val="24"/>
          <w:szCs w:val="24"/>
        </w:rPr>
        <w:t xml:space="preserve">“Elaboração de </w:t>
      </w:r>
      <w:r w:rsidR="00A22F3A" w:rsidRPr="00892D65">
        <w:rPr>
          <w:rStyle w:val="fontstyle01"/>
          <w:rFonts w:ascii="Times New Roman" w:eastAsia="Calibri" w:hAnsi="Times New Roman" w:cs="Times New Roman"/>
        </w:rPr>
        <w:t>P</w:t>
      </w:r>
      <w:r w:rsidR="00A22F3A">
        <w:rPr>
          <w:rStyle w:val="fontstyle01"/>
          <w:rFonts w:ascii="Times New Roman" w:hAnsi="Times New Roman" w:cs="Times New Roman"/>
        </w:rPr>
        <w:t>rodutos de Limpeza Ecológicos e</w:t>
      </w:r>
      <w:r w:rsidR="00A22F3A" w:rsidRPr="00892D65">
        <w:rPr>
          <w:rStyle w:val="fontstyle01"/>
          <w:rFonts w:ascii="Times New Roman" w:hAnsi="Times New Roman" w:cs="Times New Roman"/>
        </w:rPr>
        <w:t xml:space="preserve"> </w:t>
      </w:r>
      <w:r w:rsidR="00A22F3A" w:rsidRPr="00892D65">
        <w:rPr>
          <w:rStyle w:val="fontstyle01"/>
          <w:rFonts w:ascii="Times New Roman" w:eastAsia="Calibri" w:hAnsi="Times New Roman" w:cs="Times New Roman"/>
        </w:rPr>
        <w:t>Saches</w:t>
      </w:r>
      <w:r w:rsidR="00A22F3A">
        <w:rPr>
          <w:rStyle w:val="fontstyle01"/>
          <w:rFonts w:ascii="Times New Roman" w:eastAsia="Calibri" w:hAnsi="Times New Roman" w:cs="Times New Roman"/>
        </w:rPr>
        <w:t xml:space="preserve"> com a</w:t>
      </w:r>
      <w:r w:rsidR="00A22F3A" w:rsidRPr="00892D65">
        <w:rPr>
          <w:rStyle w:val="fontstyle01"/>
          <w:rFonts w:ascii="Times New Roman" w:eastAsia="Calibri" w:hAnsi="Times New Roman" w:cs="Times New Roman"/>
        </w:rPr>
        <w:t>romatizantes</w:t>
      </w:r>
      <w:r w:rsidR="00A22F3A" w:rsidRPr="00892D65">
        <w:rPr>
          <w:rStyle w:val="fontstyle01"/>
          <w:rFonts w:ascii="Times New Roman" w:hAnsi="Times New Roman" w:cs="Times New Roman"/>
        </w:rPr>
        <w:t xml:space="preserve"> Naturais </w:t>
      </w:r>
      <w:r w:rsidR="00A22F3A">
        <w:rPr>
          <w:rStyle w:val="fontstyle01"/>
          <w:rFonts w:ascii="Times New Roman" w:eastAsia="Calibri" w:hAnsi="Times New Roman" w:cs="Times New Roman"/>
        </w:rPr>
        <w:t>d</w:t>
      </w:r>
      <w:r w:rsidR="00A22F3A" w:rsidRPr="00892D65">
        <w:rPr>
          <w:rStyle w:val="fontstyle01"/>
          <w:rFonts w:ascii="Times New Roman" w:eastAsia="Calibri" w:hAnsi="Times New Roman" w:cs="Times New Roman"/>
        </w:rPr>
        <w:t>o Pará</w:t>
      </w:r>
      <w:r w:rsidR="00A22F3A">
        <w:rPr>
          <w:rStyle w:val="fontstyle01"/>
          <w:rFonts w:ascii="Times New Roman" w:eastAsia="Calibri" w:hAnsi="Times New Roman" w:cs="Times New Roman"/>
        </w:rPr>
        <w:t>”,</w:t>
      </w:r>
      <w:r w:rsidR="003B7596">
        <w:rPr>
          <w:rStyle w:val="fontstyle01"/>
          <w:rFonts w:ascii="Times New Roman" w:eastAsia="Calibri" w:hAnsi="Times New Roman" w:cs="Times New Roman"/>
        </w:rPr>
        <w:t xml:space="preserve"> surge como alternativa para a mitigação dos danos mencionados e geração de renda para a população local.</w:t>
      </w:r>
    </w:p>
    <w:p w:rsidR="00892D65" w:rsidRDefault="00892D65" w:rsidP="009660B6">
      <w:pPr>
        <w:tabs>
          <w:tab w:val="left" w:pos="1290"/>
        </w:tabs>
        <w:spacing w:line="360" w:lineRule="auto"/>
        <w:jc w:val="both"/>
        <w:rPr>
          <w:b/>
          <w:sz w:val="24"/>
          <w:szCs w:val="24"/>
        </w:rPr>
      </w:pPr>
    </w:p>
    <w:p w:rsidR="00DF4AF6" w:rsidRPr="00892D65" w:rsidRDefault="00DF4AF6" w:rsidP="00DF4AF6">
      <w:pPr>
        <w:tabs>
          <w:tab w:val="left" w:pos="1290"/>
        </w:tabs>
        <w:spacing w:after="360"/>
        <w:jc w:val="both"/>
        <w:rPr>
          <w:color w:val="FF0000"/>
          <w:sz w:val="24"/>
          <w:szCs w:val="28"/>
        </w:rPr>
      </w:pPr>
      <w:r w:rsidRPr="00892D65">
        <w:rPr>
          <w:b/>
          <w:sz w:val="24"/>
          <w:szCs w:val="24"/>
        </w:rPr>
        <w:t>2. MATERIAL E MÉTODOS</w:t>
      </w:r>
    </w:p>
    <w:p w:rsidR="0071797B" w:rsidRDefault="0003035D" w:rsidP="00892D65">
      <w:pPr>
        <w:spacing w:line="360" w:lineRule="auto"/>
        <w:rPr>
          <w:color w:val="000000"/>
          <w:sz w:val="24"/>
          <w:szCs w:val="24"/>
          <w:bdr w:val="none" w:sz="0" w:space="0" w:color="auto" w:frame="1"/>
          <w:shd w:val="clear" w:color="auto" w:fill="FFFFFF"/>
        </w:rPr>
      </w:pPr>
      <w:r>
        <w:rPr>
          <w:color w:val="000000"/>
          <w:sz w:val="24"/>
          <w:szCs w:val="24"/>
          <w:bdr w:val="none" w:sz="0" w:space="0" w:color="auto" w:frame="1"/>
          <w:shd w:val="clear" w:color="auto" w:fill="FFFFFF"/>
        </w:rPr>
        <w:t>2.1</w:t>
      </w:r>
      <w:r w:rsidR="0071797B">
        <w:rPr>
          <w:color w:val="000000"/>
          <w:sz w:val="24"/>
          <w:szCs w:val="24"/>
          <w:bdr w:val="none" w:sz="0" w:space="0" w:color="auto" w:frame="1"/>
          <w:shd w:val="clear" w:color="auto" w:fill="FFFFFF"/>
        </w:rPr>
        <w:t xml:space="preserve"> TIPO DE PESQUISA </w:t>
      </w:r>
    </w:p>
    <w:p w:rsidR="009660B6" w:rsidRDefault="009660B6" w:rsidP="009660B6">
      <w:pPr>
        <w:spacing w:line="360" w:lineRule="auto"/>
        <w:ind w:firstLine="709"/>
        <w:jc w:val="both"/>
        <w:rPr>
          <w:color w:val="000000"/>
          <w:sz w:val="24"/>
          <w:szCs w:val="24"/>
          <w:bdr w:val="none" w:sz="0" w:space="0" w:color="auto" w:frame="1"/>
          <w:shd w:val="clear" w:color="auto" w:fill="FFFFFF"/>
        </w:rPr>
      </w:pPr>
    </w:p>
    <w:p w:rsidR="009660B6" w:rsidRPr="00892D65" w:rsidRDefault="00093DFA" w:rsidP="009660B6">
      <w:pPr>
        <w:spacing w:line="360" w:lineRule="auto"/>
        <w:ind w:firstLine="709"/>
        <w:jc w:val="both"/>
        <w:rPr>
          <w:rFonts w:eastAsia="Calibri"/>
          <w:sz w:val="24"/>
          <w:szCs w:val="24"/>
        </w:rPr>
      </w:pPr>
      <w:r>
        <w:rPr>
          <w:color w:val="000000"/>
          <w:sz w:val="24"/>
          <w:szCs w:val="24"/>
          <w:bdr w:val="none" w:sz="0" w:space="0" w:color="auto" w:frame="1"/>
          <w:shd w:val="clear" w:color="auto" w:fill="FFFFFF"/>
        </w:rPr>
        <w:t>A pesquisa realizada é caracterizada como experimental e exploratória</w:t>
      </w:r>
      <w:r w:rsidR="00951D4C">
        <w:rPr>
          <w:color w:val="000000"/>
          <w:sz w:val="24"/>
          <w:szCs w:val="24"/>
          <w:bdr w:val="none" w:sz="0" w:space="0" w:color="auto" w:frame="1"/>
          <w:shd w:val="clear" w:color="auto" w:fill="FFFFFF"/>
        </w:rPr>
        <w:t xml:space="preserve"> </w:t>
      </w:r>
      <w:r w:rsidR="00E20511">
        <w:rPr>
          <w:color w:val="000000"/>
          <w:sz w:val="24"/>
          <w:szCs w:val="24"/>
          <w:bdr w:val="none" w:sz="0" w:space="0" w:color="auto" w:frame="1"/>
          <w:shd w:val="clear" w:color="auto" w:fill="FFFFFF"/>
        </w:rPr>
        <w:t xml:space="preserve">sendo </w:t>
      </w:r>
      <w:r w:rsidR="008F6B8D">
        <w:rPr>
          <w:color w:val="000000"/>
          <w:sz w:val="24"/>
          <w:szCs w:val="24"/>
          <w:bdr w:val="none" w:sz="0" w:space="0" w:color="auto" w:frame="1"/>
          <w:shd w:val="clear" w:color="auto" w:fill="FFFFFF"/>
        </w:rPr>
        <w:t>desenvolvida d</w:t>
      </w:r>
      <w:r w:rsidR="001F28FD">
        <w:rPr>
          <w:color w:val="000000"/>
          <w:sz w:val="24"/>
          <w:szCs w:val="24"/>
          <w:bdr w:val="none" w:sz="0" w:space="0" w:color="auto" w:frame="1"/>
          <w:shd w:val="clear" w:color="auto" w:fill="FFFFFF"/>
        </w:rPr>
        <w:t xml:space="preserve">urante o período de novembro </w:t>
      </w:r>
      <w:r w:rsidR="00951D4C">
        <w:rPr>
          <w:color w:val="000000"/>
          <w:sz w:val="24"/>
          <w:szCs w:val="24"/>
          <w:bdr w:val="none" w:sz="0" w:space="0" w:color="auto" w:frame="1"/>
          <w:shd w:val="clear" w:color="auto" w:fill="FFFFFF"/>
        </w:rPr>
        <w:t xml:space="preserve">de 2017 </w:t>
      </w:r>
      <w:r w:rsidR="001F28FD">
        <w:rPr>
          <w:color w:val="000000"/>
          <w:sz w:val="24"/>
          <w:szCs w:val="24"/>
          <w:bdr w:val="none" w:sz="0" w:space="0" w:color="auto" w:frame="1"/>
          <w:shd w:val="clear" w:color="auto" w:fill="FFFFFF"/>
        </w:rPr>
        <w:t>a</w:t>
      </w:r>
      <w:r w:rsidR="008F6B8D" w:rsidRPr="00892D65">
        <w:rPr>
          <w:color w:val="000000"/>
          <w:sz w:val="24"/>
          <w:szCs w:val="24"/>
          <w:bdr w:val="none" w:sz="0" w:space="0" w:color="auto" w:frame="1"/>
          <w:shd w:val="clear" w:color="auto" w:fill="FFFFFF"/>
        </w:rPr>
        <w:t xml:space="preserve"> junho de 2018, </w:t>
      </w:r>
      <w:r w:rsidR="008F6B8D">
        <w:rPr>
          <w:color w:val="000000"/>
          <w:sz w:val="24"/>
          <w:szCs w:val="24"/>
          <w:bdr w:val="none" w:sz="0" w:space="0" w:color="auto" w:frame="1"/>
          <w:shd w:val="clear" w:color="auto" w:fill="FFFFFF"/>
        </w:rPr>
        <w:t xml:space="preserve">com </w:t>
      </w:r>
      <w:r w:rsidR="008F6B8D" w:rsidRPr="00892D65">
        <w:rPr>
          <w:color w:val="000000"/>
          <w:sz w:val="24"/>
          <w:szCs w:val="24"/>
          <w:bdr w:val="none" w:sz="0" w:space="0" w:color="auto" w:frame="1"/>
          <w:shd w:val="clear" w:color="auto" w:fill="FFFFFF"/>
        </w:rPr>
        <w:t xml:space="preserve">os alunos do Curso Técnico em Meio Ambiente </w:t>
      </w:r>
      <w:r w:rsidR="008F6B8D">
        <w:rPr>
          <w:color w:val="000000"/>
          <w:sz w:val="24"/>
          <w:szCs w:val="24"/>
          <w:bdr w:val="none" w:sz="0" w:space="0" w:color="auto" w:frame="1"/>
          <w:shd w:val="clear" w:color="auto" w:fill="FFFFFF"/>
        </w:rPr>
        <w:t xml:space="preserve">que </w:t>
      </w:r>
      <w:r w:rsidR="008F6B8D" w:rsidRPr="00892D65">
        <w:rPr>
          <w:color w:val="000000"/>
          <w:sz w:val="24"/>
          <w:szCs w:val="24"/>
          <w:bdr w:val="none" w:sz="0" w:space="0" w:color="auto" w:frame="1"/>
          <w:shd w:val="clear" w:color="auto" w:fill="FFFFFF"/>
        </w:rPr>
        <w:t>realizaram as primei</w:t>
      </w:r>
      <w:r w:rsidR="008F6B8D">
        <w:rPr>
          <w:color w:val="000000"/>
          <w:sz w:val="24"/>
          <w:szCs w:val="24"/>
          <w:bdr w:val="none" w:sz="0" w:space="0" w:color="auto" w:frame="1"/>
          <w:shd w:val="clear" w:color="auto" w:fill="FFFFFF"/>
        </w:rPr>
        <w:t xml:space="preserve">ras apresentações do trabalho a partir do Projeto intitulado </w:t>
      </w:r>
      <w:r w:rsidR="0094424F" w:rsidRPr="00C74AD7">
        <w:rPr>
          <w:color w:val="000000"/>
          <w:sz w:val="24"/>
          <w:szCs w:val="24"/>
          <w:bdr w:val="none" w:sz="0" w:space="0" w:color="auto" w:frame="1"/>
          <w:shd w:val="clear" w:color="auto" w:fill="FFFFFF"/>
        </w:rPr>
        <w:t>“</w:t>
      </w:r>
      <w:r w:rsidR="0094424F">
        <w:rPr>
          <w:color w:val="000000"/>
          <w:sz w:val="24"/>
          <w:szCs w:val="24"/>
          <w:bdr w:val="none" w:sz="0" w:space="0" w:color="auto" w:frame="1"/>
          <w:shd w:val="clear" w:color="auto" w:fill="FFFFFF"/>
        </w:rPr>
        <w:t xml:space="preserve">Elaboração de </w:t>
      </w:r>
      <w:r w:rsidR="0094424F" w:rsidRPr="00C74AD7">
        <w:rPr>
          <w:rStyle w:val="fontstyle01"/>
          <w:rFonts w:ascii="Times New Roman" w:eastAsia="Calibri" w:hAnsi="Times New Roman" w:cs="Times New Roman"/>
        </w:rPr>
        <w:t>p</w:t>
      </w:r>
      <w:r w:rsidR="0094424F" w:rsidRPr="00C74AD7">
        <w:rPr>
          <w:rStyle w:val="fontstyle01"/>
          <w:rFonts w:ascii="Times New Roman" w:hAnsi="Times New Roman" w:cs="Times New Roman"/>
        </w:rPr>
        <w:t xml:space="preserve">rodutos de limpeza </w:t>
      </w:r>
      <w:r w:rsidR="00726B6B">
        <w:rPr>
          <w:rStyle w:val="fontstyle01"/>
          <w:rFonts w:ascii="Times New Roman" w:hAnsi="Times New Roman" w:cs="Times New Roman"/>
        </w:rPr>
        <w:t>ecológicos e sache</w:t>
      </w:r>
      <w:r w:rsidR="0094424F" w:rsidRPr="00C74AD7">
        <w:rPr>
          <w:rStyle w:val="fontstyle01"/>
          <w:rFonts w:ascii="Times New Roman" w:hAnsi="Times New Roman" w:cs="Times New Roman"/>
        </w:rPr>
        <w:t xml:space="preserve">s com aromatizantes </w:t>
      </w:r>
      <w:r w:rsidR="0094424F" w:rsidRPr="00C74AD7">
        <w:rPr>
          <w:rStyle w:val="fontstyle01"/>
          <w:rFonts w:ascii="Times New Roman" w:hAnsi="Times New Roman" w:cs="Times New Roman"/>
        </w:rPr>
        <w:lastRenderedPageBreak/>
        <w:t>naturais</w:t>
      </w:r>
      <w:r w:rsidR="00F74A82">
        <w:rPr>
          <w:rStyle w:val="fontstyle01"/>
          <w:rFonts w:ascii="Times New Roman" w:eastAsia="Calibri" w:hAnsi="Times New Roman" w:cs="Times New Roman"/>
        </w:rPr>
        <w:t xml:space="preserve"> do P</w:t>
      </w:r>
      <w:r w:rsidR="0094424F" w:rsidRPr="00C74AD7">
        <w:rPr>
          <w:rStyle w:val="fontstyle01"/>
          <w:rFonts w:ascii="Times New Roman" w:eastAsia="Calibri" w:hAnsi="Times New Roman" w:cs="Times New Roman"/>
        </w:rPr>
        <w:t>ará</w:t>
      </w:r>
      <w:r w:rsidR="0094424F" w:rsidRPr="00C74AD7">
        <w:rPr>
          <w:color w:val="000000"/>
          <w:sz w:val="24"/>
          <w:szCs w:val="24"/>
          <w:bdr w:val="none" w:sz="0" w:space="0" w:color="auto" w:frame="1"/>
          <w:shd w:val="clear" w:color="auto" w:fill="FFFFFF"/>
        </w:rPr>
        <w:t>”</w:t>
      </w:r>
      <w:r w:rsidR="0094424F" w:rsidRPr="00892D65">
        <w:rPr>
          <w:color w:val="000000"/>
          <w:sz w:val="24"/>
          <w:szCs w:val="24"/>
          <w:bdr w:val="none" w:sz="0" w:space="0" w:color="auto" w:frame="1"/>
          <w:shd w:val="clear" w:color="auto" w:fill="FFFFFF"/>
        </w:rPr>
        <w:t xml:space="preserve">, </w:t>
      </w:r>
      <w:r w:rsidR="008F6B8D" w:rsidRPr="00892D65">
        <w:rPr>
          <w:color w:val="000000"/>
          <w:sz w:val="24"/>
          <w:szCs w:val="24"/>
          <w:bdr w:val="none" w:sz="0" w:space="0" w:color="auto" w:frame="1"/>
          <w:shd w:val="clear" w:color="auto" w:fill="FFFFFF"/>
        </w:rPr>
        <w:t xml:space="preserve">realizado no laboratório multidisciplinar da EETEPA de </w:t>
      </w:r>
      <w:r w:rsidR="001F28FD">
        <w:rPr>
          <w:color w:val="000000"/>
          <w:sz w:val="24"/>
          <w:szCs w:val="24"/>
          <w:bdr w:val="none" w:sz="0" w:space="0" w:color="auto" w:frame="1"/>
          <w:shd w:val="clear" w:color="auto" w:fill="FFFFFF"/>
        </w:rPr>
        <w:t>Santa Izabel do Pará</w:t>
      </w:r>
      <w:r w:rsidR="008F6B8D" w:rsidRPr="00892D65">
        <w:rPr>
          <w:color w:val="000000"/>
          <w:sz w:val="24"/>
          <w:szCs w:val="24"/>
          <w:bdr w:val="none" w:sz="0" w:space="0" w:color="auto" w:frame="1"/>
          <w:shd w:val="clear" w:color="auto" w:fill="FFFFFF"/>
        </w:rPr>
        <w:t>.</w:t>
      </w:r>
      <w:r w:rsidR="009660B6">
        <w:rPr>
          <w:color w:val="000000"/>
          <w:sz w:val="24"/>
          <w:szCs w:val="24"/>
          <w:bdr w:val="none" w:sz="0" w:space="0" w:color="auto" w:frame="1"/>
          <w:shd w:val="clear" w:color="auto" w:fill="FFFFFF"/>
        </w:rPr>
        <w:t xml:space="preserve"> </w:t>
      </w:r>
      <w:r w:rsidR="009660B6">
        <w:rPr>
          <w:rFonts w:eastAsia="Calibri"/>
          <w:sz w:val="24"/>
          <w:szCs w:val="24"/>
        </w:rPr>
        <w:t>Foi</w:t>
      </w:r>
      <w:r w:rsidR="009660B6" w:rsidRPr="00892D65">
        <w:rPr>
          <w:rFonts w:eastAsia="Calibri"/>
          <w:sz w:val="24"/>
          <w:szCs w:val="24"/>
        </w:rPr>
        <w:t xml:space="preserve"> adotada a proposta metodológica que engloba a investigação, construção e aplicabilidade de experimentos voltados para o cotidiano e problemáticas socioambientais atuais.</w:t>
      </w:r>
    </w:p>
    <w:p w:rsidR="008F6B8D" w:rsidRPr="001F28FD" w:rsidRDefault="001F28FD" w:rsidP="001F28FD">
      <w:pPr>
        <w:spacing w:line="360" w:lineRule="auto"/>
        <w:ind w:firstLine="709"/>
        <w:jc w:val="both"/>
        <w:rPr>
          <w:rStyle w:val="a"/>
          <w:color w:val="000000"/>
          <w:sz w:val="24"/>
          <w:szCs w:val="24"/>
          <w:bdr w:val="none" w:sz="0" w:space="0" w:color="auto" w:frame="1"/>
          <w:shd w:val="clear" w:color="auto" w:fill="FFFFFF"/>
        </w:rPr>
      </w:pPr>
      <w:r>
        <w:rPr>
          <w:color w:val="000000"/>
          <w:sz w:val="24"/>
          <w:szCs w:val="24"/>
          <w:bdr w:val="none" w:sz="0" w:space="0" w:color="auto" w:frame="1"/>
          <w:shd w:val="clear" w:color="auto" w:fill="FFFFFF"/>
        </w:rPr>
        <w:t>F</w:t>
      </w:r>
      <w:r w:rsidR="008F6B8D">
        <w:rPr>
          <w:color w:val="000000"/>
          <w:sz w:val="24"/>
          <w:szCs w:val="24"/>
          <w:bdr w:val="none" w:sz="0" w:space="0" w:color="auto" w:frame="1"/>
          <w:shd w:val="clear" w:color="auto" w:fill="FFFFFF"/>
        </w:rPr>
        <w:t>oram</w:t>
      </w:r>
      <w:r w:rsidR="008F6B8D" w:rsidRPr="00892D65">
        <w:rPr>
          <w:color w:val="000000"/>
          <w:sz w:val="24"/>
          <w:szCs w:val="24"/>
          <w:bdr w:val="none" w:sz="0" w:space="0" w:color="auto" w:frame="1"/>
          <w:shd w:val="clear" w:color="auto" w:fill="FFFFFF"/>
        </w:rPr>
        <w:t xml:space="preserve"> feitas demonstrações dos produtos elaborados em sala de aula e no laboratório de acordo com disciplinas específicas do Curso Técnico em Meio Ambiente tais como </w:t>
      </w:r>
      <w:r w:rsidR="00331A33">
        <w:rPr>
          <w:color w:val="000000"/>
          <w:sz w:val="24"/>
          <w:szCs w:val="24"/>
          <w:bdr w:val="none" w:sz="0" w:space="0" w:color="auto" w:frame="1"/>
          <w:shd w:val="clear" w:color="auto" w:fill="FFFFFF"/>
        </w:rPr>
        <w:t xml:space="preserve">Educação Ambiental, </w:t>
      </w:r>
      <w:r w:rsidR="008F6B8D" w:rsidRPr="00892D65">
        <w:rPr>
          <w:color w:val="000000"/>
          <w:sz w:val="24"/>
          <w:szCs w:val="24"/>
          <w:bdr w:val="none" w:sz="0" w:space="0" w:color="auto" w:frame="1"/>
          <w:shd w:val="clear" w:color="auto" w:fill="FFFFFF"/>
        </w:rPr>
        <w:t>Gestão de Resíduos Sólidos, Líquidos e Gasosos, P</w:t>
      </w:r>
      <w:r w:rsidR="00331A33">
        <w:rPr>
          <w:color w:val="000000"/>
          <w:sz w:val="24"/>
          <w:szCs w:val="24"/>
          <w:bdr w:val="none" w:sz="0" w:space="0" w:color="auto" w:frame="1"/>
          <w:shd w:val="clear" w:color="auto" w:fill="FFFFFF"/>
        </w:rPr>
        <w:t xml:space="preserve">oluição e Degradação Ambiental, </w:t>
      </w:r>
      <w:r w:rsidR="008F6B8D" w:rsidRPr="00892D65">
        <w:rPr>
          <w:color w:val="000000"/>
          <w:sz w:val="24"/>
          <w:szCs w:val="24"/>
          <w:bdr w:val="none" w:sz="0" w:space="0" w:color="auto" w:frame="1"/>
          <w:shd w:val="clear" w:color="auto" w:fill="FFFFFF"/>
        </w:rPr>
        <w:t xml:space="preserve">Gestão Ambiental, Avaliação de Impactos Ambientais que através da interdisciplinaridade das mesmas abordou temáticas de relevância à sociedade </w:t>
      </w:r>
      <w:r w:rsidR="00331A33">
        <w:rPr>
          <w:color w:val="000000"/>
          <w:sz w:val="24"/>
          <w:szCs w:val="24"/>
          <w:bdr w:val="none" w:sz="0" w:space="0" w:color="auto" w:frame="1"/>
          <w:shd w:val="clear" w:color="auto" w:fill="FFFFFF"/>
        </w:rPr>
        <w:t>izabelense</w:t>
      </w:r>
      <w:r w:rsidR="008F6B8D" w:rsidRPr="00892D65">
        <w:rPr>
          <w:color w:val="000000"/>
          <w:sz w:val="24"/>
          <w:szCs w:val="24"/>
          <w:bdr w:val="none" w:sz="0" w:space="0" w:color="auto" w:frame="1"/>
          <w:shd w:val="clear" w:color="auto" w:fill="FFFFFF"/>
        </w:rPr>
        <w:t>.</w:t>
      </w:r>
    </w:p>
    <w:p w:rsidR="002332D0" w:rsidRDefault="002332D0" w:rsidP="00892D65">
      <w:pPr>
        <w:spacing w:line="360" w:lineRule="auto"/>
        <w:rPr>
          <w:color w:val="000000"/>
          <w:sz w:val="24"/>
          <w:szCs w:val="24"/>
          <w:bdr w:val="none" w:sz="0" w:space="0" w:color="auto" w:frame="1"/>
          <w:shd w:val="clear" w:color="auto" w:fill="FFFFFF"/>
        </w:rPr>
      </w:pPr>
    </w:p>
    <w:p w:rsidR="00C27E2C" w:rsidRDefault="00C27E2C" w:rsidP="00892D65">
      <w:pPr>
        <w:spacing w:line="360" w:lineRule="auto"/>
        <w:rPr>
          <w:color w:val="000000"/>
          <w:sz w:val="24"/>
          <w:szCs w:val="24"/>
          <w:bdr w:val="none" w:sz="0" w:space="0" w:color="auto" w:frame="1"/>
          <w:shd w:val="clear" w:color="auto" w:fill="FFFFFF"/>
        </w:rPr>
      </w:pPr>
      <w:r w:rsidRPr="00C27E2C">
        <w:rPr>
          <w:color w:val="000000"/>
          <w:sz w:val="24"/>
          <w:szCs w:val="24"/>
          <w:bdr w:val="none" w:sz="0" w:space="0" w:color="auto" w:frame="1"/>
          <w:shd w:val="clear" w:color="auto" w:fill="FFFFFF"/>
        </w:rPr>
        <w:t>2.</w:t>
      </w:r>
      <w:r w:rsidR="0003035D">
        <w:rPr>
          <w:color w:val="000000"/>
          <w:sz w:val="24"/>
          <w:szCs w:val="24"/>
          <w:bdr w:val="none" w:sz="0" w:space="0" w:color="auto" w:frame="1"/>
          <w:shd w:val="clear" w:color="auto" w:fill="FFFFFF"/>
        </w:rPr>
        <w:t>2</w:t>
      </w:r>
      <w:r w:rsidRPr="00C27E2C">
        <w:rPr>
          <w:color w:val="000000"/>
          <w:sz w:val="24"/>
          <w:szCs w:val="24"/>
          <w:bdr w:val="none" w:sz="0" w:space="0" w:color="auto" w:frame="1"/>
          <w:shd w:val="clear" w:color="auto" w:fill="FFFFFF"/>
        </w:rPr>
        <w:t xml:space="preserve"> ETAPAS DA PESQUISA</w:t>
      </w:r>
    </w:p>
    <w:p w:rsidR="0003035D" w:rsidRDefault="0003035D" w:rsidP="00892D65">
      <w:pPr>
        <w:spacing w:line="360" w:lineRule="auto"/>
        <w:rPr>
          <w:color w:val="000000"/>
          <w:sz w:val="24"/>
          <w:szCs w:val="24"/>
          <w:bdr w:val="none" w:sz="0" w:space="0" w:color="auto" w:frame="1"/>
          <w:shd w:val="clear" w:color="auto" w:fill="FFFFFF"/>
        </w:rPr>
      </w:pPr>
    </w:p>
    <w:p w:rsidR="007E020C" w:rsidRDefault="007E020C" w:rsidP="007E020C">
      <w:pPr>
        <w:spacing w:line="360" w:lineRule="auto"/>
        <w:ind w:firstLine="708"/>
        <w:rPr>
          <w:color w:val="000000"/>
          <w:sz w:val="24"/>
          <w:szCs w:val="24"/>
          <w:bdr w:val="none" w:sz="0" w:space="0" w:color="auto" w:frame="1"/>
          <w:shd w:val="clear" w:color="auto" w:fill="FFFFFF"/>
        </w:rPr>
      </w:pPr>
      <w:r>
        <w:rPr>
          <w:color w:val="000000"/>
          <w:sz w:val="24"/>
          <w:szCs w:val="24"/>
          <w:bdr w:val="none" w:sz="0" w:space="0" w:color="auto" w:frame="1"/>
          <w:shd w:val="clear" w:color="auto" w:fill="FFFFFF"/>
        </w:rPr>
        <w:t xml:space="preserve">As etapas que compreenderam a realização do projeto estão listadas a seguir </w:t>
      </w:r>
      <w:r w:rsidR="00977F05">
        <w:rPr>
          <w:color w:val="000000"/>
          <w:sz w:val="24"/>
          <w:szCs w:val="24"/>
          <w:bdr w:val="none" w:sz="0" w:space="0" w:color="auto" w:frame="1"/>
          <w:shd w:val="clear" w:color="auto" w:fill="FFFFFF"/>
        </w:rPr>
        <w:t>e pontuam o passo a passo para a obtenç</w:t>
      </w:r>
      <w:r w:rsidR="007C44D9">
        <w:rPr>
          <w:color w:val="000000"/>
          <w:sz w:val="24"/>
          <w:szCs w:val="24"/>
          <w:bdr w:val="none" w:sz="0" w:space="0" w:color="auto" w:frame="1"/>
          <w:shd w:val="clear" w:color="auto" w:fill="FFFFFF"/>
        </w:rPr>
        <w:t>ão dos produtos a que se propôs</w:t>
      </w:r>
      <w:r w:rsidR="00977F05">
        <w:rPr>
          <w:color w:val="000000"/>
          <w:sz w:val="24"/>
          <w:szCs w:val="24"/>
          <w:bdr w:val="none" w:sz="0" w:space="0" w:color="auto" w:frame="1"/>
          <w:shd w:val="clear" w:color="auto" w:fill="FFFFFF"/>
        </w:rPr>
        <w:t>.</w:t>
      </w:r>
    </w:p>
    <w:p w:rsidR="007E020C" w:rsidRPr="00C27E2C" w:rsidRDefault="007E020C" w:rsidP="00892D65">
      <w:pPr>
        <w:spacing w:line="360" w:lineRule="auto"/>
        <w:rPr>
          <w:color w:val="000000"/>
          <w:sz w:val="24"/>
          <w:szCs w:val="24"/>
          <w:bdr w:val="none" w:sz="0" w:space="0" w:color="auto" w:frame="1"/>
          <w:shd w:val="clear" w:color="auto" w:fill="FFFFFF"/>
        </w:rPr>
      </w:pPr>
    </w:p>
    <w:p w:rsidR="00892D65" w:rsidRPr="00892D65" w:rsidRDefault="0003035D" w:rsidP="00892D65">
      <w:pPr>
        <w:spacing w:line="360" w:lineRule="auto"/>
        <w:rPr>
          <w:b/>
          <w:color w:val="000000"/>
          <w:sz w:val="24"/>
          <w:szCs w:val="24"/>
          <w:bdr w:val="none" w:sz="0" w:space="0" w:color="auto" w:frame="1"/>
          <w:shd w:val="clear" w:color="auto" w:fill="FFFFFF"/>
        </w:rPr>
      </w:pPr>
      <w:r>
        <w:rPr>
          <w:b/>
          <w:color w:val="000000"/>
          <w:sz w:val="24"/>
          <w:szCs w:val="24"/>
          <w:bdr w:val="none" w:sz="0" w:space="0" w:color="auto" w:frame="1"/>
          <w:shd w:val="clear" w:color="auto" w:fill="FFFFFF"/>
        </w:rPr>
        <w:t>2.2</w:t>
      </w:r>
      <w:r w:rsidR="00813C83">
        <w:rPr>
          <w:b/>
          <w:color w:val="000000"/>
          <w:sz w:val="24"/>
          <w:szCs w:val="24"/>
          <w:bdr w:val="none" w:sz="0" w:space="0" w:color="auto" w:frame="1"/>
          <w:shd w:val="clear" w:color="auto" w:fill="FFFFFF"/>
        </w:rPr>
        <w:t xml:space="preserve">.1 </w:t>
      </w:r>
      <w:r w:rsidR="00892D65" w:rsidRPr="00892D65">
        <w:rPr>
          <w:b/>
          <w:color w:val="000000"/>
          <w:sz w:val="24"/>
          <w:szCs w:val="24"/>
          <w:bdr w:val="none" w:sz="0" w:space="0" w:color="auto" w:frame="1"/>
          <w:shd w:val="clear" w:color="auto" w:fill="FFFFFF"/>
        </w:rPr>
        <w:t>Para a produção do sabão ecológico:</w:t>
      </w:r>
    </w:p>
    <w:p w:rsidR="00892D65" w:rsidRPr="00892D65" w:rsidRDefault="00892D65" w:rsidP="00892D65">
      <w:pPr>
        <w:spacing w:line="360" w:lineRule="auto"/>
        <w:ind w:firstLine="709"/>
        <w:jc w:val="both"/>
        <w:rPr>
          <w:color w:val="000000"/>
          <w:sz w:val="24"/>
          <w:szCs w:val="24"/>
          <w:bdr w:val="none" w:sz="0" w:space="0" w:color="auto" w:frame="1"/>
          <w:shd w:val="clear" w:color="auto" w:fill="FFFFFF"/>
        </w:rPr>
      </w:pPr>
    </w:p>
    <w:p w:rsidR="00892D65" w:rsidRPr="00892D65" w:rsidRDefault="00892D65" w:rsidP="00892D65">
      <w:pPr>
        <w:pStyle w:val="PargrafodaLista"/>
        <w:numPr>
          <w:ilvl w:val="0"/>
          <w:numId w:val="4"/>
        </w:numPr>
        <w:spacing w:after="0" w:line="360" w:lineRule="auto"/>
        <w:ind w:left="0" w:firstLine="0"/>
        <w:jc w:val="both"/>
        <w:rPr>
          <w:rFonts w:ascii="Times New Roman" w:hAnsi="Times New Roman"/>
          <w:color w:val="000000"/>
          <w:sz w:val="24"/>
          <w:szCs w:val="24"/>
          <w:bdr w:val="none" w:sz="0" w:space="0" w:color="auto" w:frame="1"/>
          <w:shd w:val="clear" w:color="auto" w:fill="FFFFFF"/>
        </w:rPr>
      </w:pPr>
      <w:r w:rsidRPr="00892D65">
        <w:rPr>
          <w:rFonts w:ascii="Times New Roman" w:hAnsi="Times New Roman"/>
          <w:color w:val="000000"/>
          <w:sz w:val="24"/>
          <w:szCs w:val="24"/>
          <w:bdr w:val="none" w:sz="0" w:space="0" w:color="auto" w:frame="1"/>
          <w:shd w:val="clear" w:color="auto" w:fill="FFFFFF"/>
        </w:rPr>
        <w:t>Coleta de óleo vegetal residual no município de Santa Izabel do Pará;</w:t>
      </w:r>
    </w:p>
    <w:p w:rsidR="00892D65" w:rsidRPr="00892D65" w:rsidRDefault="00892D65" w:rsidP="00892D65">
      <w:pPr>
        <w:pStyle w:val="PargrafodaLista"/>
        <w:numPr>
          <w:ilvl w:val="0"/>
          <w:numId w:val="4"/>
        </w:numPr>
        <w:spacing w:after="0" w:line="360" w:lineRule="auto"/>
        <w:ind w:left="0" w:firstLine="0"/>
        <w:jc w:val="both"/>
        <w:rPr>
          <w:rFonts w:ascii="Times New Roman" w:hAnsi="Times New Roman"/>
          <w:color w:val="000000"/>
          <w:sz w:val="24"/>
          <w:szCs w:val="24"/>
          <w:bdr w:val="none" w:sz="0" w:space="0" w:color="auto" w:frame="1"/>
          <w:shd w:val="clear" w:color="auto" w:fill="FFFFFF"/>
        </w:rPr>
      </w:pPr>
      <w:r>
        <w:rPr>
          <w:rFonts w:ascii="Times New Roman" w:hAnsi="Times New Roman"/>
          <w:color w:val="000000"/>
          <w:sz w:val="24"/>
          <w:szCs w:val="24"/>
          <w:bdr w:val="none" w:sz="0" w:space="0" w:color="auto" w:frame="1"/>
          <w:shd w:val="clear" w:color="auto" w:fill="FFFFFF"/>
        </w:rPr>
        <w:t>Adequa</w:t>
      </w:r>
      <w:r w:rsidRPr="00892D65">
        <w:rPr>
          <w:rFonts w:ascii="Times New Roman" w:hAnsi="Times New Roman"/>
          <w:color w:val="000000"/>
          <w:sz w:val="24"/>
          <w:szCs w:val="24"/>
          <w:bdr w:val="none" w:sz="0" w:space="0" w:color="auto" w:frame="1"/>
          <w:shd w:val="clear" w:color="auto" w:fill="FFFFFF"/>
        </w:rPr>
        <w:t>ção do material coletado: decantação, filtração e peneira do óleo coletado;</w:t>
      </w:r>
    </w:p>
    <w:p w:rsidR="00892D65" w:rsidRPr="00892D65" w:rsidRDefault="00892D65" w:rsidP="00892D65">
      <w:pPr>
        <w:pStyle w:val="PargrafodaLista"/>
        <w:numPr>
          <w:ilvl w:val="0"/>
          <w:numId w:val="4"/>
        </w:numPr>
        <w:spacing w:after="0" w:line="360" w:lineRule="auto"/>
        <w:ind w:left="0" w:firstLine="0"/>
        <w:jc w:val="both"/>
        <w:rPr>
          <w:rFonts w:ascii="Times New Roman" w:hAnsi="Times New Roman"/>
          <w:color w:val="000000"/>
          <w:sz w:val="24"/>
          <w:szCs w:val="24"/>
          <w:bdr w:val="none" w:sz="0" w:space="0" w:color="auto" w:frame="1"/>
          <w:shd w:val="clear" w:color="auto" w:fill="FFFFFF"/>
        </w:rPr>
      </w:pPr>
      <w:r w:rsidRPr="00892D65">
        <w:rPr>
          <w:rFonts w:ascii="Times New Roman" w:hAnsi="Times New Roman"/>
          <w:color w:val="000000"/>
          <w:sz w:val="24"/>
          <w:szCs w:val="24"/>
          <w:bdr w:val="none" w:sz="0" w:space="0" w:color="auto" w:frame="1"/>
          <w:shd w:val="clear" w:color="auto" w:fill="FFFFFF"/>
        </w:rPr>
        <w:t>Mistura dos produtos químicos para a realização da reação de saponificação;</w:t>
      </w:r>
    </w:p>
    <w:p w:rsidR="00892D65" w:rsidRPr="00892D65" w:rsidRDefault="00892D65" w:rsidP="00892D65">
      <w:pPr>
        <w:pStyle w:val="PargrafodaLista"/>
        <w:numPr>
          <w:ilvl w:val="0"/>
          <w:numId w:val="4"/>
        </w:numPr>
        <w:spacing w:after="0" w:line="360" w:lineRule="auto"/>
        <w:ind w:left="0" w:firstLine="0"/>
        <w:jc w:val="both"/>
        <w:rPr>
          <w:rFonts w:ascii="Times New Roman" w:hAnsi="Times New Roman"/>
          <w:color w:val="000000"/>
          <w:sz w:val="24"/>
          <w:szCs w:val="24"/>
          <w:bdr w:val="none" w:sz="0" w:space="0" w:color="auto" w:frame="1"/>
          <w:shd w:val="clear" w:color="auto" w:fill="FFFFFF"/>
        </w:rPr>
      </w:pPr>
      <w:r w:rsidRPr="00892D65">
        <w:rPr>
          <w:rFonts w:ascii="Times New Roman" w:hAnsi="Times New Roman"/>
          <w:color w:val="000000"/>
          <w:sz w:val="24"/>
          <w:szCs w:val="24"/>
          <w:bdr w:val="none" w:sz="0" w:space="0" w:color="auto" w:frame="1"/>
          <w:shd w:val="clear" w:color="auto" w:fill="FFFFFF"/>
        </w:rPr>
        <w:t>Armazenamento do produto da saponificação em bandejas e forma</w:t>
      </w:r>
      <w:r w:rsidR="005B2B88">
        <w:rPr>
          <w:rFonts w:ascii="Times New Roman" w:hAnsi="Times New Roman"/>
          <w:color w:val="000000"/>
          <w:sz w:val="24"/>
          <w:szCs w:val="24"/>
          <w:bdr w:val="none" w:sz="0" w:space="0" w:color="auto" w:frame="1"/>
          <w:shd w:val="clear" w:color="auto" w:fill="FFFFFF"/>
        </w:rPr>
        <w:t xml:space="preserve">s para a secagem e formação do </w:t>
      </w:r>
      <w:r w:rsidRPr="00892D65">
        <w:rPr>
          <w:rFonts w:ascii="Times New Roman" w:hAnsi="Times New Roman"/>
          <w:color w:val="000000"/>
          <w:sz w:val="24"/>
          <w:szCs w:val="24"/>
          <w:bdr w:val="none" w:sz="0" w:space="0" w:color="auto" w:frame="1"/>
          <w:shd w:val="clear" w:color="auto" w:fill="FFFFFF"/>
        </w:rPr>
        <w:t>sabão em barra;</w:t>
      </w:r>
    </w:p>
    <w:p w:rsidR="00892D65" w:rsidRDefault="00892D65" w:rsidP="00892D65">
      <w:pPr>
        <w:pStyle w:val="PargrafodaLista"/>
        <w:numPr>
          <w:ilvl w:val="0"/>
          <w:numId w:val="4"/>
        </w:numPr>
        <w:spacing w:after="0" w:line="360" w:lineRule="auto"/>
        <w:ind w:left="0" w:firstLine="0"/>
        <w:jc w:val="both"/>
        <w:rPr>
          <w:rFonts w:ascii="Times New Roman" w:hAnsi="Times New Roman"/>
          <w:color w:val="000000"/>
          <w:sz w:val="24"/>
          <w:szCs w:val="24"/>
          <w:bdr w:val="none" w:sz="0" w:space="0" w:color="auto" w:frame="1"/>
          <w:shd w:val="clear" w:color="auto" w:fill="FFFFFF"/>
        </w:rPr>
      </w:pPr>
      <w:r w:rsidRPr="00892D65">
        <w:rPr>
          <w:rFonts w:ascii="Times New Roman" w:hAnsi="Times New Roman"/>
          <w:color w:val="000000"/>
          <w:sz w:val="24"/>
          <w:szCs w:val="24"/>
          <w:bdr w:val="none" w:sz="0" w:space="0" w:color="auto" w:frame="1"/>
          <w:shd w:val="clear" w:color="auto" w:fill="FFFFFF"/>
        </w:rPr>
        <w:t>Desinformar a partir do 15º dia e fazer medição de pH em uma amostra para o monitoramento e controle de qualidade do produto.</w:t>
      </w:r>
    </w:p>
    <w:p w:rsidR="00F8455A" w:rsidRDefault="00F8455A" w:rsidP="00F8455A">
      <w:pPr>
        <w:pStyle w:val="PargrafodaLista"/>
        <w:spacing w:after="0" w:line="360" w:lineRule="auto"/>
        <w:ind w:left="0"/>
        <w:jc w:val="both"/>
        <w:rPr>
          <w:rFonts w:ascii="Times New Roman" w:hAnsi="Times New Roman"/>
          <w:color w:val="000000"/>
          <w:sz w:val="24"/>
          <w:szCs w:val="24"/>
          <w:bdr w:val="none" w:sz="0" w:space="0" w:color="auto" w:frame="1"/>
          <w:shd w:val="clear" w:color="auto" w:fill="FFFFFF"/>
        </w:rPr>
      </w:pPr>
    </w:p>
    <w:p w:rsidR="00892D65" w:rsidRPr="00892D65" w:rsidRDefault="0003035D" w:rsidP="0071797B">
      <w:pPr>
        <w:pStyle w:val="PargrafodaLista"/>
        <w:spacing w:after="0" w:line="360" w:lineRule="auto"/>
        <w:ind w:left="0"/>
        <w:rPr>
          <w:rFonts w:ascii="Times New Roman" w:hAnsi="Times New Roman"/>
          <w:b/>
          <w:color w:val="000000"/>
          <w:sz w:val="24"/>
          <w:szCs w:val="24"/>
          <w:bdr w:val="none" w:sz="0" w:space="0" w:color="auto" w:frame="1"/>
          <w:shd w:val="clear" w:color="auto" w:fill="FFFFFF"/>
        </w:rPr>
      </w:pPr>
      <w:r>
        <w:rPr>
          <w:rFonts w:ascii="Times New Roman" w:hAnsi="Times New Roman"/>
          <w:b/>
          <w:color w:val="000000"/>
          <w:sz w:val="24"/>
          <w:szCs w:val="24"/>
          <w:bdr w:val="none" w:sz="0" w:space="0" w:color="auto" w:frame="1"/>
          <w:shd w:val="clear" w:color="auto" w:fill="FFFFFF"/>
        </w:rPr>
        <w:t>2.2</w:t>
      </w:r>
      <w:r w:rsidR="00813C83">
        <w:rPr>
          <w:rFonts w:ascii="Times New Roman" w:hAnsi="Times New Roman"/>
          <w:b/>
          <w:color w:val="000000"/>
          <w:sz w:val="24"/>
          <w:szCs w:val="24"/>
          <w:bdr w:val="none" w:sz="0" w:space="0" w:color="auto" w:frame="1"/>
          <w:shd w:val="clear" w:color="auto" w:fill="FFFFFF"/>
        </w:rPr>
        <w:t xml:space="preserve">.2 </w:t>
      </w:r>
      <w:r w:rsidR="00892D65" w:rsidRPr="00892D65">
        <w:rPr>
          <w:rFonts w:ascii="Times New Roman" w:hAnsi="Times New Roman"/>
          <w:b/>
          <w:color w:val="000000"/>
          <w:sz w:val="24"/>
          <w:szCs w:val="24"/>
          <w:bdr w:val="none" w:sz="0" w:space="0" w:color="auto" w:frame="1"/>
          <w:shd w:val="clear" w:color="auto" w:fill="FFFFFF"/>
        </w:rPr>
        <w:t>Para a produção dos saches aromatizantes com essências do Pará:</w:t>
      </w:r>
    </w:p>
    <w:p w:rsidR="00892D65" w:rsidRPr="00892D65" w:rsidRDefault="00892D65" w:rsidP="00892D65">
      <w:pPr>
        <w:pStyle w:val="PargrafodaLista"/>
        <w:spacing w:after="0" w:line="360" w:lineRule="auto"/>
        <w:ind w:left="0"/>
        <w:jc w:val="center"/>
        <w:rPr>
          <w:rFonts w:ascii="Times New Roman" w:hAnsi="Times New Roman"/>
          <w:color w:val="000000"/>
          <w:sz w:val="24"/>
          <w:szCs w:val="24"/>
          <w:bdr w:val="none" w:sz="0" w:space="0" w:color="auto" w:frame="1"/>
          <w:shd w:val="clear" w:color="auto" w:fill="FFFFFF"/>
        </w:rPr>
      </w:pPr>
    </w:p>
    <w:p w:rsidR="00892D65" w:rsidRPr="00892D65" w:rsidRDefault="00892D65" w:rsidP="00892D65">
      <w:pPr>
        <w:pStyle w:val="PargrafodaLista"/>
        <w:numPr>
          <w:ilvl w:val="0"/>
          <w:numId w:val="5"/>
        </w:numPr>
        <w:spacing w:after="0" w:line="360" w:lineRule="auto"/>
        <w:jc w:val="both"/>
        <w:rPr>
          <w:rFonts w:ascii="Times New Roman" w:hAnsi="Times New Roman"/>
          <w:color w:val="000000"/>
          <w:sz w:val="24"/>
          <w:szCs w:val="24"/>
          <w:bdr w:val="none" w:sz="0" w:space="0" w:color="auto" w:frame="1"/>
          <w:shd w:val="clear" w:color="auto" w:fill="FFFFFF"/>
        </w:rPr>
      </w:pPr>
      <w:r w:rsidRPr="00892D65">
        <w:rPr>
          <w:rFonts w:ascii="Times New Roman" w:hAnsi="Times New Roman"/>
          <w:color w:val="000000"/>
          <w:sz w:val="24"/>
          <w:szCs w:val="24"/>
          <w:bdr w:val="none" w:sz="0" w:space="0" w:color="auto" w:frame="1"/>
          <w:shd w:val="clear" w:color="auto" w:fill="FFFFFF"/>
        </w:rPr>
        <w:t>Selecionou-se as raízes nativas da Amazônia de onde foram extraídas as essências;</w:t>
      </w:r>
    </w:p>
    <w:p w:rsidR="00892D65" w:rsidRPr="00892D65" w:rsidRDefault="00892D65" w:rsidP="00892D65">
      <w:pPr>
        <w:pStyle w:val="PargrafodaLista"/>
        <w:numPr>
          <w:ilvl w:val="0"/>
          <w:numId w:val="5"/>
        </w:numPr>
        <w:spacing w:after="0" w:line="360" w:lineRule="auto"/>
        <w:jc w:val="both"/>
        <w:rPr>
          <w:rFonts w:ascii="Times New Roman" w:hAnsi="Times New Roman"/>
          <w:color w:val="000000"/>
          <w:sz w:val="24"/>
          <w:szCs w:val="24"/>
          <w:bdr w:val="none" w:sz="0" w:space="0" w:color="auto" w:frame="1"/>
          <w:shd w:val="clear" w:color="auto" w:fill="FFFFFF"/>
        </w:rPr>
      </w:pPr>
      <w:r w:rsidRPr="00892D65">
        <w:rPr>
          <w:rFonts w:ascii="Times New Roman" w:hAnsi="Times New Roman"/>
          <w:color w:val="000000"/>
          <w:sz w:val="24"/>
          <w:szCs w:val="24"/>
          <w:bdr w:val="none" w:sz="0" w:space="0" w:color="auto" w:frame="1"/>
          <w:shd w:val="clear" w:color="auto" w:fill="FFFFFF"/>
        </w:rPr>
        <w:t>Com o uso de um ralador de cozinha ralou-se a raiz de priprioca até obter uma farinha desse material;</w:t>
      </w:r>
    </w:p>
    <w:p w:rsidR="00892D65" w:rsidRPr="00892D65" w:rsidRDefault="00892D65" w:rsidP="000B782F">
      <w:pPr>
        <w:pStyle w:val="PargrafodaLista"/>
        <w:numPr>
          <w:ilvl w:val="0"/>
          <w:numId w:val="5"/>
        </w:numPr>
        <w:spacing w:after="0" w:line="360" w:lineRule="auto"/>
        <w:ind w:left="0" w:firstLine="0"/>
        <w:jc w:val="both"/>
        <w:rPr>
          <w:rFonts w:ascii="Times New Roman" w:hAnsi="Times New Roman"/>
          <w:color w:val="000000"/>
          <w:sz w:val="24"/>
          <w:szCs w:val="24"/>
          <w:bdr w:val="none" w:sz="0" w:space="0" w:color="auto" w:frame="1"/>
          <w:shd w:val="clear" w:color="auto" w:fill="FFFFFF"/>
        </w:rPr>
      </w:pPr>
      <w:r w:rsidRPr="00892D65">
        <w:rPr>
          <w:rFonts w:ascii="Times New Roman" w:hAnsi="Times New Roman"/>
          <w:color w:val="000000"/>
          <w:sz w:val="24"/>
          <w:szCs w:val="24"/>
          <w:bdr w:val="none" w:sz="0" w:space="0" w:color="auto" w:frame="1"/>
          <w:shd w:val="clear" w:color="auto" w:fill="FFFFFF"/>
        </w:rPr>
        <w:lastRenderedPageBreak/>
        <w:t xml:space="preserve">Com uso de borrifador espalhou-se junto a farinha da raiz </w:t>
      </w:r>
      <w:r w:rsidR="00CA5E61">
        <w:rPr>
          <w:rFonts w:ascii="Times New Roman" w:hAnsi="Times New Roman"/>
          <w:color w:val="000000"/>
          <w:sz w:val="24"/>
          <w:szCs w:val="24"/>
          <w:bdr w:val="none" w:sz="0" w:space="0" w:color="auto" w:frame="1"/>
          <w:shd w:val="clear" w:color="auto" w:fill="FFFFFF"/>
        </w:rPr>
        <w:t>álcool e essência de Uirapuru (E</w:t>
      </w:r>
      <w:r w:rsidRPr="00892D65">
        <w:rPr>
          <w:rFonts w:ascii="Times New Roman" w:hAnsi="Times New Roman"/>
          <w:color w:val="000000"/>
          <w:sz w:val="24"/>
          <w:szCs w:val="24"/>
          <w:bdr w:val="none" w:sz="0" w:space="0" w:color="auto" w:frame="1"/>
          <w:shd w:val="clear" w:color="auto" w:fill="FFFFFF"/>
        </w:rPr>
        <w:t>ssência da Amazônia), até conseguir um material úmido e homogêneo;</w:t>
      </w:r>
    </w:p>
    <w:p w:rsidR="00892D65" w:rsidRDefault="00892D65" w:rsidP="000B782F">
      <w:pPr>
        <w:pStyle w:val="PargrafodaLista"/>
        <w:numPr>
          <w:ilvl w:val="0"/>
          <w:numId w:val="5"/>
        </w:numPr>
        <w:spacing w:after="0" w:line="360" w:lineRule="auto"/>
        <w:ind w:left="0" w:firstLine="0"/>
        <w:jc w:val="both"/>
        <w:rPr>
          <w:rFonts w:ascii="Times New Roman" w:hAnsi="Times New Roman"/>
          <w:color w:val="000000"/>
          <w:sz w:val="24"/>
          <w:szCs w:val="24"/>
          <w:bdr w:val="none" w:sz="0" w:space="0" w:color="auto" w:frame="1"/>
          <w:shd w:val="clear" w:color="auto" w:fill="FFFFFF"/>
        </w:rPr>
      </w:pPr>
      <w:r w:rsidRPr="00892D65">
        <w:rPr>
          <w:rFonts w:ascii="Times New Roman" w:hAnsi="Times New Roman"/>
          <w:color w:val="000000"/>
          <w:sz w:val="24"/>
          <w:szCs w:val="24"/>
          <w:bdr w:val="none" w:sz="0" w:space="0" w:color="auto" w:frame="1"/>
          <w:shd w:val="clear" w:color="auto" w:fill="FFFFFF"/>
        </w:rPr>
        <w:t>Com tecido de TNT produziu-se os saches, utilizando como fixador da essênc</w:t>
      </w:r>
      <w:r w:rsidR="00242F6C">
        <w:rPr>
          <w:rFonts w:ascii="Times New Roman" w:hAnsi="Times New Roman"/>
          <w:color w:val="000000"/>
          <w:sz w:val="24"/>
          <w:szCs w:val="24"/>
          <w:bdr w:val="none" w:sz="0" w:space="0" w:color="auto" w:frame="1"/>
          <w:shd w:val="clear" w:color="auto" w:fill="FFFFFF"/>
        </w:rPr>
        <w:t>ia o Patchouli (</w:t>
      </w:r>
      <w:r w:rsidRPr="00892D65">
        <w:rPr>
          <w:rFonts w:ascii="Times New Roman" w:hAnsi="Times New Roman"/>
          <w:color w:val="000000"/>
          <w:sz w:val="24"/>
          <w:szCs w:val="24"/>
          <w:bdr w:val="none" w:sz="0" w:space="0" w:color="auto" w:frame="1"/>
          <w:shd w:val="clear" w:color="auto" w:fill="FFFFFF"/>
        </w:rPr>
        <w:t>raiz de essência Amazônica);</w:t>
      </w:r>
    </w:p>
    <w:p w:rsidR="00892D65" w:rsidRDefault="00892D65" w:rsidP="000B782F">
      <w:pPr>
        <w:pStyle w:val="PargrafodaLista"/>
        <w:numPr>
          <w:ilvl w:val="0"/>
          <w:numId w:val="5"/>
        </w:numPr>
        <w:spacing w:after="0" w:line="360" w:lineRule="auto"/>
        <w:ind w:left="0" w:firstLine="0"/>
        <w:jc w:val="both"/>
        <w:rPr>
          <w:rFonts w:ascii="Times New Roman" w:hAnsi="Times New Roman"/>
          <w:color w:val="000000"/>
          <w:sz w:val="24"/>
          <w:szCs w:val="24"/>
          <w:bdr w:val="none" w:sz="0" w:space="0" w:color="auto" w:frame="1"/>
          <w:shd w:val="clear" w:color="auto" w:fill="FFFFFF"/>
        </w:rPr>
      </w:pPr>
      <w:r w:rsidRPr="00892D65">
        <w:rPr>
          <w:rFonts w:ascii="Times New Roman" w:hAnsi="Times New Roman"/>
          <w:color w:val="000000"/>
          <w:sz w:val="24"/>
          <w:szCs w:val="24"/>
          <w:bdr w:val="none" w:sz="0" w:space="0" w:color="auto" w:frame="1"/>
          <w:shd w:val="clear" w:color="auto" w:fill="FFFFFF"/>
        </w:rPr>
        <w:t>Nos saches foram colocados o patchouli mais a farofa úmida da raiz de priprioca e depois fechados.</w:t>
      </w:r>
    </w:p>
    <w:p w:rsidR="0094424F" w:rsidRPr="00892D65" w:rsidRDefault="0094424F" w:rsidP="0094424F">
      <w:pPr>
        <w:pStyle w:val="PargrafodaLista"/>
        <w:spacing w:after="0" w:line="360" w:lineRule="auto"/>
        <w:ind w:left="0"/>
        <w:jc w:val="both"/>
        <w:rPr>
          <w:rFonts w:ascii="Times New Roman" w:hAnsi="Times New Roman"/>
          <w:color w:val="000000"/>
          <w:sz w:val="24"/>
          <w:szCs w:val="24"/>
          <w:bdr w:val="none" w:sz="0" w:space="0" w:color="auto" w:frame="1"/>
          <w:shd w:val="clear" w:color="auto" w:fill="FFFFFF"/>
        </w:rPr>
      </w:pPr>
    </w:p>
    <w:p w:rsidR="00892D65" w:rsidRPr="00892D65" w:rsidRDefault="00813C83" w:rsidP="00892D65">
      <w:pPr>
        <w:pStyle w:val="PargrafodaLista"/>
        <w:spacing w:after="0" w:line="360" w:lineRule="auto"/>
        <w:ind w:left="0"/>
        <w:rPr>
          <w:rFonts w:ascii="Times New Roman" w:hAnsi="Times New Roman"/>
          <w:b/>
          <w:color w:val="000000"/>
          <w:sz w:val="24"/>
          <w:szCs w:val="24"/>
          <w:bdr w:val="none" w:sz="0" w:space="0" w:color="auto" w:frame="1"/>
          <w:shd w:val="clear" w:color="auto" w:fill="FFFFFF"/>
        </w:rPr>
      </w:pPr>
      <w:r>
        <w:rPr>
          <w:rFonts w:ascii="Times New Roman" w:hAnsi="Times New Roman"/>
          <w:b/>
          <w:color w:val="000000"/>
          <w:sz w:val="24"/>
          <w:szCs w:val="24"/>
          <w:bdr w:val="none" w:sz="0" w:space="0" w:color="auto" w:frame="1"/>
          <w:shd w:val="clear" w:color="auto" w:fill="FFFFFF"/>
        </w:rPr>
        <w:t>2.</w:t>
      </w:r>
      <w:r w:rsidR="0003035D">
        <w:rPr>
          <w:rFonts w:ascii="Times New Roman" w:hAnsi="Times New Roman"/>
          <w:b/>
          <w:color w:val="000000"/>
          <w:sz w:val="24"/>
          <w:szCs w:val="24"/>
          <w:bdr w:val="none" w:sz="0" w:space="0" w:color="auto" w:frame="1"/>
          <w:shd w:val="clear" w:color="auto" w:fill="FFFFFF"/>
        </w:rPr>
        <w:t>2</w:t>
      </w:r>
      <w:r>
        <w:rPr>
          <w:rFonts w:ascii="Times New Roman" w:hAnsi="Times New Roman"/>
          <w:b/>
          <w:color w:val="000000"/>
          <w:sz w:val="24"/>
          <w:szCs w:val="24"/>
          <w:bdr w:val="none" w:sz="0" w:space="0" w:color="auto" w:frame="1"/>
          <w:shd w:val="clear" w:color="auto" w:fill="FFFFFF"/>
        </w:rPr>
        <w:t xml:space="preserve">.3 </w:t>
      </w:r>
      <w:r w:rsidR="00892D65" w:rsidRPr="00892D65">
        <w:rPr>
          <w:rFonts w:ascii="Times New Roman" w:hAnsi="Times New Roman"/>
          <w:b/>
          <w:color w:val="000000"/>
          <w:sz w:val="24"/>
          <w:szCs w:val="24"/>
          <w:bdr w:val="none" w:sz="0" w:space="0" w:color="auto" w:frame="1"/>
          <w:shd w:val="clear" w:color="auto" w:fill="FFFFFF"/>
        </w:rPr>
        <w:t xml:space="preserve">Para a produção dos </w:t>
      </w:r>
      <w:r w:rsidR="008B334B">
        <w:rPr>
          <w:rFonts w:ascii="Times New Roman" w:hAnsi="Times New Roman"/>
          <w:b/>
          <w:color w:val="000000"/>
          <w:sz w:val="24"/>
          <w:szCs w:val="24"/>
          <w:bdr w:val="none" w:sz="0" w:space="0" w:color="auto" w:frame="1"/>
          <w:shd w:val="clear" w:color="auto" w:fill="FFFFFF"/>
        </w:rPr>
        <w:t>sabonetes com essências do Pará</w:t>
      </w:r>
      <w:r w:rsidR="00892D65" w:rsidRPr="00892D65">
        <w:rPr>
          <w:rFonts w:ascii="Times New Roman" w:hAnsi="Times New Roman"/>
          <w:b/>
          <w:color w:val="000000"/>
          <w:sz w:val="24"/>
          <w:szCs w:val="24"/>
          <w:bdr w:val="none" w:sz="0" w:space="0" w:color="auto" w:frame="1"/>
          <w:shd w:val="clear" w:color="auto" w:fill="FFFFFF"/>
        </w:rPr>
        <w:t>:</w:t>
      </w:r>
    </w:p>
    <w:p w:rsidR="00892D65" w:rsidRPr="00892D65" w:rsidRDefault="00892D65" w:rsidP="000B782F">
      <w:pPr>
        <w:pStyle w:val="PargrafodaLista"/>
        <w:tabs>
          <w:tab w:val="left" w:pos="567"/>
        </w:tabs>
        <w:spacing w:after="0" w:line="360" w:lineRule="auto"/>
        <w:ind w:left="0"/>
        <w:rPr>
          <w:rFonts w:ascii="Times New Roman" w:hAnsi="Times New Roman"/>
          <w:color w:val="000000"/>
          <w:sz w:val="24"/>
          <w:szCs w:val="24"/>
          <w:bdr w:val="none" w:sz="0" w:space="0" w:color="auto" w:frame="1"/>
          <w:shd w:val="clear" w:color="auto" w:fill="FFFFFF"/>
        </w:rPr>
      </w:pPr>
    </w:p>
    <w:p w:rsidR="00892D65" w:rsidRPr="00892D65" w:rsidRDefault="00892D65" w:rsidP="000B782F">
      <w:pPr>
        <w:pStyle w:val="PargrafodaLista"/>
        <w:numPr>
          <w:ilvl w:val="0"/>
          <w:numId w:val="6"/>
        </w:numPr>
        <w:tabs>
          <w:tab w:val="left" w:pos="0"/>
        </w:tabs>
        <w:spacing w:after="160" w:line="360" w:lineRule="auto"/>
        <w:ind w:left="0" w:firstLine="0"/>
        <w:jc w:val="both"/>
        <w:rPr>
          <w:rFonts w:ascii="Times New Roman" w:hAnsi="Times New Roman"/>
          <w:sz w:val="24"/>
          <w:szCs w:val="24"/>
        </w:rPr>
      </w:pPr>
      <w:r w:rsidRPr="00892D65">
        <w:rPr>
          <w:rFonts w:ascii="Times New Roman" w:hAnsi="Times New Roman"/>
          <w:sz w:val="24"/>
          <w:szCs w:val="24"/>
        </w:rPr>
        <w:t>100 mL de Base para sabonete líquido</w:t>
      </w:r>
    </w:p>
    <w:p w:rsidR="00892D65" w:rsidRPr="00892D65" w:rsidRDefault="00892D65" w:rsidP="000B782F">
      <w:pPr>
        <w:pStyle w:val="PargrafodaLista"/>
        <w:numPr>
          <w:ilvl w:val="0"/>
          <w:numId w:val="6"/>
        </w:numPr>
        <w:tabs>
          <w:tab w:val="left" w:pos="0"/>
        </w:tabs>
        <w:spacing w:after="160" w:line="360" w:lineRule="auto"/>
        <w:ind w:left="0" w:firstLine="0"/>
        <w:jc w:val="both"/>
        <w:rPr>
          <w:rFonts w:ascii="Times New Roman" w:hAnsi="Times New Roman"/>
          <w:sz w:val="24"/>
          <w:szCs w:val="24"/>
        </w:rPr>
      </w:pPr>
      <w:r w:rsidRPr="00892D65">
        <w:rPr>
          <w:rFonts w:ascii="Times New Roman" w:hAnsi="Times New Roman"/>
          <w:sz w:val="24"/>
          <w:szCs w:val="24"/>
        </w:rPr>
        <w:t>400 mL de água mineral – (aquecer á 40 ºC)</w:t>
      </w:r>
    </w:p>
    <w:p w:rsidR="00892D65" w:rsidRPr="00892D65" w:rsidRDefault="00892D65" w:rsidP="000B782F">
      <w:pPr>
        <w:pStyle w:val="PargrafodaLista"/>
        <w:numPr>
          <w:ilvl w:val="0"/>
          <w:numId w:val="6"/>
        </w:numPr>
        <w:tabs>
          <w:tab w:val="left" w:pos="0"/>
        </w:tabs>
        <w:spacing w:after="160" w:line="360" w:lineRule="auto"/>
        <w:ind w:left="0" w:firstLine="0"/>
        <w:jc w:val="both"/>
        <w:rPr>
          <w:rFonts w:ascii="Times New Roman" w:hAnsi="Times New Roman"/>
          <w:sz w:val="24"/>
          <w:szCs w:val="24"/>
        </w:rPr>
      </w:pPr>
      <w:r w:rsidRPr="00892D65">
        <w:rPr>
          <w:rFonts w:ascii="Times New Roman" w:hAnsi="Times New Roman"/>
          <w:sz w:val="24"/>
          <w:szCs w:val="24"/>
        </w:rPr>
        <w:t xml:space="preserve">10 mL de essência </w:t>
      </w:r>
    </w:p>
    <w:p w:rsidR="00892D65" w:rsidRPr="00892D65" w:rsidRDefault="00892D65" w:rsidP="000B782F">
      <w:pPr>
        <w:pStyle w:val="PargrafodaLista"/>
        <w:numPr>
          <w:ilvl w:val="0"/>
          <w:numId w:val="6"/>
        </w:numPr>
        <w:tabs>
          <w:tab w:val="left" w:pos="0"/>
        </w:tabs>
        <w:spacing w:after="0" w:line="360" w:lineRule="auto"/>
        <w:ind w:left="0" w:firstLine="0"/>
        <w:jc w:val="both"/>
        <w:rPr>
          <w:rFonts w:ascii="Times New Roman" w:hAnsi="Times New Roman"/>
          <w:sz w:val="24"/>
          <w:szCs w:val="24"/>
        </w:rPr>
      </w:pPr>
      <w:r w:rsidRPr="00892D65">
        <w:rPr>
          <w:rFonts w:ascii="Times New Roman" w:hAnsi="Times New Roman"/>
          <w:sz w:val="24"/>
          <w:szCs w:val="24"/>
        </w:rPr>
        <w:t>Cloreto de sódio (solução saturada) – colocar aos poucos até atingir uma mistura com consistência desejada.</w:t>
      </w:r>
    </w:p>
    <w:p w:rsidR="00892D65" w:rsidRDefault="00892D65" w:rsidP="00892D65">
      <w:pPr>
        <w:tabs>
          <w:tab w:val="left" w:pos="0"/>
        </w:tabs>
        <w:spacing w:line="360" w:lineRule="auto"/>
        <w:rPr>
          <w:sz w:val="24"/>
          <w:szCs w:val="24"/>
        </w:rPr>
      </w:pPr>
      <w:r w:rsidRPr="00892D65">
        <w:rPr>
          <w:sz w:val="24"/>
          <w:szCs w:val="24"/>
        </w:rPr>
        <w:t>* Colocar todo o material listado em um Becker e fazer a mistura suave e contínua da solução, até obter um líquido homogêneo.</w:t>
      </w:r>
    </w:p>
    <w:p w:rsidR="00A17265" w:rsidRDefault="00A17265" w:rsidP="00892D65">
      <w:pPr>
        <w:tabs>
          <w:tab w:val="left" w:pos="0"/>
        </w:tabs>
        <w:spacing w:line="360" w:lineRule="auto"/>
        <w:rPr>
          <w:sz w:val="24"/>
          <w:szCs w:val="24"/>
        </w:rPr>
      </w:pPr>
    </w:p>
    <w:p w:rsidR="00892D65" w:rsidRPr="00892D65" w:rsidRDefault="00813C83" w:rsidP="00892D65">
      <w:pPr>
        <w:pStyle w:val="PargrafodaLista"/>
        <w:spacing w:after="0" w:line="360" w:lineRule="auto"/>
        <w:ind w:left="0"/>
        <w:rPr>
          <w:rFonts w:ascii="Times New Roman" w:hAnsi="Times New Roman"/>
          <w:b/>
          <w:color w:val="000000"/>
          <w:sz w:val="24"/>
          <w:szCs w:val="24"/>
          <w:bdr w:val="none" w:sz="0" w:space="0" w:color="auto" w:frame="1"/>
          <w:shd w:val="clear" w:color="auto" w:fill="FFFFFF"/>
        </w:rPr>
      </w:pPr>
      <w:r>
        <w:rPr>
          <w:rFonts w:ascii="Times New Roman" w:hAnsi="Times New Roman"/>
          <w:b/>
          <w:color w:val="000000"/>
          <w:sz w:val="24"/>
          <w:szCs w:val="24"/>
          <w:bdr w:val="none" w:sz="0" w:space="0" w:color="auto" w:frame="1"/>
          <w:shd w:val="clear" w:color="auto" w:fill="FFFFFF"/>
        </w:rPr>
        <w:t>2.</w:t>
      </w:r>
      <w:r w:rsidR="0003035D">
        <w:rPr>
          <w:rFonts w:ascii="Times New Roman" w:hAnsi="Times New Roman"/>
          <w:b/>
          <w:color w:val="000000"/>
          <w:sz w:val="24"/>
          <w:szCs w:val="24"/>
          <w:bdr w:val="none" w:sz="0" w:space="0" w:color="auto" w:frame="1"/>
          <w:shd w:val="clear" w:color="auto" w:fill="FFFFFF"/>
        </w:rPr>
        <w:t>2</w:t>
      </w:r>
      <w:r>
        <w:rPr>
          <w:rFonts w:ascii="Times New Roman" w:hAnsi="Times New Roman"/>
          <w:b/>
          <w:color w:val="000000"/>
          <w:sz w:val="24"/>
          <w:szCs w:val="24"/>
          <w:bdr w:val="none" w:sz="0" w:space="0" w:color="auto" w:frame="1"/>
          <w:shd w:val="clear" w:color="auto" w:fill="FFFFFF"/>
        </w:rPr>
        <w:t xml:space="preserve">.4 </w:t>
      </w:r>
      <w:r w:rsidR="00892D65" w:rsidRPr="00892D65">
        <w:rPr>
          <w:rFonts w:ascii="Times New Roman" w:hAnsi="Times New Roman"/>
          <w:b/>
          <w:color w:val="000000"/>
          <w:sz w:val="24"/>
          <w:szCs w:val="24"/>
          <w:bdr w:val="none" w:sz="0" w:space="0" w:color="auto" w:frame="1"/>
          <w:shd w:val="clear" w:color="auto" w:fill="FFFFFF"/>
        </w:rPr>
        <w:t>Para a produção do desinfetante aromatizado com essências do Pará:</w:t>
      </w:r>
    </w:p>
    <w:p w:rsidR="00892D65" w:rsidRPr="00892D65" w:rsidRDefault="00892D65" w:rsidP="00892D65">
      <w:pPr>
        <w:pStyle w:val="PargrafodaLista"/>
        <w:spacing w:after="0" w:line="360" w:lineRule="auto"/>
        <w:ind w:left="0"/>
        <w:jc w:val="center"/>
        <w:rPr>
          <w:rFonts w:ascii="Times New Roman" w:hAnsi="Times New Roman"/>
          <w:b/>
          <w:color w:val="000000"/>
          <w:sz w:val="24"/>
          <w:szCs w:val="24"/>
          <w:bdr w:val="none" w:sz="0" w:space="0" w:color="auto" w:frame="1"/>
          <w:shd w:val="clear" w:color="auto" w:fill="FFFFFF"/>
        </w:rPr>
      </w:pPr>
    </w:p>
    <w:p w:rsidR="00892D65" w:rsidRPr="00892D65" w:rsidRDefault="00892D65" w:rsidP="0071797B">
      <w:pPr>
        <w:spacing w:line="360" w:lineRule="auto"/>
        <w:ind w:firstLine="708"/>
        <w:jc w:val="both"/>
        <w:rPr>
          <w:color w:val="000000"/>
          <w:sz w:val="24"/>
          <w:szCs w:val="24"/>
          <w:bdr w:val="none" w:sz="0" w:space="0" w:color="auto" w:frame="1"/>
          <w:shd w:val="clear" w:color="auto" w:fill="FFFFFF"/>
        </w:rPr>
      </w:pPr>
      <w:r w:rsidRPr="00892D65">
        <w:rPr>
          <w:color w:val="000000"/>
          <w:sz w:val="24"/>
          <w:szCs w:val="24"/>
          <w:bdr w:val="none" w:sz="0" w:space="0" w:color="auto" w:frame="1"/>
          <w:shd w:val="clear" w:color="auto" w:fill="FFFFFF"/>
        </w:rPr>
        <w:t xml:space="preserve">A produção do desinfetante foi realizada a partir da mistura dos </w:t>
      </w:r>
      <w:r w:rsidR="0003035D">
        <w:rPr>
          <w:color w:val="000000"/>
          <w:sz w:val="24"/>
          <w:szCs w:val="24"/>
          <w:bdr w:val="none" w:sz="0" w:space="0" w:color="auto" w:frame="1"/>
          <w:shd w:val="clear" w:color="auto" w:fill="FFFFFF"/>
        </w:rPr>
        <w:t>produtos que estão listados na T</w:t>
      </w:r>
      <w:r w:rsidRPr="00892D65">
        <w:rPr>
          <w:color w:val="000000"/>
          <w:sz w:val="24"/>
          <w:szCs w:val="24"/>
          <w:bdr w:val="none" w:sz="0" w:space="0" w:color="auto" w:frame="1"/>
          <w:shd w:val="clear" w:color="auto" w:fill="FFFFFF"/>
        </w:rPr>
        <w:t xml:space="preserve">abela </w:t>
      </w:r>
      <w:r w:rsidR="0003035D">
        <w:rPr>
          <w:color w:val="000000"/>
          <w:sz w:val="24"/>
          <w:szCs w:val="24"/>
          <w:bdr w:val="none" w:sz="0" w:space="0" w:color="auto" w:frame="1"/>
          <w:shd w:val="clear" w:color="auto" w:fill="FFFFFF"/>
        </w:rPr>
        <w:t xml:space="preserve">1, </w:t>
      </w:r>
      <w:r w:rsidRPr="00892D65">
        <w:rPr>
          <w:color w:val="000000"/>
          <w:sz w:val="24"/>
          <w:szCs w:val="24"/>
          <w:bdr w:val="none" w:sz="0" w:space="0" w:color="auto" w:frame="1"/>
          <w:shd w:val="clear" w:color="auto" w:fill="FFFFFF"/>
        </w:rPr>
        <w:t>a seguir com as suas respectivas quantidades:</w:t>
      </w:r>
    </w:p>
    <w:p w:rsidR="00892D65" w:rsidRPr="00892D65" w:rsidRDefault="00892D65" w:rsidP="00A17265">
      <w:pPr>
        <w:spacing w:line="360" w:lineRule="auto"/>
        <w:ind w:left="993"/>
        <w:jc w:val="both"/>
        <w:rPr>
          <w:color w:val="000000"/>
          <w:bdr w:val="none" w:sz="0" w:space="0" w:color="auto" w:frame="1"/>
          <w:shd w:val="clear" w:color="auto" w:fill="FFFFFF"/>
        </w:rPr>
      </w:pPr>
    </w:p>
    <w:p w:rsidR="00892D65" w:rsidRPr="0016385B" w:rsidRDefault="00892D65" w:rsidP="00F8455A">
      <w:pPr>
        <w:ind w:left="993"/>
        <w:jc w:val="both"/>
        <w:rPr>
          <w:color w:val="000000"/>
          <w:sz w:val="22"/>
          <w:szCs w:val="22"/>
          <w:bdr w:val="none" w:sz="0" w:space="0" w:color="auto" w:frame="1"/>
          <w:shd w:val="clear" w:color="auto" w:fill="FFFFFF"/>
        </w:rPr>
      </w:pPr>
      <w:r w:rsidRPr="0016385B">
        <w:rPr>
          <w:color w:val="000000"/>
          <w:sz w:val="22"/>
          <w:szCs w:val="22"/>
          <w:bdr w:val="none" w:sz="0" w:space="0" w:color="auto" w:frame="1"/>
          <w:shd w:val="clear" w:color="auto" w:fill="FFFFFF"/>
        </w:rPr>
        <w:t>Tabela 1: Produtos químicos e demais reagentes para a produção de desinfetante e suas</w:t>
      </w:r>
      <w:r w:rsidR="00F8455A">
        <w:rPr>
          <w:color w:val="000000"/>
          <w:sz w:val="22"/>
          <w:szCs w:val="22"/>
          <w:bdr w:val="none" w:sz="0" w:space="0" w:color="auto" w:frame="1"/>
          <w:shd w:val="clear" w:color="auto" w:fill="FFFFFF"/>
        </w:rPr>
        <w:t xml:space="preserve"> </w:t>
      </w:r>
      <w:r w:rsidRPr="0016385B">
        <w:rPr>
          <w:color w:val="000000"/>
          <w:sz w:val="22"/>
          <w:szCs w:val="22"/>
          <w:bdr w:val="none" w:sz="0" w:space="0" w:color="auto" w:frame="1"/>
          <w:shd w:val="clear" w:color="auto" w:fill="FFFFFF"/>
        </w:rPr>
        <w:t>respectivas concentrações.</w:t>
      </w:r>
    </w:p>
    <w:tbl>
      <w:tblPr>
        <w:tblStyle w:val="Tabelacomgrade1"/>
        <w:tblpPr w:leftFromText="141" w:rightFromText="141" w:vertAnchor="text" w:horzAnchor="margin" w:tblpXSpec="center" w:tblpY="124"/>
        <w:tblW w:w="6345" w:type="dxa"/>
        <w:tblBorders>
          <w:left w:val="none" w:sz="0" w:space="0" w:color="auto"/>
          <w:right w:val="none" w:sz="0" w:space="0" w:color="auto"/>
        </w:tblBorders>
        <w:tblLayout w:type="fixed"/>
        <w:tblLook w:val="04A0"/>
      </w:tblPr>
      <w:tblGrid>
        <w:gridCol w:w="1060"/>
        <w:gridCol w:w="3443"/>
        <w:gridCol w:w="1842"/>
      </w:tblGrid>
      <w:tr w:rsidR="00892D65" w:rsidRPr="0016385B" w:rsidTr="000D66A5">
        <w:trPr>
          <w:trHeight w:val="328"/>
        </w:trPr>
        <w:tc>
          <w:tcPr>
            <w:tcW w:w="1060" w:type="dxa"/>
            <w:hideMark/>
          </w:tcPr>
          <w:p w:rsidR="00892D65" w:rsidRPr="0016385B" w:rsidRDefault="007E020C" w:rsidP="007E020C">
            <w:pPr>
              <w:tabs>
                <w:tab w:val="left" w:pos="0"/>
              </w:tabs>
              <w:jc w:val="center"/>
              <w:rPr>
                <w:sz w:val="22"/>
                <w:szCs w:val="22"/>
              </w:rPr>
            </w:pPr>
            <w:r w:rsidRPr="0016385B">
              <w:rPr>
                <w:b/>
                <w:bCs/>
                <w:sz w:val="22"/>
                <w:szCs w:val="22"/>
              </w:rPr>
              <w:t>ORDEM</w:t>
            </w:r>
          </w:p>
        </w:tc>
        <w:tc>
          <w:tcPr>
            <w:tcW w:w="3443" w:type="dxa"/>
            <w:hideMark/>
          </w:tcPr>
          <w:p w:rsidR="00892D65" w:rsidRPr="0016385B" w:rsidRDefault="007E020C" w:rsidP="007E020C">
            <w:pPr>
              <w:tabs>
                <w:tab w:val="left" w:pos="0"/>
              </w:tabs>
              <w:jc w:val="center"/>
              <w:rPr>
                <w:sz w:val="22"/>
                <w:szCs w:val="22"/>
              </w:rPr>
            </w:pPr>
            <w:r w:rsidRPr="0016385B">
              <w:rPr>
                <w:b/>
                <w:bCs/>
                <w:sz w:val="22"/>
                <w:szCs w:val="22"/>
              </w:rPr>
              <w:t>PRODUTO</w:t>
            </w:r>
          </w:p>
        </w:tc>
        <w:tc>
          <w:tcPr>
            <w:tcW w:w="1842" w:type="dxa"/>
            <w:hideMark/>
          </w:tcPr>
          <w:p w:rsidR="00892D65" w:rsidRPr="0016385B" w:rsidRDefault="007E020C" w:rsidP="007E020C">
            <w:pPr>
              <w:tabs>
                <w:tab w:val="left" w:pos="0"/>
              </w:tabs>
              <w:jc w:val="center"/>
              <w:rPr>
                <w:sz w:val="22"/>
                <w:szCs w:val="22"/>
              </w:rPr>
            </w:pPr>
            <w:r w:rsidRPr="0016385B">
              <w:rPr>
                <w:b/>
                <w:bCs/>
                <w:sz w:val="22"/>
                <w:szCs w:val="22"/>
              </w:rPr>
              <w:t>QUANTIDADE</w:t>
            </w:r>
          </w:p>
        </w:tc>
      </w:tr>
      <w:tr w:rsidR="00892D65" w:rsidRPr="0016385B" w:rsidTr="000D66A5">
        <w:trPr>
          <w:trHeight w:val="266"/>
        </w:trPr>
        <w:tc>
          <w:tcPr>
            <w:tcW w:w="1060" w:type="dxa"/>
            <w:hideMark/>
          </w:tcPr>
          <w:p w:rsidR="00892D65" w:rsidRPr="0016385B" w:rsidRDefault="00892D65" w:rsidP="005B2B88">
            <w:pPr>
              <w:tabs>
                <w:tab w:val="left" w:pos="0"/>
              </w:tabs>
              <w:jc w:val="center"/>
              <w:rPr>
                <w:sz w:val="22"/>
                <w:szCs w:val="22"/>
              </w:rPr>
            </w:pPr>
            <w:r w:rsidRPr="0016385B">
              <w:rPr>
                <w:bCs/>
                <w:sz w:val="22"/>
                <w:szCs w:val="22"/>
              </w:rPr>
              <w:t>1º</w:t>
            </w:r>
          </w:p>
        </w:tc>
        <w:tc>
          <w:tcPr>
            <w:tcW w:w="3443" w:type="dxa"/>
            <w:hideMark/>
          </w:tcPr>
          <w:p w:rsidR="00892D65" w:rsidRPr="0016385B" w:rsidRDefault="00892D65" w:rsidP="007E020C">
            <w:pPr>
              <w:tabs>
                <w:tab w:val="left" w:pos="0"/>
              </w:tabs>
              <w:jc w:val="center"/>
              <w:rPr>
                <w:sz w:val="22"/>
                <w:szCs w:val="22"/>
              </w:rPr>
            </w:pPr>
            <w:r w:rsidRPr="0016385B">
              <w:rPr>
                <w:bCs/>
                <w:sz w:val="22"/>
                <w:szCs w:val="22"/>
              </w:rPr>
              <w:t>Essência</w:t>
            </w:r>
          </w:p>
        </w:tc>
        <w:tc>
          <w:tcPr>
            <w:tcW w:w="1842" w:type="dxa"/>
            <w:hideMark/>
          </w:tcPr>
          <w:p w:rsidR="00892D65" w:rsidRPr="0016385B" w:rsidRDefault="00892D65" w:rsidP="007E020C">
            <w:pPr>
              <w:tabs>
                <w:tab w:val="left" w:pos="0"/>
              </w:tabs>
              <w:jc w:val="center"/>
              <w:rPr>
                <w:bCs/>
                <w:sz w:val="22"/>
                <w:szCs w:val="22"/>
              </w:rPr>
            </w:pPr>
            <w:r w:rsidRPr="0016385B">
              <w:rPr>
                <w:bCs/>
                <w:sz w:val="22"/>
                <w:szCs w:val="22"/>
              </w:rPr>
              <w:t>1 L</w:t>
            </w:r>
          </w:p>
        </w:tc>
      </w:tr>
      <w:tr w:rsidR="00892D65" w:rsidRPr="0016385B" w:rsidTr="00D9657E">
        <w:trPr>
          <w:trHeight w:val="515"/>
        </w:trPr>
        <w:tc>
          <w:tcPr>
            <w:tcW w:w="1060" w:type="dxa"/>
            <w:hideMark/>
          </w:tcPr>
          <w:p w:rsidR="00892D65" w:rsidRPr="0016385B" w:rsidRDefault="00892D65" w:rsidP="005B2B88">
            <w:pPr>
              <w:tabs>
                <w:tab w:val="left" w:pos="0"/>
              </w:tabs>
              <w:jc w:val="center"/>
              <w:rPr>
                <w:sz w:val="22"/>
                <w:szCs w:val="22"/>
              </w:rPr>
            </w:pPr>
            <w:r w:rsidRPr="0016385B">
              <w:rPr>
                <w:bCs/>
                <w:sz w:val="22"/>
                <w:szCs w:val="22"/>
              </w:rPr>
              <w:t>2º</w:t>
            </w:r>
          </w:p>
        </w:tc>
        <w:tc>
          <w:tcPr>
            <w:tcW w:w="3443" w:type="dxa"/>
            <w:hideMark/>
          </w:tcPr>
          <w:p w:rsidR="006D76B7" w:rsidRDefault="006D76B7" w:rsidP="007E020C">
            <w:pPr>
              <w:tabs>
                <w:tab w:val="left" w:pos="0"/>
              </w:tabs>
              <w:jc w:val="center"/>
              <w:rPr>
                <w:bCs/>
                <w:sz w:val="22"/>
                <w:szCs w:val="22"/>
              </w:rPr>
            </w:pPr>
            <w:r>
              <w:rPr>
                <w:bCs/>
                <w:sz w:val="22"/>
                <w:szCs w:val="22"/>
              </w:rPr>
              <w:t>Ricinoleato de sódio</w:t>
            </w:r>
          </w:p>
          <w:p w:rsidR="00892D65" w:rsidRPr="0016385B" w:rsidRDefault="00892D65" w:rsidP="007E020C">
            <w:pPr>
              <w:tabs>
                <w:tab w:val="left" w:pos="0"/>
              </w:tabs>
              <w:jc w:val="center"/>
              <w:rPr>
                <w:sz w:val="22"/>
                <w:szCs w:val="22"/>
              </w:rPr>
            </w:pPr>
            <w:r w:rsidRPr="0016385B">
              <w:rPr>
                <w:bCs/>
                <w:sz w:val="22"/>
                <w:szCs w:val="22"/>
              </w:rPr>
              <w:t>(</w:t>
            </w:r>
            <w:r w:rsidR="006D76B7">
              <w:rPr>
                <w:bCs/>
                <w:sz w:val="22"/>
                <w:szCs w:val="22"/>
              </w:rPr>
              <w:t xml:space="preserve">adicionar </w:t>
            </w:r>
            <w:r w:rsidRPr="0016385B">
              <w:rPr>
                <w:bCs/>
                <w:sz w:val="22"/>
                <w:szCs w:val="22"/>
              </w:rPr>
              <w:t>aos poucos)</w:t>
            </w:r>
          </w:p>
        </w:tc>
        <w:tc>
          <w:tcPr>
            <w:tcW w:w="1842" w:type="dxa"/>
            <w:hideMark/>
          </w:tcPr>
          <w:p w:rsidR="000B782F" w:rsidRDefault="000B782F" w:rsidP="007E020C">
            <w:pPr>
              <w:tabs>
                <w:tab w:val="left" w:pos="0"/>
              </w:tabs>
              <w:jc w:val="center"/>
              <w:rPr>
                <w:bCs/>
                <w:sz w:val="22"/>
                <w:szCs w:val="22"/>
              </w:rPr>
            </w:pPr>
          </w:p>
          <w:p w:rsidR="00892D65" w:rsidRPr="0016385B" w:rsidRDefault="00892D65" w:rsidP="007E020C">
            <w:pPr>
              <w:tabs>
                <w:tab w:val="left" w:pos="0"/>
              </w:tabs>
              <w:jc w:val="center"/>
              <w:rPr>
                <w:sz w:val="22"/>
                <w:szCs w:val="22"/>
              </w:rPr>
            </w:pPr>
            <w:r w:rsidRPr="0016385B">
              <w:rPr>
                <w:bCs/>
                <w:sz w:val="22"/>
                <w:szCs w:val="22"/>
              </w:rPr>
              <w:t>1 L</w:t>
            </w:r>
          </w:p>
        </w:tc>
      </w:tr>
      <w:tr w:rsidR="00892D65" w:rsidRPr="0016385B" w:rsidTr="000D66A5">
        <w:trPr>
          <w:trHeight w:val="409"/>
        </w:trPr>
        <w:tc>
          <w:tcPr>
            <w:tcW w:w="1060" w:type="dxa"/>
            <w:hideMark/>
          </w:tcPr>
          <w:p w:rsidR="00892D65" w:rsidRPr="0016385B" w:rsidRDefault="00892D65" w:rsidP="005B2B88">
            <w:pPr>
              <w:tabs>
                <w:tab w:val="left" w:pos="0"/>
              </w:tabs>
              <w:jc w:val="center"/>
              <w:rPr>
                <w:sz w:val="22"/>
                <w:szCs w:val="22"/>
              </w:rPr>
            </w:pPr>
            <w:r w:rsidRPr="0016385B">
              <w:rPr>
                <w:bCs/>
                <w:sz w:val="22"/>
                <w:szCs w:val="22"/>
              </w:rPr>
              <w:t>3º</w:t>
            </w:r>
          </w:p>
        </w:tc>
        <w:tc>
          <w:tcPr>
            <w:tcW w:w="3443" w:type="dxa"/>
            <w:hideMark/>
          </w:tcPr>
          <w:p w:rsidR="00892D65" w:rsidRPr="0016385B" w:rsidRDefault="00892D65" w:rsidP="007E020C">
            <w:pPr>
              <w:tabs>
                <w:tab w:val="left" w:pos="0"/>
              </w:tabs>
              <w:jc w:val="center"/>
              <w:rPr>
                <w:sz w:val="22"/>
                <w:szCs w:val="22"/>
              </w:rPr>
            </w:pPr>
            <w:r w:rsidRPr="0016385B">
              <w:rPr>
                <w:bCs/>
                <w:sz w:val="22"/>
                <w:szCs w:val="22"/>
              </w:rPr>
              <w:t>Água *</w:t>
            </w:r>
          </w:p>
        </w:tc>
        <w:tc>
          <w:tcPr>
            <w:tcW w:w="1842" w:type="dxa"/>
            <w:hideMark/>
          </w:tcPr>
          <w:p w:rsidR="00892D65" w:rsidRPr="0016385B" w:rsidRDefault="00892D65" w:rsidP="007E020C">
            <w:pPr>
              <w:tabs>
                <w:tab w:val="left" w:pos="0"/>
              </w:tabs>
              <w:jc w:val="center"/>
              <w:rPr>
                <w:sz w:val="22"/>
                <w:szCs w:val="22"/>
              </w:rPr>
            </w:pPr>
            <w:r w:rsidRPr="0016385B">
              <w:rPr>
                <w:bCs/>
                <w:sz w:val="22"/>
                <w:szCs w:val="22"/>
              </w:rPr>
              <w:t>96 L</w:t>
            </w:r>
          </w:p>
        </w:tc>
      </w:tr>
      <w:tr w:rsidR="00892D65" w:rsidRPr="0016385B" w:rsidTr="000D66A5">
        <w:trPr>
          <w:trHeight w:val="404"/>
        </w:trPr>
        <w:tc>
          <w:tcPr>
            <w:tcW w:w="1060" w:type="dxa"/>
            <w:hideMark/>
          </w:tcPr>
          <w:p w:rsidR="00892D65" w:rsidRPr="0016385B" w:rsidRDefault="00892D65" w:rsidP="005B2B88">
            <w:pPr>
              <w:tabs>
                <w:tab w:val="left" w:pos="0"/>
              </w:tabs>
              <w:jc w:val="center"/>
              <w:rPr>
                <w:sz w:val="22"/>
                <w:szCs w:val="22"/>
              </w:rPr>
            </w:pPr>
            <w:r w:rsidRPr="0016385B">
              <w:rPr>
                <w:bCs/>
                <w:sz w:val="22"/>
                <w:szCs w:val="22"/>
              </w:rPr>
              <w:t>4º</w:t>
            </w:r>
          </w:p>
        </w:tc>
        <w:tc>
          <w:tcPr>
            <w:tcW w:w="3443" w:type="dxa"/>
            <w:hideMark/>
          </w:tcPr>
          <w:p w:rsidR="00892D65" w:rsidRPr="0016385B" w:rsidRDefault="001848BC" w:rsidP="007E020C">
            <w:pPr>
              <w:tabs>
                <w:tab w:val="left" w:pos="0"/>
              </w:tabs>
              <w:jc w:val="center"/>
              <w:rPr>
                <w:sz w:val="22"/>
                <w:szCs w:val="22"/>
              </w:rPr>
            </w:pPr>
            <w:r w:rsidRPr="0016385B">
              <w:rPr>
                <w:bCs/>
                <w:sz w:val="22"/>
                <w:szCs w:val="22"/>
              </w:rPr>
              <w:t>Formol</w:t>
            </w:r>
            <w:r w:rsidR="00892D65" w:rsidRPr="0016385B">
              <w:rPr>
                <w:bCs/>
                <w:sz w:val="22"/>
                <w:szCs w:val="22"/>
              </w:rPr>
              <w:t xml:space="preserve"> 20 – 25%</w:t>
            </w:r>
          </w:p>
        </w:tc>
        <w:tc>
          <w:tcPr>
            <w:tcW w:w="1842" w:type="dxa"/>
            <w:hideMark/>
          </w:tcPr>
          <w:p w:rsidR="00892D65" w:rsidRPr="0016385B" w:rsidRDefault="00892D65" w:rsidP="007E020C">
            <w:pPr>
              <w:tabs>
                <w:tab w:val="left" w:pos="0"/>
              </w:tabs>
              <w:jc w:val="center"/>
              <w:rPr>
                <w:sz w:val="22"/>
                <w:szCs w:val="22"/>
              </w:rPr>
            </w:pPr>
            <w:r w:rsidRPr="0016385B">
              <w:rPr>
                <w:bCs/>
                <w:sz w:val="22"/>
                <w:szCs w:val="22"/>
              </w:rPr>
              <w:t>300 mL</w:t>
            </w:r>
          </w:p>
        </w:tc>
      </w:tr>
      <w:tr w:rsidR="00892D65" w:rsidRPr="0016385B" w:rsidTr="00D9657E">
        <w:trPr>
          <w:trHeight w:val="579"/>
        </w:trPr>
        <w:tc>
          <w:tcPr>
            <w:tcW w:w="1060" w:type="dxa"/>
            <w:hideMark/>
          </w:tcPr>
          <w:p w:rsidR="00D9657E" w:rsidRDefault="00D9657E" w:rsidP="005B2B88">
            <w:pPr>
              <w:tabs>
                <w:tab w:val="left" w:pos="0"/>
              </w:tabs>
              <w:jc w:val="center"/>
              <w:rPr>
                <w:bCs/>
                <w:sz w:val="22"/>
                <w:szCs w:val="22"/>
              </w:rPr>
            </w:pPr>
          </w:p>
          <w:p w:rsidR="00892D65" w:rsidRPr="0016385B" w:rsidRDefault="00892D65" w:rsidP="005B2B88">
            <w:pPr>
              <w:tabs>
                <w:tab w:val="left" w:pos="0"/>
              </w:tabs>
              <w:jc w:val="center"/>
              <w:rPr>
                <w:sz w:val="22"/>
                <w:szCs w:val="22"/>
              </w:rPr>
            </w:pPr>
            <w:r w:rsidRPr="0016385B">
              <w:rPr>
                <w:bCs/>
                <w:sz w:val="22"/>
                <w:szCs w:val="22"/>
              </w:rPr>
              <w:t>5º</w:t>
            </w:r>
          </w:p>
        </w:tc>
        <w:tc>
          <w:tcPr>
            <w:tcW w:w="3443" w:type="dxa"/>
            <w:hideMark/>
          </w:tcPr>
          <w:p w:rsidR="00892D65" w:rsidRPr="0016385B" w:rsidRDefault="00892D65" w:rsidP="007E020C">
            <w:pPr>
              <w:tabs>
                <w:tab w:val="left" w:pos="0"/>
              </w:tabs>
              <w:jc w:val="center"/>
              <w:rPr>
                <w:sz w:val="22"/>
                <w:szCs w:val="22"/>
              </w:rPr>
            </w:pPr>
            <w:r w:rsidRPr="0016385B">
              <w:rPr>
                <w:bCs/>
                <w:sz w:val="22"/>
                <w:szCs w:val="22"/>
              </w:rPr>
              <w:t>Quatercidpoll</w:t>
            </w:r>
          </w:p>
          <w:p w:rsidR="00892D65" w:rsidRPr="0016385B" w:rsidRDefault="00892D65" w:rsidP="007E020C">
            <w:pPr>
              <w:tabs>
                <w:tab w:val="left" w:pos="0"/>
              </w:tabs>
              <w:jc w:val="center"/>
              <w:rPr>
                <w:sz w:val="22"/>
                <w:szCs w:val="22"/>
              </w:rPr>
            </w:pPr>
            <w:r w:rsidRPr="0016385B">
              <w:rPr>
                <w:bCs/>
                <w:sz w:val="22"/>
                <w:szCs w:val="22"/>
              </w:rPr>
              <w:t>Germicida – biocida – anti-séptico</w:t>
            </w:r>
          </w:p>
        </w:tc>
        <w:tc>
          <w:tcPr>
            <w:tcW w:w="1842" w:type="dxa"/>
            <w:hideMark/>
          </w:tcPr>
          <w:p w:rsidR="00892D65" w:rsidRPr="0016385B" w:rsidRDefault="00892D65" w:rsidP="007E020C">
            <w:pPr>
              <w:tabs>
                <w:tab w:val="left" w:pos="0"/>
              </w:tabs>
              <w:jc w:val="center"/>
              <w:rPr>
                <w:sz w:val="22"/>
                <w:szCs w:val="22"/>
              </w:rPr>
            </w:pPr>
            <w:r w:rsidRPr="0016385B">
              <w:rPr>
                <w:bCs/>
                <w:sz w:val="22"/>
                <w:szCs w:val="22"/>
              </w:rPr>
              <w:t>100 mL</w:t>
            </w:r>
          </w:p>
        </w:tc>
      </w:tr>
    </w:tbl>
    <w:p w:rsidR="00892D65" w:rsidRPr="00892D65" w:rsidRDefault="00892D65" w:rsidP="00892D65">
      <w:pPr>
        <w:spacing w:line="360" w:lineRule="auto"/>
        <w:jc w:val="both"/>
        <w:rPr>
          <w:color w:val="000000"/>
          <w:sz w:val="24"/>
          <w:szCs w:val="24"/>
          <w:bdr w:val="none" w:sz="0" w:space="0" w:color="auto" w:frame="1"/>
          <w:shd w:val="clear" w:color="auto" w:fill="FFFFFF"/>
        </w:rPr>
      </w:pPr>
    </w:p>
    <w:p w:rsidR="00892D65" w:rsidRPr="00892D65" w:rsidRDefault="00892D65" w:rsidP="00892D65">
      <w:pPr>
        <w:spacing w:line="360" w:lineRule="auto"/>
        <w:jc w:val="both"/>
        <w:rPr>
          <w:color w:val="000000"/>
          <w:sz w:val="24"/>
          <w:szCs w:val="24"/>
          <w:bdr w:val="none" w:sz="0" w:space="0" w:color="auto" w:frame="1"/>
          <w:shd w:val="clear" w:color="auto" w:fill="FFFFFF"/>
        </w:rPr>
      </w:pPr>
    </w:p>
    <w:p w:rsidR="00892D65" w:rsidRPr="00892D65" w:rsidRDefault="00892D65" w:rsidP="00892D65">
      <w:pPr>
        <w:spacing w:line="360" w:lineRule="auto"/>
        <w:jc w:val="both"/>
        <w:rPr>
          <w:color w:val="000000"/>
          <w:sz w:val="24"/>
          <w:szCs w:val="24"/>
          <w:bdr w:val="none" w:sz="0" w:space="0" w:color="auto" w:frame="1"/>
          <w:shd w:val="clear" w:color="auto" w:fill="FFFFFF"/>
        </w:rPr>
      </w:pPr>
    </w:p>
    <w:p w:rsidR="00892D65" w:rsidRPr="00892D65" w:rsidRDefault="00892D65" w:rsidP="00892D65">
      <w:pPr>
        <w:spacing w:line="360" w:lineRule="auto"/>
        <w:jc w:val="both"/>
        <w:rPr>
          <w:color w:val="000000"/>
          <w:sz w:val="24"/>
          <w:szCs w:val="24"/>
          <w:bdr w:val="none" w:sz="0" w:space="0" w:color="auto" w:frame="1"/>
          <w:shd w:val="clear" w:color="auto" w:fill="FFFFFF"/>
        </w:rPr>
      </w:pPr>
    </w:p>
    <w:p w:rsidR="00892D65" w:rsidRPr="00892D65" w:rsidRDefault="00892D65" w:rsidP="00892D65">
      <w:pPr>
        <w:spacing w:line="360" w:lineRule="auto"/>
        <w:jc w:val="both"/>
        <w:rPr>
          <w:color w:val="000000"/>
          <w:sz w:val="24"/>
          <w:szCs w:val="24"/>
          <w:bdr w:val="none" w:sz="0" w:space="0" w:color="auto" w:frame="1"/>
          <w:shd w:val="clear" w:color="auto" w:fill="FFFFFF"/>
        </w:rPr>
      </w:pPr>
    </w:p>
    <w:p w:rsidR="0016385B" w:rsidRPr="000D66A5" w:rsidRDefault="0016385B" w:rsidP="000D66A5">
      <w:pPr>
        <w:autoSpaceDE w:val="0"/>
        <w:autoSpaceDN w:val="0"/>
        <w:adjustRightInd w:val="0"/>
        <w:spacing w:line="360" w:lineRule="auto"/>
        <w:jc w:val="both"/>
        <w:rPr>
          <w:sz w:val="24"/>
          <w:szCs w:val="24"/>
          <w:bdr w:val="none" w:sz="0" w:space="0" w:color="auto" w:frame="1"/>
          <w:shd w:val="clear" w:color="auto" w:fill="FFFFFF"/>
        </w:rPr>
      </w:pPr>
    </w:p>
    <w:p w:rsidR="0016385B" w:rsidRPr="00892D65" w:rsidRDefault="0016385B" w:rsidP="00EB1156">
      <w:pPr>
        <w:pStyle w:val="PargrafodaLista"/>
        <w:autoSpaceDE w:val="0"/>
        <w:autoSpaceDN w:val="0"/>
        <w:adjustRightInd w:val="0"/>
        <w:spacing w:after="0" w:line="360" w:lineRule="auto"/>
        <w:ind w:left="0" w:firstLine="993"/>
        <w:jc w:val="both"/>
        <w:rPr>
          <w:rFonts w:ascii="Times New Roman" w:hAnsi="Times New Roman"/>
          <w:sz w:val="24"/>
          <w:szCs w:val="24"/>
          <w:bdr w:val="none" w:sz="0" w:space="0" w:color="auto" w:frame="1"/>
          <w:shd w:val="clear" w:color="auto" w:fill="FFFFFF"/>
        </w:rPr>
      </w:pPr>
      <w:r>
        <w:rPr>
          <w:rFonts w:ascii="Times New Roman" w:hAnsi="Times New Roman"/>
          <w:sz w:val="24"/>
          <w:szCs w:val="24"/>
          <w:bdr w:val="none" w:sz="0" w:space="0" w:color="auto" w:frame="1"/>
          <w:shd w:val="clear" w:color="auto" w:fill="FFFFFF"/>
        </w:rPr>
        <w:t xml:space="preserve">Fonte: </w:t>
      </w:r>
      <w:r w:rsidR="001C37DE">
        <w:rPr>
          <w:rFonts w:ascii="Times New Roman" w:hAnsi="Times New Roman"/>
          <w:sz w:val="24"/>
          <w:szCs w:val="24"/>
          <w:bdr w:val="none" w:sz="0" w:space="0" w:color="auto" w:frame="1"/>
          <w:shd w:val="clear" w:color="auto" w:fill="FFFFFF"/>
        </w:rPr>
        <w:t>Parquímica</w:t>
      </w:r>
      <w:r w:rsidR="00A26CCB">
        <w:rPr>
          <w:rFonts w:ascii="Times New Roman" w:hAnsi="Times New Roman"/>
          <w:sz w:val="24"/>
          <w:szCs w:val="24"/>
          <w:bdr w:val="none" w:sz="0" w:space="0" w:color="auto" w:frame="1"/>
          <w:shd w:val="clear" w:color="auto" w:fill="FFFFFF"/>
        </w:rPr>
        <w:t xml:space="preserve"> (2018)</w:t>
      </w:r>
      <w:r w:rsidR="00EB1156">
        <w:rPr>
          <w:rFonts w:ascii="Times New Roman" w:hAnsi="Times New Roman"/>
          <w:sz w:val="24"/>
          <w:szCs w:val="24"/>
          <w:bdr w:val="none" w:sz="0" w:space="0" w:color="auto" w:frame="1"/>
          <w:shd w:val="clear" w:color="auto" w:fill="FFFFFF"/>
        </w:rPr>
        <w:t>.</w:t>
      </w:r>
    </w:p>
    <w:p w:rsidR="00892D65" w:rsidRPr="00892D65" w:rsidRDefault="00892D65" w:rsidP="00892D65">
      <w:pPr>
        <w:autoSpaceDE w:val="0"/>
        <w:autoSpaceDN w:val="0"/>
        <w:adjustRightInd w:val="0"/>
        <w:spacing w:line="360" w:lineRule="auto"/>
        <w:jc w:val="both"/>
        <w:rPr>
          <w:sz w:val="24"/>
          <w:szCs w:val="24"/>
          <w:bdr w:val="none" w:sz="0" w:space="0" w:color="auto" w:frame="1"/>
          <w:shd w:val="clear" w:color="auto" w:fill="FFFFFF"/>
        </w:rPr>
      </w:pPr>
      <w:r w:rsidRPr="00892D65">
        <w:rPr>
          <w:sz w:val="24"/>
          <w:szCs w:val="24"/>
          <w:bdr w:val="none" w:sz="0" w:space="0" w:color="auto" w:frame="1"/>
          <w:shd w:val="clear" w:color="auto" w:fill="FFFFFF"/>
        </w:rPr>
        <w:lastRenderedPageBreak/>
        <w:t>*Preferencialmente água deionizada, destilada ou filtrada. A quantidade de água é variável de acordo com o volume final desejado de desinfetante.</w:t>
      </w:r>
    </w:p>
    <w:p w:rsidR="002B5DD4" w:rsidRDefault="002B5DD4" w:rsidP="00892D65">
      <w:pPr>
        <w:pStyle w:val="PargrafodaLista"/>
        <w:autoSpaceDE w:val="0"/>
        <w:autoSpaceDN w:val="0"/>
        <w:adjustRightInd w:val="0"/>
        <w:spacing w:after="0" w:line="360" w:lineRule="auto"/>
        <w:ind w:left="0" w:firstLine="708"/>
        <w:jc w:val="both"/>
        <w:rPr>
          <w:rFonts w:ascii="Times New Roman" w:hAnsi="Times New Roman"/>
          <w:sz w:val="24"/>
          <w:szCs w:val="24"/>
          <w:bdr w:val="none" w:sz="0" w:space="0" w:color="auto" w:frame="1"/>
          <w:shd w:val="clear" w:color="auto" w:fill="FFFFFF"/>
        </w:rPr>
      </w:pPr>
    </w:p>
    <w:p w:rsidR="00892D65" w:rsidRPr="00892D65" w:rsidRDefault="000D66A5" w:rsidP="00892D65">
      <w:pPr>
        <w:pStyle w:val="PargrafodaLista"/>
        <w:spacing w:after="0" w:line="360" w:lineRule="auto"/>
        <w:ind w:left="0"/>
        <w:rPr>
          <w:rFonts w:ascii="Times New Roman" w:hAnsi="Times New Roman"/>
          <w:b/>
          <w:color w:val="000000"/>
          <w:sz w:val="24"/>
          <w:szCs w:val="24"/>
          <w:bdr w:val="none" w:sz="0" w:space="0" w:color="auto" w:frame="1"/>
          <w:shd w:val="clear" w:color="auto" w:fill="FFFFFF"/>
        </w:rPr>
      </w:pPr>
      <w:r>
        <w:rPr>
          <w:rFonts w:ascii="Times New Roman" w:hAnsi="Times New Roman"/>
          <w:b/>
          <w:color w:val="000000"/>
          <w:sz w:val="24"/>
          <w:szCs w:val="24"/>
          <w:bdr w:val="none" w:sz="0" w:space="0" w:color="auto" w:frame="1"/>
          <w:shd w:val="clear" w:color="auto" w:fill="FFFFFF"/>
        </w:rPr>
        <w:t>2.2</w:t>
      </w:r>
      <w:r w:rsidR="00813C83">
        <w:rPr>
          <w:rFonts w:ascii="Times New Roman" w:hAnsi="Times New Roman"/>
          <w:b/>
          <w:color w:val="000000"/>
          <w:sz w:val="24"/>
          <w:szCs w:val="24"/>
          <w:bdr w:val="none" w:sz="0" w:space="0" w:color="auto" w:frame="1"/>
          <w:shd w:val="clear" w:color="auto" w:fill="FFFFFF"/>
        </w:rPr>
        <w:t xml:space="preserve">.5 </w:t>
      </w:r>
      <w:r w:rsidR="008B334B">
        <w:rPr>
          <w:rFonts w:ascii="Times New Roman" w:hAnsi="Times New Roman"/>
          <w:b/>
          <w:color w:val="000000"/>
          <w:sz w:val="24"/>
          <w:szCs w:val="24"/>
          <w:bdr w:val="none" w:sz="0" w:space="0" w:color="auto" w:frame="1"/>
          <w:shd w:val="clear" w:color="auto" w:fill="FFFFFF"/>
        </w:rPr>
        <w:t>Para a produção do detergente</w:t>
      </w:r>
      <w:r w:rsidR="00892D65" w:rsidRPr="00892D65">
        <w:rPr>
          <w:rFonts w:ascii="Times New Roman" w:hAnsi="Times New Roman"/>
          <w:b/>
          <w:color w:val="000000"/>
          <w:sz w:val="24"/>
          <w:szCs w:val="24"/>
          <w:bdr w:val="none" w:sz="0" w:space="0" w:color="auto" w:frame="1"/>
          <w:shd w:val="clear" w:color="auto" w:fill="FFFFFF"/>
        </w:rPr>
        <w:t>:</w:t>
      </w:r>
    </w:p>
    <w:p w:rsidR="00892D65" w:rsidRPr="00892D65" w:rsidRDefault="00892D65" w:rsidP="00337F84">
      <w:pPr>
        <w:tabs>
          <w:tab w:val="left" w:pos="0"/>
        </w:tabs>
        <w:spacing w:line="360" w:lineRule="auto"/>
        <w:ind w:firstLine="709"/>
        <w:jc w:val="both"/>
        <w:rPr>
          <w:bCs/>
          <w:sz w:val="24"/>
          <w:szCs w:val="24"/>
        </w:rPr>
      </w:pPr>
    </w:p>
    <w:p w:rsidR="00892D65" w:rsidRPr="00892D65" w:rsidRDefault="00892D65" w:rsidP="00892D65">
      <w:pPr>
        <w:pStyle w:val="PargrafodaLista"/>
        <w:numPr>
          <w:ilvl w:val="0"/>
          <w:numId w:val="7"/>
        </w:numPr>
        <w:tabs>
          <w:tab w:val="left" w:pos="0"/>
        </w:tabs>
        <w:spacing w:after="0" w:line="360" w:lineRule="auto"/>
        <w:ind w:left="0" w:firstLine="0"/>
        <w:jc w:val="both"/>
        <w:rPr>
          <w:rFonts w:ascii="Times New Roman" w:eastAsia="Times New Roman" w:hAnsi="Times New Roman"/>
          <w:kern w:val="24"/>
          <w:sz w:val="24"/>
          <w:szCs w:val="24"/>
          <w:lang w:eastAsia="pt-BR"/>
        </w:rPr>
      </w:pPr>
      <w:r w:rsidRPr="00892D65">
        <w:rPr>
          <w:rFonts w:ascii="Times New Roman" w:eastAsia="Times New Roman" w:hAnsi="Times New Roman"/>
          <w:kern w:val="24"/>
          <w:sz w:val="24"/>
          <w:szCs w:val="24"/>
          <w:lang w:eastAsia="pt-BR"/>
        </w:rPr>
        <w:t xml:space="preserve">Diluir o </w:t>
      </w:r>
      <w:r w:rsidRPr="00892D65">
        <w:rPr>
          <w:rFonts w:ascii="Times New Roman" w:hAnsi="Times New Roman"/>
          <w:bCs/>
          <w:sz w:val="24"/>
          <w:szCs w:val="24"/>
        </w:rPr>
        <w:t>DETERPOLL CONCENTRADO</w:t>
      </w:r>
      <w:r w:rsidRPr="00892D65">
        <w:rPr>
          <w:rFonts w:ascii="Times New Roman" w:eastAsia="Times New Roman" w:hAnsi="Times New Roman"/>
          <w:kern w:val="24"/>
          <w:sz w:val="24"/>
          <w:szCs w:val="24"/>
          <w:lang w:eastAsia="pt-BR"/>
        </w:rPr>
        <w:t xml:space="preserve"> em água, em proporção geral de 1: 1 à 1:5 fazendo um pequeno teste para descobrir a diluição mais viável economicamente que possa atender a limpeza desejada;</w:t>
      </w:r>
    </w:p>
    <w:p w:rsidR="00892D65" w:rsidRPr="00892D65" w:rsidRDefault="00892D65" w:rsidP="00892D65">
      <w:pPr>
        <w:pStyle w:val="PargrafodaLista"/>
        <w:numPr>
          <w:ilvl w:val="0"/>
          <w:numId w:val="7"/>
        </w:numPr>
        <w:tabs>
          <w:tab w:val="left" w:pos="0"/>
        </w:tabs>
        <w:spacing w:after="0" w:line="360" w:lineRule="auto"/>
        <w:ind w:left="0" w:firstLine="0"/>
        <w:jc w:val="both"/>
        <w:rPr>
          <w:rFonts w:ascii="Times New Roman" w:eastAsia="Times New Roman" w:hAnsi="Times New Roman"/>
          <w:kern w:val="24"/>
          <w:sz w:val="24"/>
          <w:szCs w:val="24"/>
          <w:lang w:eastAsia="pt-BR"/>
        </w:rPr>
      </w:pPr>
      <w:r w:rsidRPr="00892D65">
        <w:rPr>
          <w:rFonts w:ascii="Times New Roman" w:eastAsia="Times New Roman" w:hAnsi="Times New Roman"/>
          <w:kern w:val="24"/>
          <w:sz w:val="24"/>
          <w:szCs w:val="24"/>
          <w:lang w:eastAsia="pt-BR"/>
        </w:rPr>
        <w:t>Acrescentar essência e corante de sua preferência;</w:t>
      </w:r>
    </w:p>
    <w:p w:rsidR="00892D65" w:rsidRPr="00892D65" w:rsidRDefault="00892D65" w:rsidP="00892D65">
      <w:pPr>
        <w:pStyle w:val="PargrafodaLista"/>
        <w:numPr>
          <w:ilvl w:val="0"/>
          <w:numId w:val="7"/>
        </w:numPr>
        <w:tabs>
          <w:tab w:val="left" w:pos="0"/>
        </w:tabs>
        <w:spacing w:after="0" w:line="360" w:lineRule="auto"/>
        <w:ind w:left="0" w:firstLine="0"/>
        <w:jc w:val="both"/>
        <w:rPr>
          <w:rFonts w:ascii="Times New Roman" w:eastAsia="Times New Roman" w:hAnsi="Times New Roman"/>
          <w:kern w:val="24"/>
          <w:sz w:val="24"/>
          <w:szCs w:val="24"/>
          <w:lang w:eastAsia="pt-BR"/>
        </w:rPr>
      </w:pPr>
      <w:r w:rsidRPr="00892D65">
        <w:rPr>
          <w:rFonts w:ascii="Times New Roman" w:eastAsia="Times New Roman" w:hAnsi="Times New Roman"/>
          <w:kern w:val="24"/>
          <w:sz w:val="24"/>
          <w:szCs w:val="24"/>
          <w:lang w:eastAsia="pt-BR"/>
        </w:rPr>
        <w:t>Descansar por 1 dia para a sua utilização.</w:t>
      </w:r>
    </w:p>
    <w:p w:rsidR="00892D65" w:rsidRPr="00892D65" w:rsidRDefault="00892D65" w:rsidP="00892D65">
      <w:pPr>
        <w:spacing w:line="360" w:lineRule="auto"/>
        <w:jc w:val="both"/>
        <w:rPr>
          <w:sz w:val="24"/>
          <w:szCs w:val="24"/>
        </w:rPr>
      </w:pPr>
    </w:p>
    <w:p w:rsidR="00DF4AF6" w:rsidRPr="00892D65" w:rsidRDefault="00DF4AF6" w:rsidP="00DF4AF6">
      <w:pPr>
        <w:tabs>
          <w:tab w:val="left" w:pos="1290"/>
        </w:tabs>
        <w:jc w:val="both"/>
        <w:rPr>
          <w:color w:val="FF0000"/>
          <w:sz w:val="24"/>
          <w:szCs w:val="28"/>
        </w:rPr>
      </w:pPr>
      <w:r w:rsidRPr="00892D65">
        <w:rPr>
          <w:b/>
          <w:sz w:val="24"/>
          <w:szCs w:val="24"/>
        </w:rPr>
        <w:t>3. RESULTADOS E DISCUSSÃO</w:t>
      </w:r>
      <w:r w:rsidR="00C3539B" w:rsidRPr="00892D65">
        <w:rPr>
          <w:b/>
          <w:sz w:val="24"/>
          <w:szCs w:val="24"/>
        </w:rPr>
        <w:t xml:space="preserve"> </w:t>
      </w:r>
    </w:p>
    <w:p w:rsidR="00892D65" w:rsidRPr="00892D65" w:rsidRDefault="00892D65" w:rsidP="00684E15">
      <w:pPr>
        <w:tabs>
          <w:tab w:val="left" w:pos="1290"/>
        </w:tabs>
        <w:spacing w:line="360" w:lineRule="auto"/>
        <w:jc w:val="both"/>
        <w:rPr>
          <w:color w:val="FF0000"/>
          <w:sz w:val="24"/>
          <w:szCs w:val="28"/>
        </w:rPr>
      </w:pPr>
    </w:p>
    <w:p w:rsidR="00892D65" w:rsidRDefault="00892D65" w:rsidP="00C27E2C">
      <w:pPr>
        <w:spacing w:line="360" w:lineRule="auto"/>
        <w:ind w:firstLine="709"/>
        <w:jc w:val="both"/>
        <w:rPr>
          <w:color w:val="000000"/>
          <w:sz w:val="24"/>
          <w:szCs w:val="24"/>
          <w:bdr w:val="none" w:sz="0" w:space="0" w:color="auto" w:frame="1"/>
          <w:shd w:val="clear" w:color="auto" w:fill="FFFFFF"/>
        </w:rPr>
      </w:pPr>
      <w:r w:rsidRPr="00892D65">
        <w:rPr>
          <w:color w:val="000000"/>
          <w:sz w:val="24"/>
          <w:szCs w:val="24"/>
          <w:bdr w:val="none" w:sz="0" w:space="0" w:color="auto" w:frame="1"/>
          <w:shd w:val="clear" w:color="auto" w:fill="FFFFFF"/>
        </w:rPr>
        <w:t>Diante da temática abordada o reaproveitamento do óleo vegetal residual compreende uma alternativa viável para se aplicar no município de Santa Izabel do Pará como em outras localidades aonde o lançamento inadequado desse</w:t>
      </w:r>
      <w:r>
        <w:rPr>
          <w:color w:val="000000"/>
          <w:sz w:val="24"/>
          <w:szCs w:val="24"/>
          <w:bdr w:val="none" w:sz="0" w:space="0" w:color="auto" w:frame="1"/>
          <w:shd w:val="clear" w:color="auto" w:fill="FFFFFF"/>
        </w:rPr>
        <w:t>s</w:t>
      </w:r>
      <w:r w:rsidRPr="00892D65">
        <w:rPr>
          <w:color w:val="000000"/>
          <w:sz w:val="24"/>
          <w:szCs w:val="24"/>
          <w:bdr w:val="none" w:sz="0" w:space="0" w:color="auto" w:frame="1"/>
          <w:shd w:val="clear" w:color="auto" w:fill="FFFFFF"/>
        </w:rPr>
        <w:t xml:space="preserve"> resíduos provoca uma série de agravantes ambientais.</w:t>
      </w:r>
      <w:r w:rsidR="00C27E2C">
        <w:rPr>
          <w:color w:val="000000"/>
          <w:sz w:val="24"/>
          <w:szCs w:val="24"/>
          <w:bdr w:val="none" w:sz="0" w:space="0" w:color="auto" w:frame="1"/>
          <w:shd w:val="clear" w:color="auto" w:fill="FFFFFF"/>
        </w:rPr>
        <w:t xml:space="preserve"> </w:t>
      </w:r>
      <w:r w:rsidRPr="00892D65">
        <w:rPr>
          <w:color w:val="000000"/>
          <w:sz w:val="24"/>
          <w:szCs w:val="24"/>
          <w:bdr w:val="none" w:sz="0" w:space="0" w:color="auto" w:frame="1"/>
          <w:shd w:val="clear" w:color="auto" w:fill="FFFFFF"/>
        </w:rPr>
        <w:t>Os resultados obtidos a partir do projeto estão listados a seguir:</w:t>
      </w:r>
    </w:p>
    <w:p w:rsidR="000D66A5" w:rsidRPr="00892D65" w:rsidRDefault="000D66A5" w:rsidP="00C27E2C">
      <w:pPr>
        <w:spacing w:line="360" w:lineRule="auto"/>
        <w:ind w:firstLine="709"/>
        <w:jc w:val="both"/>
        <w:rPr>
          <w:color w:val="000000"/>
          <w:sz w:val="24"/>
          <w:szCs w:val="24"/>
          <w:bdr w:val="none" w:sz="0" w:space="0" w:color="auto" w:frame="1"/>
          <w:shd w:val="clear" w:color="auto" w:fill="FFFFFF"/>
        </w:rPr>
      </w:pPr>
    </w:p>
    <w:p w:rsidR="00892D65" w:rsidRPr="00892D65" w:rsidRDefault="00892D65" w:rsidP="00892D65">
      <w:pPr>
        <w:pStyle w:val="PargrafodaLista"/>
        <w:numPr>
          <w:ilvl w:val="0"/>
          <w:numId w:val="8"/>
        </w:numPr>
        <w:spacing w:after="0" w:line="360" w:lineRule="auto"/>
        <w:jc w:val="both"/>
        <w:rPr>
          <w:rFonts w:ascii="Times New Roman" w:hAnsi="Times New Roman"/>
          <w:color w:val="000000"/>
          <w:sz w:val="24"/>
          <w:szCs w:val="24"/>
          <w:bdr w:val="none" w:sz="0" w:space="0" w:color="auto" w:frame="1"/>
          <w:shd w:val="clear" w:color="auto" w:fill="FFFFFF"/>
        </w:rPr>
      </w:pPr>
      <w:r w:rsidRPr="00892D65">
        <w:rPr>
          <w:rFonts w:ascii="Times New Roman" w:hAnsi="Times New Roman"/>
          <w:color w:val="000000"/>
          <w:sz w:val="24"/>
          <w:szCs w:val="24"/>
          <w:bdr w:val="none" w:sz="0" w:space="0" w:color="auto" w:frame="1"/>
          <w:shd w:val="clear" w:color="auto" w:fill="FFFFFF"/>
        </w:rPr>
        <w:t>Conscientização por parte de donos de estabelecimentos do setor alimentício de Santa Izabel do Pará do não descarte do óleo de cozinha no ambiente através de diálogo explicativo sobre essa problemática;</w:t>
      </w:r>
    </w:p>
    <w:p w:rsidR="00892D65" w:rsidRPr="00892D65" w:rsidRDefault="00892D65" w:rsidP="00892D65">
      <w:pPr>
        <w:pStyle w:val="PargrafodaLista"/>
        <w:numPr>
          <w:ilvl w:val="0"/>
          <w:numId w:val="8"/>
        </w:numPr>
        <w:spacing w:after="0" w:line="360" w:lineRule="auto"/>
        <w:jc w:val="both"/>
        <w:rPr>
          <w:rFonts w:ascii="Times New Roman" w:hAnsi="Times New Roman"/>
          <w:color w:val="000000"/>
          <w:sz w:val="24"/>
          <w:szCs w:val="24"/>
          <w:bdr w:val="none" w:sz="0" w:space="0" w:color="auto" w:frame="1"/>
          <w:shd w:val="clear" w:color="auto" w:fill="FFFFFF"/>
        </w:rPr>
      </w:pPr>
      <w:r w:rsidRPr="00892D65">
        <w:rPr>
          <w:rFonts w:ascii="Times New Roman" w:hAnsi="Times New Roman"/>
          <w:color w:val="000000"/>
          <w:sz w:val="24"/>
          <w:szCs w:val="24"/>
          <w:bdr w:val="none" w:sz="0" w:space="0" w:color="auto" w:frame="1"/>
          <w:shd w:val="clear" w:color="auto" w:fill="FFFFFF"/>
        </w:rPr>
        <w:t>Realização de oficina para a produção do Sabão ecológico e dos demais produtos de limpeza, além da produção dos saches aromatizantes com essências do Pará;</w:t>
      </w:r>
    </w:p>
    <w:p w:rsidR="00892D65" w:rsidRPr="00892D65" w:rsidRDefault="00892D65" w:rsidP="00892D65">
      <w:pPr>
        <w:pStyle w:val="PargrafodaLista"/>
        <w:numPr>
          <w:ilvl w:val="0"/>
          <w:numId w:val="8"/>
        </w:numPr>
        <w:spacing w:after="0" w:line="360" w:lineRule="auto"/>
        <w:jc w:val="both"/>
        <w:rPr>
          <w:rFonts w:ascii="Times New Roman" w:hAnsi="Times New Roman"/>
          <w:color w:val="000000"/>
          <w:sz w:val="24"/>
          <w:szCs w:val="24"/>
          <w:bdr w:val="none" w:sz="0" w:space="0" w:color="auto" w:frame="1"/>
          <w:shd w:val="clear" w:color="auto" w:fill="FFFFFF"/>
        </w:rPr>
      </w:pPr>
      <w:r w:rsidRPr="00892D65">
        <w:rPr>
          <w:rFonts w:ascii="Times New Roman" w:hAnsi="Times New Roman"/>
          <w:color w:val="000000"/>
          <w:sz w:val="24"/>
          <w:szCs w:val="24"/>
          <w:bdr w:val="none" w:sz="0" w:space="0" w:color="auto" w:frame="1"/>
          <w:shd w:val="clear" w:color="auto" w:fill="FFFFFF"/>
        </w:rPr>
        <w:t>Apresentação dos produtos na Semana Mundial do Meio Ambiente organizado pela EETEPA de Santa Izabel do Pará;</w:t>
      </w:r>
    </w:p>
    <w:p w:rsidR="00892D65" w:rsidRPr="00892D65" w:rsidRDefault="00892D65" w:rsidP="00892D65">
      <w:pPr>
        <w:pStyle w:val="PargrafodaLista"/>
        <w:numPr>
          <w:ilvl w:val="0"/>
          <w:numId w:val="8"/>
        </w:numPr>
        <w:spacing w:after="0" w:line="360" w:lineRule="auto"/>
        <w:jc w:val="both"/>
        <w:rPr>
          <w:rFonts w:ascii="Times New Roman" w:hAnsi="Times New Roman"/>
          <w:color w:val="000000"/>
          <w:sz w:val="24"/>
          <w:szCs w:val="24"/>
          <w:bdr w:val="none" w:sz="0" w:space="0" w:color="auto" w:frame="1"/>
          <w:shd w:val="clear" w:color="auto" w:fill="FFFFFF"/>
        </w:rPr>
      </w:pPr>
      <w:r w:rsidRPr="00892D65">
        <w:rPr>
          <w:rFonts w:ascii="Times New Roman" w:hAnsi="Times New Roman"/>
          <w:color w:val="000000"/>
          <w:sz w:val="24"/>
          <w:szCs w:val="24"/>
          <w:bdr w:val="none" w:sz="0" w:space="0" w:color="auto" w:frame="1"/>
          <w:shd w:val="clear" w:color="auto" w:fill="FFFFFF"/>
        </w:rPr>
        <w:t xml:space="preserve">Apresentação dos produtos na </w:t>
      </w:r>
      <w:r w:rsidR="00977F05">
        <w:rPr>
          <w:rFonts w:ascii="Times New Roman" w:hAnsi="Times New Roman"/>
          <w:color w:val="000000"/>
          <w:sz w:val="24"/>
          <w:szCs w:val="24"/>
          <w:bdr w:val="none" w:sz="0" w:space="0" w:color="auto" w:frame="1"/>
          <w:shd w:val="clear" w:color="auto" w:fill="FFFFFF"/>
        </w:rPr>
        <w:t>Semana Mundial do Meio Ambiente</w:t>
      </w:r>
      <w:r w:rsidRPr="00892D65">
        <w:rPr>
          <w:rFonts w:ascii="Times New Roman" w:hAnsi="Times New Roman"/>
          <w:color w:val="000000"/>
          <w:sz w:val="24"/>
          <w:szCs w:val="24"/>
          <w:bdr w:val="none" w:sz="0" w:space="0" w:color="auto" w:frame="1"/>
          <w:shd w:val="clear" w:color="auto" w:fill="FFFFFF"/>
        </w:rPr>
        <w:t xml:space="preserve"> organizado pela Secretaria Municipal de Meio</w:t>
      </w:r>
      <w:r w:rsidR="00AD5BB0">
        <w:rPr>
          <w:rFonts w:ascii="Times New Roman" w:hAnsi="Times New Roman"/>
          <w:color w:val="000000"/>
          <w:sz w:val="24"/>
          <w:szCs w:val="24"/>
          <w:bdr w:val="none" w:sz="0" w:space="0" w:color="auto" w:frame="1"/>
          <w:shd w:val="clear" w:color="auto" w:fill="FFFFFF"/>
        </w:rPr>
        <w:t xml:space="preserve"> Ambiente (SEMMA) de</w:t>
      </w:r>
      <w:r w:rsidRPr="00892D65">
        <w:rPr>
          <w:rFonts w:ascii="Times New Roman" w:hAnsi="Times New Roman"/>
          <w:color w:val="000000"/>
          <w:sz w:val="24"/>
          <w:szCs w:val="24"/>
          <w:bdr w:val="none" w:sz="0" w:space="0" w:color="auto" w:frame="1"/>
          <w:shd w:val="clear" w:color="auto" w:fill="FFFFFF"/>
        </w:rPr>
        <w:t xml:space="preserve"> Santa Izabel do Pará;</w:t>
      </w:r>
    </w:p>
    <w:p w:rsidR="00892D65" w:rsidRDefault="00892D65" w:rsidP="00892D65">
      <w:pPr>
        <w:pStyle w:val="PargrafodaLista"/>
        <w:numPr>
          <w:ilvl w:val="0"/>
          <w:numId w:val="8"/>
        </w:numPr>
        <w:spacing w:after="0" w:line="360" w:lineRule="auto"/>
        <w:jc w:val="both"/>
        <w:rPr>
          <w:rFonts w:ascii="Times New Roman" w:hAnsi="Times New Roman"/>
          <w:color w:val="000000"/>
          <w:sz w:val="24"/>
          <w:szCs w:val="24"/>
          <w:bdr w:val="none" w:sz="0" w:space="0" w:color="auto" w:frame="1"/>
          <w:shd w:val="clear" w:color="auto" w:fill="FFFFFF"/>
        </w:rPr>
      </w:pPr>
      <w:r w:rsidRPr="00892D65">
        <w:rPr>
          <w:rFonts w:ascii="Times New Roman" w:hAnsi="Times New Roman"/>
          <w:color w:val="000000"/>
          <w:sz w:val="24"/>
          <w:szCs w:val="24"/>
          <w:bdr w:val="none" w:sz="0" w:space="0" w:color="auto" w:frame="1"/>
          <w:shd w:val="clear" w:color="auto" w:fill="FFFFFF"/>
        </w:rPr>
        <w:t>Apresentação das amostras produzidas na Feira Panamazô</w:t>
      </w:r>
      <w:r w:rsidR="005E32A2">
        <w:rPr>
          <w:rFonts w:ascii="Times New Roman" w:hAnsi="Times New Roman"/>
          <w:color w:val="000000"/>
          <w:sz w:val="24"/>
          <w:szCs w:val="24"/>
          <w:bdr w:val="none" w:sz="0" w:space="0" w:color="auto" w:frame="1"/>
          <w:shd w:val="clear" w:color="auto" w:fill="FFFFFF"/>
        </w:rPr>
        <w:t>nica do livro 2018, em Belém-PA, como mostra a Figura 1:</w:t>
      </w:r>
    </w:p>
    <w:p w:rsidR="000B782F" w:rsidRDefault="000B782F" w:rsidP="000B782F">
      <w:pPr>
        <w:pStyle w:val="PargrafodaLista"/>
        <w:spacing w:after="0" w:line="360" w:lineRule="auto"/>
        <w:jc w:val="both"/>
        <w:rPr>
          <w:rFonts w:ascii="Times New Roman" w:hAnsi="Times New Roman"/>
          <w:color w:val="000000"/>
          <w:sz w:val="24"/>
          <w:szCs w:val="24"/>
          <w:bdr w:val="none" w:sz="0" w:space="0" w:color="auto" w:frame="1"/>
          <w:shd w:val="clear" w:color="auto" w:fill="FFFFFF"/>
        </w:rPr>
      </w:pPr>
    </w:p>
    <w:p w:rsidR="005E32A2" w:rsidRDefault="005E32A2" w:rsidP="005E32A2">
      <w:pPr>
        <w:spacing w:line="360" w:lineRule="auto"/>
        <w:jc w:val="both"/>
        <w:rPr>
          <w:color w:val="000000"/>
          <w:sz w:val="24"/>
          <w:szCs w:val="24"/>
          <w:bdr w:val="none" w:sz="0" w:space="0" w:color="auto" w:frame="1"/>
          <w:shd w:val="clear" w:color="auto" w:fill="FFFFFF"/>
        </w:rPr>
      </w:pPr>
    </w:p>
    <w:p w:rsidR="005E32A2" w:rsidRDefault="005E32A2" w:rsidP="005E32A2">
      <w:pPr>
        <w:spacing w:line="360" w:lineRule="auto"/>
        <w:jc w:val="both"/>
        <w:rPr>
          <w:color w:val="000000"/>
          <w:sz w:val="22"/>
          <w:szCs w:val="22"/>
          <w:bdr w:val="none" w:sz="0" w:space="0" w:color="auto" w:frame="1"/>
          <w:shd w:val="clear" w:color="auto" w:fill="FFFFFF"/>
        </w:rPr>
      </w:pPr>
      <w:r w:rsidRPr="005E32A2">
        <w:rPr>
          <w:color w:val="000000"/>
          <w:sz w:val="22"/>
          <w:szCs w:val="22"/>
          <w:bdr w:val="none" w:sz="0" w:space="0" w:color="auto" w:frame="1"/>
          <w:shd w:val="clear" w:color="auto" w:fill="FFFFFF"/>
        </w:rPr>
        <w:lastRenderedPageBreak/>
        <w:t>Figura 1</w:t>
      </w:r>
      <w:r>
        <w:rPr>
          <w:color w:val="000000"/>
          <w:sz w:val="22"/>
          <w:szCs w:val="22"/>
          <w:bdr w:val="none" w:sz="0" w:space="0" w:color="auto" w:frame="1"/>
          <w:shd w:val="clear" w:color="auto" w:fill="FFFFFF"/>
        </w:rPr>
        <w:t xml:space="preserve">: </w:t>
      </w:r>
      <w:r w:rsidR="00D844B4">
        <w:rPr>
          <w:color w:val="000000"/>
          <w:sz w:val="22"/>
          <w:szCs w:val="22"/>
          <w:bdr w:val="none" w:sz="0" w:space="0" w:color="auto" w:frame="1"/>
          <w:shd w:val="clear" w:color="auto" w:fill="FFFFFF"/>
        </w:rPr>
        <w:t xml:space="preserve">Apresentação do Projeto </w:t>
      </w:r>
      <w:r w:rsidR="008D6EE2">
        <w:rPr>
          <w:color w:val="000000"/>
          <w:sz w:val="22"/>
          <w:szCs w:val="22"/>
          <w:bdr w:val="none" w:sz="0" w:space="0" w:color="auto" w:frame="1"/>
          <w:shd w:val="clear" w:color="auto" w:fill="FFFFFF"/>
        </w:rPr>
        <w:t>na Feira Panamazônica do Livro</w:t>
      </w:r>
      <w:r w:rsidR="00D844B4">
        <w:rPr>
          <w:color w:val="000000"/>
          <w:sz w:val="22"/>
          <w:szCs w:val="22"/>
          <w:bdr w:val="none" w:sz="0" w:space="0" w:color="auto" w:frame="1"/>
          <w:shd w:val="clear" w:color="auto" w:fill="FFFFFF"/>
        </w:rPr>
        <w:t xml:space="preserve"> 2018.</w:t>
      </w:r>
    </w:p>
    <w:p w:rsidR="00166208" w:rsidRDefault="008D6EE2" w:rsidP="00166208">
      <w:pPr>
        <w:spacing w:line="360" w:lineRule="auto"/>
        <w:jc w:val="both"/>
        <w:rPr>
          <w:color w:val="000000"/>
          <w:sz w:val="22"/>
          <w:szCs w:val="22"/>
          <w:bdr w:val="none" w:sz="0" w:space="0" w:color="auto" w:frame="1"/>
          <w:shd w:val="clear" w:color="auto" w:fill="FFFFFF"/>
        </w:rPr>
      </w:pPr>
      <w:r>
        <w:rPr>
          <w:noProof/>
          <w:color w:val="000000"/>
          <w:sz w:val="22"/>
          <w:szCs w:val="22"/>
        </w:rPr>
        <w:drawing>
          <wp:anchor distT="0" distB="0" distL="114300" distR="114300" simplePos="0" relativeHeight="251669504" behindDoc="0" locked="0" layoutInCell="1" allowOverlap="1">
            <wp:simplePos x="0" y="0"/>
            <wp:positionH relativeFrom="column">
              <wp:posOffset>196215</wp:posOffset>
            </wp:positionH>
            <wp:positionV relativeFrom="paragraph">
              <wp:posOffset>31750</wp:posOffset>
            </wp:positionV>
            <wp:extent cx="2867025" cy="2590800"/>
            <wp:effectExtent l="19050" t="0" r="9525" b="0"/>
            <wp:wrapSquare wrapText="bothSides"/>
            <wp:docPr id="3" name="Imagem 1" descr="C:\Users\Luciana\Downloads\IMG_20180606_1534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ciana\Downloads\IMG_20180606_153409.jpg"/>
                    <pic:cNvPicPr>
                      <a:picLocks noChangeAspect="1" noChangeArrowheads="1"/>
                    </pic:cNvPicPr>
                  </pic:nvPicPr>
                  <pic:blipFill>
                    <a:blip r:embed="rId8" cstate="print"/>
                    <a:srcRect/>
                    <a:stretch>
                      <a:fillRect/>
                    </a:stretch>
                  </pic:blipFill>
                  <pic:spPr bwMode="auto">
                    <a:xfrm>
                      <a:off x="0" y="0"/>
                      <a:ext cx="2867025" cy="2590800"/>
                    </a:xfrm>
                    <a:prstGeom prst="rect">
                      <a:avLst/>
                    </a:prstGeom>
                    <a:noFill/>
                    <a:ln w="9525">
                      <a:noFill/>
                      <a:miter lim="800000"/>
                      <a:headEnd/>
                      <a:tailEnd/>
                    </a:ln>
                  </pic:spPr>
                </pic:pic>
              </a:graphicData>
            </a:graphic>
          </wp:anchor>
        </w:drawing>
      </w:r>
      <w:r>
        <w:rPr>
          <w:noProof/>
          <w:color w:val="000000"/>
          <w:sz w:val="22"/>
          <w:szCs w:val="22"/>
        </w:rPr>
        <w:drawing>
          <wp:anchor distT="0" distB="0" distL="114300" distR="114300" simplePos="0" relativeHeight="251670528" behindDoc="0" locked="0" layoutInCell="1" allowOverlap="1">
            <wp:simplePos x="0" y="0"/>
            <wp:positionH relativeFrom="column">
              <wp:posOffset>3063240</wp:posOffset>
            </wp:positionH>
            <wp:positionV relativeFrom="paragraph">
              <wp:posOffset>22225</wp:posOffset>
            </wp:positionV>
            <wp:extent cx="2514600" cy="2600325"/>
            <wp:effectExtent l="19050" t="0" r="0" b="0"/>
            <wp:wrapSquare wrapText="bothSides"/>
            <wp:docPr id="6" name="Imagem 4" descr="C:\Users\Luciana\Downloads\IMG_20180606_151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uciana\Downloads\IMG_20180606_151045.jpg"/>
                    <pic:cNvPicPr>
                      <a:picLocks noChangeAspect="1" noChangeArrowheads="1"/>
                    </pic:cNvPicPr>
                  </pic:nvPicPr>
                  <pic:blipFill>
                    <a:blip r:embed="rId9" cstate="print"/>
                    <a:srcRect/>
                    <a:stretch>
                      <a:fillRect/>
                    </a:stretch>
                  </pic:blipFill>
                  <pic:spPr bwMode="auto">
                    <a:xfrm>
                      <a:off x="0" y="0"/>
                      <a:ext cx="2514600" cy="2600325"/>
                    </a:xfrm>
                    <a:prstGeom prst="rect">
                      <a:avLst/>
                    </a:prstGeom>
                    <a:noFill/>
                    <a:ln w="9525">
                      <a:noFill/>
                      <a:miter lim="800000"/>
                      <a:headEnd/>
                      <a:tailEnd/>
                    </a:ln>
                  </pic:spPr>
                </pic:pic>
              </a:graphicData>
            </a:graphic>
          </wp:anchor>
        </w:drawing>
      </w:r>
    </w:p>
    <w:p w:rsidR="00166208" w:rsidRDefault="00166208" w:rsidP="00166208">
      <w:pPr>
        <w:spacing w:line="360" w:lineRule="auto"/>
        <w:jc w:val="both"/>
        <w:rPr>
          <w:color w:val="000000"/>
          <w:sz w:val="22"/>
          <w:szCs w:val="22"/>
          <w:bdr w:val="none" w:sz="0" w:space="0" w:color="auto" w:frame="1"/>
          <w:shd w:val="clear" w:color="auto" w:fill="FFFFFF"/>
        </w:rPr>
      </w:pPr>
    </w:p>
    <w:p w:rsidR="00166208" w:rsidRDefault="00166208" w:rsidP="00166208">
      <w:pPr>
        <w:spacing w:line="360" w:lineRule="auto"/>
        <w:jc w:val="both"/>
        <w:rPr>
          <w:color w:val="000000"/>
          <w:sz w:val="22"/>
          <w:szCs w:val="22"/>
          <w:bdr w:val="none" w:sz="0" w:space="0" w:color="auto" w:frame="1"/>
          <w:shd w:val="clear" w:color="auto" w:fill="FFFFFF"/>
        </w:rPr>
      </w:pPr>
    </w:p>
    <w:p w:rsidR="00166208" w:rsidRDefault="00166208" w:rsidP="00166208">
      <w:pPr>
        <w:spacing w:line="360" w:lineRule="auto"/>
        <w:jc w:val="both"/>
        <w:rPr>
          <w:color w:val="000000"/>
          <w:sz w:val="22"/>
          <w:szCs w:val="22"/>
          <w:bdr w:val="none" w:sz="0" w:space="0" w:color="auto" w:frame="1"/>
          <w:shd w:val="clear" w:color="auto" w:fill="FFFFFF"/>
        </w:rPr>
      </w:pPr>
    </w:p>
    <w:p w:rsidR="00166208" w:rsidRDefault="00166208" w:rsidP="00166208">
      <w:pPr>
        <w:spacing w:line="360" w:lineRule="auto"/>
        <w:jc w:val="both"/>
        <w:rPr>
          <w:color w:val="000000"/>
          <w:sz w:val="22"/>
          <w:szCs w:val="22"/>
          <w:bdr w:val="none" w:sz="0" w:space="0" w:color="auto" w:frame="1"/>
          <w:shd w:val="clear" w:color="auto" w:fill="FFFFFF"/>
        </w:rPr>
      </w:pPr>
    </w:p>
    <w:p w:rsidR="00166208" w:rsidRDefault="00166208" w:rsidP="00166208">
      <w:pPr>
        <w:spacing w:line="360" w:lineRule="auto"/>
        <w:jc w:val="both"/>
        <w:rPr>
          <w:color w:val="000000"/>
          <w:sz w:val="22"/>
          <w:szCs w:val="22"/>
          <w:bdr w:val="none" w:sz="0" w:space="0" w:color="auto" w:frame="1"/>
          <w:shd w:val="clear" w:color="auto" w:fill="FFFFFF"/>
        </w:rPr>
      </w:pPr>
    </w:p>
    <w:p w:rsidR="00166208" w:rsidRDefault="00166208" w:rsidP="00166208">
      <w:pPr>
        <w:spacing w:line="360" w:lineRule="auto"/>
        <w:jc w:val="both"/>
        <w:rPr>
          <w:color w:val="000000"/>
          <w:sz w:val="22"/>
          <w:szCs w:val="22"/>
          <w:bdr w:val="none" w:sz="0" w:space="0" w:color="auto" w:frame="1"/>
          <w:shd w:val="clear" w:color="auto" w:fill="FFFFFF"/>
        </w:rPr>
      </w:pPr>
    </w:p>
    <w:p w:rsidR="00166208" w:rsidRDefault="00166208" w:rsidP="00166208">
      <w:pPr>
        <w:spacing w:line="360" w:lineRule="auto"/>
        <w:jc w:val="both"/>
        <w:rPr>
          <w:color w:val="000000"/>
          <w:sz w:val="22"/>
          <w:szCs w:val="22"/>
          <w:bdr w:val="none" w:sz="0" w:space="0" w:color="auto" w:frame="1"/>
          <w:shd w:val="clear" w:color="auto" w:fill="FFFFFF"/>
        </w:rPr>
      </w:pPr>
    </w:p>
    <w:p w:rsidR="00166208" w:rsidRDefault="00166208" w:rsidP="00166208">
      <w:pPr>
        <w:spacing w:line="360" w:lineRule="auto"/>
        <w:jc w:val="both"/>
        <w:rPr>
          <w:color w:val="000000"/>
          <w:sz w:val="22"/>
          <w:szCs w:val="22"/>
          <w:bdr w:val="none" w:sz="0" w:space="0" w:color="auto" w:frame="1"/>
          <w:shd w:val="clear" w:color="auto" w:fill="FFFFFF"/>
        </w:rPr>
      </w:pPr>
    </w:p>
    <w:p w:rsidR="00166208" w:rsidRDefault="00166208" w:rsidP="00166208">
      <w:pPr>
        <w:spacing w:line="360" w:lineRule="auto"/>
        <w:jc w:val="both"/>
        <w:rPr>
          <w:color w:val="000000"/>
          <w:sz w:val="22"/>
          <w:szCs w:val="22"/>
          <w:bdr w:val="none" w:sz="0" w:space="0" w:color="auto" w:frame="1"/>
          <w:shd w:val="clear" w:color="auto" w:fill="FFFFFF"/>
        </w:rPr>
      </w:pPr>
    </w:p>
    <w:p w:rsidR="00166208" w:rsidRDefault="00166208" w:rsidP="00166208">
      <w:pPr>
        <w:spacing w:line="360" w:lineRule="auto"/>
        <w:jc w:val="both"/>
        <w:rPr>
          <w:color w:val="000000"/>
          <w:sz w:val="22"/>
          <w:szCs w:val="22"/>
          <w:bdr w:val="none" w:sz="0" w:space="0" w:color="auto" w:frame="1"/>
          <w:shd w:val="clear" w:color="auto" w:fill="FFFFFF"/>
        </w:rPr>
      </w:pPr>
    </w:p>
    <w:p w:rsidR="00B72E3C" w:rsidRPr="0020191C" w:rsidRDefault="00B72E3C" w:rsidP="00166208">
      <w:pPr>
        <w:spacing w:line="360" w:lineRule="auto"/>
        <w:jc w:val="both"/>
        <w:rPr>
          <w:color w:val="000000"/>
          <w:sz w:val="22"/>
          <w:szCs w:val="22"/>
          <w:bdr w:val="none" w:sz="0" w:space="0" w:color="auto" w:frame="1"/>
          <w:shd w:val="clear" w:color="auto" w:fill="FFFFFF"/>
        </w:rPr>
      </w:pPr>
      <w:r w:rsidRPr="0020191C">
        <w:rPr>
          <w:color w:val="000000"/>
          <w:sz w:val="22"/>
          <w:szCs w:val="22"/>
          <w:bdr w:val="none" w:sz="0" w:space="0" w:color="auto" w:frame="1"/>
          <w:shd w:val="clear" w:color="auto" w:fill="FFFFFF"/>
        </w:rPr>
        <w:t>Fonte: Autoria própria (2018).</w:t>
      </w:r>
    </w:p>
    <w:p w:rsidR="00B72E3C" w:rsidRDefault="00B72E3C" w:rsidP="00173788">
      <w:pPr>
        <w:spacing w:line="360" w:lineRule="auto"/>
        <w:ind w:firstLine="709"/>
        <w:jc w:val="both"/>
        <w:rPr>
          <w:color w:val="000000"/>
          <w:sz w:val="24"/>
          <w:szCs w:val="24"/>
          <w:bdr w:val="none" w:sz="0" w:space="0" w:color="auto" w:frame="1"/>
          <w:shd w:val="clear" w:color="auto" w:fill="FFFFFF"/>
        </w:rPr>
      </w:pPr>
    </w:p>
    <w:p w:rsidR="00892D65" w:rsidRPr="00892D65" w:rsidRDefault="00892D65" w:rsidP="00173788">
      <w:pPr>
        <w:spacing w:line="360" w:lineRule="auto"/>
        <w:ind w:firstLine="709"/>
        <w:jc w:val="both"/>
        <w:rPr>
          <w:color w:val="000000"/>
          <w:sz w:val="24"/>
          <w:szCs w:val="24"/>
          <w:bdr w:val="none" w:sz="0" w:space="0" w:color="auto" w:frame="1"/>
          <w:shd w:val="clear" w:color="auto" w:fill="FFFFFF"/>
        </w:rPr>
      </w:pPr>
      <w:r w:rsidRPr="00892D65">
        <w:rPr>
          <w:color w:val="000000"/>
          <w:sz w:val="24"/>
          <w:szCs w:val="24"/>
          <w:bdr w:val="none" w:sz="0" w:space="0" w:color="auto" w:frame="1"/>
          <w:shd w:val="clear" w:color="auto" w:fill="FFFFFF"/>
        </w:rPr>
        <w:t>Conseguiu-se atingir uma parcela da sociedade a partir da exposição dos produtos</w:t>
      </w:r>
      <w:r w:rsidR="00314A7F">
        <w:rPr>
          <w:color w:val="000000"/>
          <w:sz w:val="24"/>
          <w:szCs w:val="24"/>
          <w:bdr w:val="none" w:sz="0" w:space="0" w:color="auto" w:frame="1"/>
          <w:shd w:val="clear" w:color="auto" w:fill="FFFFFF"/>
        </w:rPr>
        <w:t xml:space="preserve"> (apresentados na Figura </w:t>
      </w:r>
      <w:r w:rsidR="004F7431">
        <w:rPr>
          <w:color w:val="000000"/>
          <w:sz w:val="24"/>
          <w:szCs w:val="24"/>
          <w:bdr w:val="none" w:sz="0" w:space="0" w:color="auto" w:frame="1"/>
          <w:shd w:val="clear" w:color="auto" w:fill="FFFFFF"/>
        </w:rPr>
        <w:t>2</w:t>
      </w:r>
      <w:r w:rsidR="000D66A5">
        <w:rPr>
          <w:color w:val="000000"/>
          <w:sz w:val="24"/>
          <w:szCs w:val="24"/>
          <w:bdr w:val="none" w:sz="0" w:space="0" w:color="auto" w:frame="1"/>
          <w:shd w:val="clear" w:color="auto" w:fill="FFFFFF"/>
        </w:rPr>
        <w:t>)</w:t>
      </w:r>
      <w:r w:rsidRPr="00892D65">
        <w:rPr>
          <w:color w:val="000000"/>
          <w:sz w:val="24"/>
          <w:szCs w:val="24"/>
          <w:bdr w:val="none" w:sz="0" w:space="0" w:color="auto" w:frame="1"/>
          <w:shd w:val="clear" w:color="auto" w:fill="FFFFFF"/>
        </w:rPr>
        <w:t xml:space="preserve"> e palestra acerca das problemáticas ambientais vivenciadas relacionadas principalmente ao despejo de óleos de cozinha em ambientes inadequados na Região Amazônica, mais espe</w:t>
      </w:r>
      <w:r w:rsidR="00A17265">
        <w:rPr>
          <w:color w:val="000000"/>
          <w:sz w:val="24"/>
          <w:szCs w:val="24"/>
          <w:bdr w:val="none" w:sz="0" w:space="0" w:color="auto" w:frame="1"/>
          <w:shd w:val="clear" w:color="auto" w:fill="FFFFFF"/>
        </w:rPr>
        <w:t>ci</w:t>
      </w:r>
      <w:r w:rsidRPr="00892D65">
        <w:rPr>
          <w:color w:val="000000"/>
          <w:sz w:val="24"/>
          <w:szCs w:val="24"/>
          <w:bdr w:val="none" w:sz="0" w:space="0" w:color="auto" w:frame="1"/>
          <w:shd w:val="clear" w:color="auto" w:fill="FFFFFF"/>
        </w:rPr>
        <w:t>fi</w:t>
      </w:r>
      <w:r w:rsidR="00A17265">
        <w:rPr>
          <w:color w:val="000000"/>
          <w:sz w:val="24"/>
          <w:szCs w:val="24"/>
          <w:bdr w:val="none" w:sz="0" w:space="0" w:color="auto" w:frame="1"/>
          <w:shd w:val="clear" w:color="auto" w:fill="FFFFFF"/>
        </w:rPr>
        <w:t xml:space="preserve">camente no Estado do Pará no </w:t>
      </w:r>
      <w:r w:rsidRPr="00892D65">
        <w:rPr>
          <w:color w:val="000000"/>
          <w:sz w:val="24"/>
          <w:szCs w:val="24"/>
          <w:bdr w:val="none" w:sz="0" w:space="0" w:color="auto" w:frame="1"/>
          <w:shd w:val="clear" w:color="auto" w:fill="FFFFFF"/>
        </w:rPr>
        <w:t xml:space="preserve">Município de Santa Izabel do Pará despertando o interesse e a conscientização pela mudança de comportamento frente aos aspectos de economia, sociedade e ambiente que norteiam os princípios do desenvolvimento sustentável. </w:t>
      </w:r>
    </w:p>
    <w:p w:rsidR="00652495" w:rsidRDefault="00652495" w:rsidP="00892D65">
      <w:pPr>
        <w:spacing w:line="360" w:lineRule="auto"/>
        <w:ind w:firstLine="709"/>
        <w:jc w:val="both"/>
        <w:rPr>
          <w:color w:val="000000"/>
          <w:sz w:val="24"/>
          <w:szCs w:val="24"/>
          <w:bdr w:val="none" w:sz="0" w:space="0" w:color="auto" w:frame="1"/>
          <w:shd w:val="clear" w:color="auto" w:fill="FFFFFF"/>
        </w:rPr>
      </w:pPr>
    </w:p>
    <w:p w:rsidR="00900E53" w:rsidRPr="00900E53" w:rsidRDefault="00423A03" w:rsidP="00900E53">
      <w:pPr>
        <w:spacing w:line="360" w:lineRule="auto"/>
        <w:jc w:val="both"/>
        <w:rPr>
          <w:color w:val="000000"/>
          <w:sz w:val="22"/>
          <w:szCs w:val="22"/>
          <w:bdr w:val="none" w:sz="0" w:space="0" w:color="auto" w:frame="1"/>
          <w:shd w:val="clear" w:color="auto" w:fill="FFFFFF"/>
        </w:rPr>
      </w:pPr>
      <w:r>
        <w:rPr>
          <w:noProof/>
          <w:color w:val="000000"/>
          <w:sz w:val="22"/>
          <w:szCs w:val="22"/>
        </w:rPr>
        <w:drawing>
          <wp:anchor distT="0" distB="0" distL="114300" distR="114300" simplePos="0" relativeHeight="251666432" behindDoc="0" locked="0" layoutInCell="1" allowOverlap="1">
            <wp:simplePos x="0" y="0"/>
            <wp:positionH relativeFrom="column">
              <wp:posOffset>1320165</wp:posOffset>
            </wp:positionH>
            <wp:positionV relativeFrom="paragraph">
              <wp:posOffset>280035</wp:posOffset>
            </wp:positionV>
            <wp:extent cx="1389380" cy="1743075"/>
            <wp:effectExtent l="19050" t="0" r="1270" b="0"/>
            <wp:wrapSquare wrapText="bothSides"/>
            <wp:docPr id="47" name="Imagem 47" descr="C:\Users\Luciana\Desktop\SANTA IZABEL\ATIVIDADES REALIZADAS PELO CAIC FOTOS\PRÁTICA SABÃO ECOLÓGICO\IMG_743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descr="C:\Users\Luciana\Desktop\SANTA IZABEL\ATIVIDADES REALIZADAS PELO CAIC FOTOS\PRÁTICA SABÃO ECOLÓGICO\IMG_7430.JPG"/>
                    <pic:cNvPicPr>
                      <a:picLocks noChangeAspect="1" noChangeArrowheads="1"/>
                    </pic:cNvPicPr>
                  </pic:nvPicPr>
                  <pic:blipFill>
                    <a:blip r:embed="rId10" cstate="print"/>
                    <a:srcRect/>
                    <a:stretch>
                      <a:fillRect/>
                    </a:stretch>
                  </pic:blipFill>
                  <pic:spPr bwMode="auto">
                    <a:xfrm>
                      <a:off x="0" y="0"/>
                      <a:ext cx="1389380" cy="1743075"/>
                    </a:xfrm>
                    <a:prstGeom prst="rect">
                      <a:avLst/>
                    </a:prstGeom>
                    <a:noFill/>
                    <a:ln w="9525">
                      <a:noFill/>
                      <a:miter lim="800000"/>
                      <a:headEnd/>
                      <a:tailEnd/>
                    </a:ln>
                  </pic:spPr>
                </pic:pic>
              </a:graphicData>
            </a:graphic>
          </wp:anchor>
        </w:drawing>
      </w:r>
      <w:r>
        <w:rPr>
          <w:noProof/>
          <w:color w:val="000000"/>
          <w:sz w:val="22"/>
          <w:szCs w:val="22"/>
        </w:rPr>
        <w:drawing>
          <wp:anchor distT="0" distB="0" distL="114300" distR="114300" simplePos="0" relativeHeight="251667456" behindDoc="0" locked="0" layoutInCell="1" allowOverlap="1">
            <wp:simplePos x="0" y="0"/>
            <wp:positionH relativeFrom="column">
              <wp:posOffset>-3810</wp:posOffset>
            </wp:positionH>
            <wp:positionV relativeFrom="paragraph">
              <wp:posOffset>280035</wp:posOffset>
            </wp:positionV>
            <wp:extent cx="1304925" cy="1743075"/>
            <wp:effectExtent l="19050" t="0" r="9525" b="0"/>
            <wp:wrapSquare wrapText="bothSides"/>
            <wp:docPr id="1" name="Imagem 1"/>
            <wp:cNvGraphicFramePr/>
            <a:graphic xmlns:a="http://schemas.openxmlformats.org/drawingml/2006/main">
              <a:graphicData uri="http://schemas.openxmlformats.org/drawingml/2006/picture">
                <pic:pic xmlns:pic="http://schemas.openxmlformats.org/drawingml/2006/picture">
                  <pic:nvPicPr>
                    <pic:cNvPr id="7171" name="Imagem 21"/>
                    <pic:cNvPicPr>
                      <a:picLocks noChangeArrowheads="1"/>
                    </pic:cNvPicPr>
                  </pic:nvPicPr>
                  <pic:blipFill>
                    <a:blip r:embed="rId11" cstate="print">
                      <a:extLst>
                        <a:ext uri="{28A0092B-C50C-407E-A947-70E740481C1C}">
                          <a14:useLocalDpi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1304925" cy="1743075"/>
                    </a:xfrm>
                    <a:prstGeom prst="rect">
                      <a:avLst/>
                    </a:prstGeom>
                    <a:noFill/>
                    <a:extLst>
                      <a:ext uri="{909E8E84-426E-40DD-AFC4-6F175D3DCCD1}">
                        <a14:hiddenFill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anchor>
        </w:drawing>
      </w:r>
      <w:r w:rsidR="004F7431">
        <w:rPr>
          <w:color w:val="000000"/>
          <w:sz w:val="22"/>
          <w:szCs w:val="22"/>
          <w:bdr w:val="none" w:sz="0" w:space="0" w:color="auto" w:frame="1"/>
          <w:shd w:val="clear" w:color="auto" w:fill="FFFFFF"/>
        </w:rPr>
        <w:t>Figura 2</w:t>
      </w:r>
      <w:r w:rsidR="00900E53" w:rsidRPr="00900E53">
        <w:rPr>
          <w:color w:val="000000"/>
          <w:sz w:val="22"/>
          <w:szCs w:val="22"/>
          <w:bdr w:val="none" w:sz="0" w:space="0" w:color="auto" w:frame="1"/>
          <w:shd w:val="clear" w:color="auto" w:fill="FFFFFF"/>
        </w:rPr>
        <w:t xml:space="preserve">: </w:t>
      </w:r>
      <w:r w:rsidR="00F02520">
        <w:rPr>
          <w:color w:val="000000"/>
          <w:sz w:val="22"/>
          <w:szCs w:val="22"/>
          <w:bdr w:val="none" w:sz="0" w:space="0" w:color="auto" w:frame="1"/>
          <w:shd w:val="clear" w:color="auto" w:fill="FFFFFF"/>
        </w:rPr>
        <w:t>Elaboração dos p</w:t>
      </w:r>
      <w:r w:rsidR="0016385B">
        <w:rPr>
          <w:color w:val="000000"/>
          <w:sz w:val="22"/>
          <w:szCs w:val="22"/>
          <w:bdr w:val="none" w:sz="0" w:space="0" w:color="auto" w:frame="1"/>
          <w:shd w:val="clear" w:color="auto" w:fill="FFFFFF"/>
        </w:rPr>
        <w:t>rodutos de limpeza</w:t>
      </w:r>
      <w:r w:rsidR="00652495">
        <w:rPr>
          <w:color w:val="000000"/>
          <w:sz w:val="22"/>
          <w:szCs w:val="22"/>
          <w:bdr w:val="none" w:sz="0" w:space="0" w:color="auto" w:frame="1"/>
          <w:shd w:val="clear" w:color="auto" w:fill="FFFFFF"/>
        </w:rPr>
        <w:t xml:space="preserve"> </w:t>
      </w:r>
      <w:r w:rsidR="00F02520">
        <w:rPr>
          <w:color w:val="000000"/>
          <w:sz w:val="22"/>
          <w:szCs w:val="22"/>
          <w:bdr w:val="none" w:sz="0" w:space="0" w:color="auto" w:frame="1"/>
          <w:shd w:val="clear" w:color="auto" w:fill="FFFFFF"/>
        </w:rPr>
        <w:t xml:space="preserve">Ecológicos </w:t>
      </w:r>
      <w:r w:rsidR="00652495">
        <w:rPr>
          <w:color w:val="000000"/>
          <w:sz w:val="22"/>
          <w:szCs w:val="22"/>
          <w:bdr w:val="none" w:sz="0" w:space="0" w:color="auto" w:frame="1"/>
          <w:shd w:val="clear" w:color="auto" w:fill="FFFFFF"/>
        </w:rPr>
        <w:t xml:space="preserve">na EETEPA </w:t>
      </w:r>
      <w:r w:rsidR="00B811C8">
        <w:rPr>
          <w:color w:val="000000"/>
          <w:sz w:val="22"/>
          <w:szCs w:val="22"/>
          <w:bdr w:val="none" w:sz="0" w:space="0" w:color="auto" w:frame="1"/>
          <w:shd w:val="clear" w:color="auto" w:fill="FFFFFF"/>
        </w:rPr>
        <w:t xml:space="preserve">de </w:t>
      </w:r>
      <w:r w:rsidR="00652495">
        <w:rPr>
          <w:color w:val="000000"/>
          <w:sz w:val="22"/>
          <w:szCs w:val="22"/>
          <w:bdr w:val="none" w:sz="0" w:space="0" w:color="auto" w:frame="1"/>
          <w:shd w:val="clear" w:color="auto" w:fill="FFFFFF"/>
        </w:rPr>
        <w:t>Santa Izabel do Pará</w:t>
      </w:r>
      <w:r w:rsidR="0016385B">
        <w:rPr>
          <w:color w:val="000000"/>
          <w:sz w:val="22"/>
          <w:szCs w:val="22"/>
          <w:bdr w:val="none" w:sz="0" w:space="0" w:color="auto" w:frame="1"/>
          <w:shd w:val="clear" w:color="auto" w:fill="FFFFFF"/>
        </w:rPr>
        <w:t>.</w:t>
      </w:r>
    </w:p>
    <w:p w:rsidR="00900E53" w:rsidRDefault="00423A03" w:rsidP="00900E53">
      <w:pPr>
        <w:spacing w:line="360" w:lineRule="auto"/>
        <w:jc w:val="both"/>
        <w:rPr>
          <w:color w:val="000000"/>
          <w:sz w:val="24"/>
          <w:szCs w:val="24"/>
          <w:bdr w:val="none" w:sz="0" w:space="0" w:color="auto" w:frame="1"/>
          <w:shd w:val="clear" w:color="auto" w:fill="FFFFFF"/>
        </w:rPr>
      </w:pPr>
      <w:r>
        <w:rPr>
          <w:noProof/>
          <w:color w:val="000000"/>
          <w:sz w:val="24"/>
          <w:szCs w:val="24"/>
        </w:rPr>
        <w:drawing>
          <wp:anchor distT="0" distB="0" distL="114300" distR="114300" simplePos="0" relativeHeight="251668480" behindDoc="0" locked="0" layoutInCell="1" allowOverlap="1">
            <wp:simplePos x="0" y="0"/>
            <wp:positionH relativeFrom="column">
              <wp:posOffset>1314450</wp:posOffset>
            </wp:positionH>
            <wp:positionV relativeFrom="paragraph">
              <wp:posOffset>29845</wp:posOffset>
            </wp:positionV>
            <wp:extent cx="1389380" cy="1743075"/>
            <wp:effectExtent l="19050" t="0" r="1270" b="0"/>
            <wp:wrapSquare wrapText="bothSides"/>
            <wp:docPr id="2" name="Imagem 1" descr="C:\Users\Luciana\Desktop\SANTA IZABEL\ATIVIDADES REALIZADAS PELO CAIC FOTOS\PRÁTICA SABÃO ECOLÓGICO\IMG_745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Luciana\Desktop\SANTA IZABEL\ATIVIDADES REALIZADAS PELO CAIC FOTOS\PRÁTICA SABÃO ECOLÓGICO\IMG_7450.JPG"/>
                    <pic:cNvPicPr>
                      <a:picLocks noChangeAspect="1" noChangeArrowheads="1"/>
                    </pic:cNvPicPr>
                  </pic:nvPicPr>
                  <pic:blipFill>
                    <a:blip r:embed="rId12" cstate="print"/>
                    <a:srcRect t="25137"/>
                    <a:stretch>
                      <a:fillRect/>
                    </a:stretch>
                  </pic:blipFill>
                  <pic:spPr bwMode="auto">
                    <a:xfrm>
                      <a:off x="0" y="0"/>
                      <a:ext cx="1389380" cy="1743075"/>
                    </a:xfrm>
                    <a:prstGeom prst="rect">
                      <a:avLst/>
                    </a:prstGeom>
                    <a:noFill/>
                    <a:ln w="9525">
                      <a:noFill/>
                      <a:miter lim="800000"/>
                      <a:headEnd/>
                      <a:tailEnd/>
                    </a:ln>
                  </pic:spPr>
                </pic:pic>
              </a:graphicData>
            </a:graphic>
          </wp:anchor>
        </w:drawing>
      </w:r>
      <w:r>
        <w:rPr>
          <w:noProof/>
          <w:color w:val="000000"/>
          <w:sz w:val="24"/>
          <w:szCs w:val="24"/>
        </w:rPr>
        <w:drawing>
          <wp:anchor distT="0" distB="0" distL="114300" distR="114300" simplePos="0" relativeHeight="251664384" behindDoc="0" locked="0" layoutInCell="1" allowOverlap="1">
            <wp:simplePos x="0" y="0"/>
            <wp:positionH relativeFrom="column">
              <wp:posOffset>-95250</wp:posOffset>
            </wp:positionH>
            <wp:positionV relativeFrom="paragraph">
              <wp:posOffset>29845</wp:posOffset>
            </wp:positionV>
            <wp:extent cx="1389380" cy="1743075"/>
            <wp:effectExtent l="19050" t="0" r="1270" b="0"/>
            <wp:wrapSquare wrapText="bothSides"/>
            <wp:docPr id="45" name="Imagem 45" descr="C:\Users\Luciana\Desktop\SANTA IZABEL\ATIVIDADES REALIZADAS PELO CAIC FOTOS\PRÁTICA SABÃO ECOLÓGICO\IMG_7447.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descr="C:\Users\Luciana\Desktop\SANTA IZABEL\ATIVIDADES REALIZADAS PELO CAIC FOTOS\PRÁTICA SABÃO ECOLÓGICO\IMG_7447.JPG"/>
                    <pic:cNvPicPr>
                      <a:picLocks noChangeAspect="1" noChangeArrowheads="1"/>
                    </pic:cNvPicPr>
                  </pic:nvPicPr>
                  <pic:blipFill>
                    <a:blip r:embed="rId13" cstate="print"/>
                    <a:srcRect t="44809" r="37573"/>
                    <a:stretch>
                      <a:fillRect/>
                    </a:stretch>
                  </pic:blipFill>
                  <pic:spPr bwMode="auto">
                    <a:xfrm>
                      <a:off x="0" y="0"/>
                      <a:ext cx="1389380" cy="1743075"/>
                    </a:xfrm>
                    <a:prstGeom prst="rect">
                      <a:avLst/>
                    </a:prstGeom>
                    <a:noFill/>
                    <a:ln w="9525">
                      <a:noFill/>
                      <a:miter lim="800000"/>
                      <a:headEnd/>
                      <a:tailEnd/>
                    </a:ln>
                  </pic:spPr>
                </pic:pic>
              </a:graphicData>
            </a:graphic>
          </wp:anchor>
        </w:drawing>
      </w:r>
    </w:p>
    <w:p w:rsidR="00900E53" w:rsidRDefault="00900E53" w:rsidP="00900E53">
      <w:pPr>
        <w:spacing w:line="360" w:lineRule="auto"/>
        <w:jc w:val="both"/>
        <w:rPr>
          <w:color w:val="000000"/>
          <w:sz w:val="24"/>
          <w:szCs w:val="24"/>
          <w:bdr w:val="none" w:sz="0" w:space="0" w:color="auto" w:frame="1"/>
          <w:shd w:val="clear" w:color="auto" w:fill="FFFFFF"/>
        </w:rPr>
      </w:pPr>
    </w:p>
    <w:p w:rsidR="00900E53" w:rsidRDefault="00900E53" w:rsidP="00900E53">
      <w:pPr>
        <w:spacing w:line="360" w:lineRule="auto"/>
        <w:jc w:val="both"/>
        <w:rPr>
          <w:color w:val="000000"/>
          <w:sz w:val="24"/>
          <w:szCs w:val="24"/>
          <w:bdr w:val="none" w:sz="0" w:space="0" w:color="auto" w:frame="1"/>
          <w:shd w:val="clear" w:color="auto" w:fill="FFFFFF"/>
        </w:rPr>
      </w:pPr>
    </w:p>
    <w:p w:rsidR="00900E53" w:rsidRDefault="00900E53" w:rsidP="00900E53">
      <w:pPr>
        <w:spacing w:line="360" w:lineRule="auto"/>
        <w:jc w:val="both"/>
        <w:rPr>
          <w:color w:val="000000"/>
          <w:sz w:val="24"/>
          <w:szCs w:val="24"/>
          <w:bdr w:val="none" w:sz="0" w:space="0" w:color="auto" w:frame="1"/>
          <w:shd w:val="clear" w:color="auto" w:fill="FFFFFF"/>
        </w:rPr>
      </w:pPr>
    </w:p>
    <w:p w:rsidR="00900E53" w:rsidRDefault="00900E53" w:rsidP="00900E53">
      <w:pPr>
        <w:spacing w:line="360" w:lineRule="auto"/>
        <w:jc w:val="both"/>
        <w:rPr>
          <w:color w:val="000000"/>
          <w:sz w:val="24"/>
          <w:szCs w:val="24"/>
          <w:bdr w:val="none" w:sz="0" w:space="0" w:color="auto" w:frame="1"/>
          <w:shd w:val="clear" w:color="auto" w:fill="FFFFFF"/>
        </w:rPr>
      </w:pPr>
    </w:p>
    <w:p w:rsidR="00900E53" w:rsidRDefault="00900E53" w:rsidP="00900E53">
      <w:pPr>
        <w:spacing w:line="360" w:lineRule="auto"/>
        <w:jc w:val="both"/>
        <w:rPr>
          <w:color w:val="000000"/>
          <w:sz w:val="24"/>
          <w:szCs w:val="24"/>
          <w:bdr w:val="none" w:sz="0" w:space="0" w:color="auto" w:frame="1"/>
          <w:shd w:val="clear" w:color="auto" w:fill="FFFFFF"/>
        </w:rPr>
      </w:pPr>
    </w:p>
    <w:p w:rsidR="00900E53" w:rsidRPr="00892D65" w:rsidRDefault="00900E53" w:rsidP="00900E53">
      <w:pPr>
        <w:spacing w:line="360" w:lineRule="auto"/>
        <w:jc w:val="both"/>
        <w:rPr>
          <w:color w:val="000000"/>
          <w:sz w:val="24"/>
          <w:szCs w:val="24"/>
          <w:bdr w:val="none" w:sz="0" w:space="0" w:color="auto" w:frame="1"/>
          <w:shd w:val="clear" w:color="auto" w:fill="FFFFFF"/>
        </w:rPr>
      </w:pPr>
    </w:p>
    <w:p w:rsidR="0016385B" w:rsidRPr="0016385B" w:rsidRDefault="0016385B" w:rsidP="00892D65">
      <w:pPr>
        <w:spacing w:line="360" w:lineRule="auto"/>
        <w:jc w:val="both"/>
        <w:rPr>
          <w:color w:val="000000"/>
          <w:sz w:val="22"/>
          <w:szCs w:val="22"/>
          <w:bdr w:val="none" w:sz="0" w:space="0" w:color="auto" w:frame="1"/>
          <w:shd w:val="clear" w:color="auto" w:fill="FFFFFF"/>
        </w:rPr>
      </w:pPr>
      <w:r>
        <w:rPr>
          <w:color w:val="000000"/>
          <w:sz w:val="22"/>
          <w:szCs w:val="22"/>
          <w:bdr w:val="none" w:sz="0" w:space="0" w:color="auto" w:frame="1"/>
          <w:shd w:val="clear" w:color="auto" w:fill="FFFFFF"/>
        </w:rPr>
        <w:t>Fonte: Autoria própria, 2018.</w:t>
      </w:r>
    </w:p>
    <w:p w:rsidR="00900E53" w:rsidRDefault="00900E53" w:rsidP="00892D65">
      <w:pPr>
        <w:spacing w:line="360" w:lineRule="auto"/>
        <w:jc w:val="both"/>
        <w:rPr>
          <w:color w:val="000000"/>
          <w:sz w:val="24"/>
          <w:szCs w:val="24"/>
          <w:bdr w:val="none" w:sz="0" w:space="0" w:color="auto" w:frame="1"/>
          <w:shd w:val="clear" w:color="auto" w:fill="FFFFFF"/>
        </w:rPr>
      </w:pPr>
    </w:p>
    <w:p w:rsidR="000D66A5" w:rsidRDefault="000D66A5" w:rsidP="000D66A5">
      <w:pPr>
        <w:spacing w:line="360" w:lineRule="auto"/>
        <w:ind w:firstLine="709"/>
        <w:jc w:val="both"/>
        <w:rPr>
          <w:color w:val="000000"/>
          <w:sz w:val="24"/>
          <w:szCs w:val="24"/>
          <w:bdr w:val="none" w:sz="0" w:space="0" w:color="auto" w:frame="1"/>
          <w:shd w:val="clear" w:color="auto" w:fill="FFFFFF"/>
        </w:rPr>
      </w:pPr>
      <w:r w:rsidRPr="00892D65">
        <w:rPr>
          <w:color w:val="000000"/>
          <w:sz w:val="24"/>
          <w:szCs w:val="24"/>
          <w:bdr w:val="none" w:sz="0" w:space="0" w:color="auto" w:frame="1"/>
          <w:shd w:val="clear" w:color="auto" w:fill="FFFFFF"/>
        </w:rPr>
        <w:lastRenderedPageBreak/>
        <w:t xml:space="preserve">Enfatizar o Desenvolvimento Sustentável, a Educação Ambiental e a utilização de essências e aromas da Amazônia como instrumento para a democratização e incentivo para a utilização dos recursos naturais do Pará de maneira sustentável e consciente, uma vez que a cultura do desperdício deve ser banida principalmente do contexto escolar com a apreciação do ambiente saudável e disponível a estas e às futuras gerações. </w:t>
      </w:r>
    </w:p>
    <w:p w:rsidR="000D66A5" w:rsidRDefault="000D66A5" w:rsidP="00892D65">
      <w:pPr>
        <w:spacing w:line="360" w:lineRule="auto"/>
        <w:jc w:val="both"/>
        <w:rPr>
          <w:color w:val="000000"/>
          <w:sz w:val="24"/>
          <w:szCs w:val="24"/>
          <w:bdr w:val="none" w:sz="0" w:space="0" w:color="auto" w:frame="1"/>
          <w:shd w:val="clear" w:color="auto" w:fill="FFFFFF"/>
        </w:rPr>
      </w:pPr>
    </w:p>
    <w:p w:rsidR="00892D65" w:rsidRPr="001848BC" w:rsidRDefault="001848BC" w:rsidP="00892D65">
      <w:pPr>
        <w:spacing w:line="360" w:lineRule="auto"/>
        <w:jc w:val="both"/>
        <w:rPr>
          <w:color w:val="000000"/>
          <w:sz w:val="24"/>
          <w:szCs w:val="24"/>
          <w:bdr w:val="none" w:sz="0" w:space="0" w:color="auto" w:frame="1"/>
          <w:shd w:val="clear" w:color="auto" w:fill="FFFFFF"/>
        </w:rPr>
      </w:pPr>
      <w:r w:rsidRPr="001848BC">
        <w:rPr>
          <w:color w:val="000000"/>
          <w:sz w:val="24"/>
          <w:szCs w:val="24"/>
          <w:bdr w:val="none" w:sz="0" w:space="0" w:color="auto" w:frame="1"/>
          <w:shd w:val="clear" w:color="auto" w:fill="FFFFFF"/>
        </w:rPr>
        <w:t>3.1 PARTICIPAÇÃO DOS BENEFICIÁRIOS</w:t>
      </w:r>
    </w:p>
    <w:p w:rsidR="00892D65" w:rsidRPr="00892D65" w:rsidRDefault="00892D65" w:rsidP="00892D65">
      <w:pPr>
        <w:spacing w:line="360" w:lineRule="auto"/>
        <w:jc w:val="both"/>
        <w:rPr>
          <w:color w:val="000000"/>
          <w:sz w:val="24"/>
          <w:szCs w:val="24"/>
          <w:bdr w:val="none" w:sz="0" w:space="0" w:color="auto" w:frame="1"/>
          <w:shd w:val="clear" w:color="auto" w:fill="FFFFFF"/>
        </w:rPr>
      </w:pPr>
    </w:p>
    <w:p w:rsidR="00892D65" w:rsidRDefault="00892D65" w:rsidP="00892D65">
      <w:pPr>
        <w:spacing w:line="360" w:lineRule="auto"/>
        <w:ind w:firstLine="709"/>
        <w:jc w:val="both"/>
        <w:rPr>
          <w:color w:val="000000"/>
          <w:sz w:val="24"/>
          <w:szCs w:val="24"/>
          <w:bdr w:val="none" w:sz="0" w:space="0" w:color="auto" w:frame="1"/>
          <w:shd w:val="clear" w:color="auto" w:fill="FFFFFF"/>
        </w:rPr>
      </w:pPr>
      <w:r w:rsidRPr="00892D65">
        <w:rPr>
          <w:color w:val="000000"/>
          <w:sz w:val="24"/>
          <w:szCs w:val="24"/>
          <w:bdr w:val="none" w:sz="0" w:space="0" w:color="auto" w:frame="1"/>
          <w:shd w:val="clear" w:color="auto" w:fill="FFFFFF"/>
        </w:rPr>
        <w:t>A equipe responsável pela elaboração das atividades contou com participação da turma do Curso Técnico em Meio Ambiente da EETEPA Santa Izabel do Pará (Esco</w:t>
      </w:r>
      <w:r w:rsidR="00684E15">
        <w:rPr>
          <w:color w:val="000000"/>
          <w:sz w:val="24"/>
          <w:szCs w:val="24"/>
          <w:bdr w:val="none" w:sz="0" w:space="0" w:color="auto" w:frame="1"/>
          <w:shd w:val="clear" w:color="auto" w:fill="FFFFFF"/>
        </w:rPr>
        <w:t>la Irmã Albertina Leitão) com 11</w:t>
      </w:r>
      <w:r w:rsidRPr="00892D65">
        <w:rPr>
          <w:color w:val="000000"/>
          <w:sz w:val="24"/>
          <w:szCs w:val="24"/>
          <w:bdr w:val="none" w:sz="0" w:space="0" w:color="auto" w:frame="1"/>
          <w:shd w:val="clear" w:color="auto" w:fill="FFFFFF"/>
        </w:rPr>
        <w:t xml:space="preserve"> alunos ativos no curso que compreendeu umas das etapas de avaliação das disc</w:t>
      </w:r>
      <w:r w:rsidR="001848BC">
        <w:rPr>
          <w:color w:val="000000"/>
          <w:sz w:val="24"/>
          <w:szCs w:val="24"/>
          <w:bdr w:val="none" w:sz="0" w:space="0" w:color="auto" w:frame="1"/>
          <w:shd w:val="clear" w:color="auto" w:fill="FFFFFF"/>
        </w:rPr>
        <w:t>i</w:t>
      </w:r>
      <w:r w:rsidRPr="00892D65">
        <w:rPr>
          <w:color w:val="000000"/>
          <w:sz w:val="24"/>
          <w:szCs w:val="24"/>
          <w:bdr w:val="none" w:sz="0" w:space="0" w:color="auto" w:frame="1"/>
          <w:shd w:val="clear" w:color="auto" w:fill="FFFFFF"/>
        </w:rPr>
        <w:t xml:space="preserve">plinas de Desenvolvimento Sustentável, Gestão de Resíduos sólidos, líquidos e gasosos, Avaliação de Impactos Ambientais e Poluição e degradação ambiental; 3 alunos do Curso Técnico em Agropecuária como voluntários para desenvolver as práticas previstas no do Projeto, </w:t>
      </w:r>
      <w:r w:rsidR="00B811C8">
        <w:rPr>
          <w:color w:val="000000"/>
          <w:sz w:val="24"/>
          <w:szCs w:val="24"/>
          <w:bdr w:val="none" w:sz="0" w:space="0" w:color="auto" w:frame="1"/>
          <w:shd w:val="clear" w:color="auto" w:fill="FFFFFF"/>
        </w:rPr>
        <w:t>totalizando 11</w:t>
      </w:r>
      <w:r w:rsidR="00B04954">
        <w:rPr>
          <w:color w:val="000000"/>
          <w:sz w:val="24"/>
          <w:szCs w:val="24"/>
          <w:bdr w:val="none" w:sz="0" w:space="0" w:color="auto" w:frame="1"/>
          <w:shd w:val="clear" w:color="auto" w:fill="FFFFFF"/>
        </w:rPr>
        <w:t xml:space="preserve"> alunos; 1 professor</w:t>
      </w:r>
      <w:r w:rsidRPr="00892D65">
        <w:rPr>
          <w:color w:val="000000"/>
          <w:sz w:val="24"/>
          <w:szCs w:val="24"/>
          <w:bdr w:val="none" w:sz="0" w:space="0" w:color="auto" w:frame="1"/>
          <w:shd w:val="clear" w:color="auto" w:fill="FFFFFF"/>
        </w:rPr>
        <w:t xml:space="preserve"> da base técnica (Coordenação de área do Curso Técnico em Meio Ambiente</w:t>
      </w:r>
      <w:r w:rsidR="00A105CC">
        <w:rPr>
          <w:color w:val="000000"/>
          <w:sz w:val="24"/>
          <w:szCs w:val="24"/>
          <w:bdr w:val="none" w:sz="0" w:space="0" w:color="auto" w:frame="1"/>
          <w:shd w:val="clear" w:color="auto" w:fill="FFFFFF"/>
        </w:rPr>
        <w:t xml:space="preserve"> EETEPA SIP) responsável</w:t>
      </w:r>
      <w:r w:rsidRPr="00892D65">
        <w:rPr>
          <w:color w:val="000000"/>
          <w:sz w:val="24"/>
          <w:szCs w:val="24"/>
          <w:bdr w:val="none" w:sz="0" w:space="0" w:color="auto" w:frame="1"/>
          <w:shd w:val="clear" w:color="auto" w:fill="FFFFFF"/>
        </w:rPr>
        <w:t xml:space="preserve"> pela elaboração, concepção e aplicação do projeto e 1 professor do quadro efetivo da Universidade do Estado do Pará (UEPA) responsável pela</w:t>
      </w:r>
      <w:r w:rsidR="001848BC">
        <w:rPr>
          <w:color w:val="000000"/>
          <w:sz w:val="24"/>
          <w:szCs w:val="24"/>
          <w:bdr w:val="none" w:sz="0" w:space="0" w:color="auto" w:frame="1"/>
          <w:shd w:val="clear" w:color="auto" w:fill="FFFFFF"/>
        </w:rPr>
        <w:t xml:space="preserve"> aplicação de umas etapas do Pro</w:t>
      </w:r>
      <w:r w:rsidR="00A105CC">
        <w:rPr>
          <w:color w:val="000000"/>
          <w:sz w:val="24"/>
          <w:szCs w:val="24"/>
          <w:bdr w:val="none" w:sz="0" w:space="0" w:color="auto" w:frame="1"/>
          <w:shd w:val="clear" w:color="auto" w:fill="FFFFFF"/>
        </w:rPr>
        <w:t xml:space="preserve">jeto que foi a </w:t>
      </w:r>
      <w:r w:rsidRPr="00892D65">
        <w:rPr>
          <w:color w:val="000000"/>
          <w:sz w:val="24"/>
          <w:szCs w:val="24"/>
          <w:bdr w:val="none" w:sz="0" w:space="0" w:color="auto" w:frame="1"/>
          <w:shd w:val="clear" w:color="auto" w:fill="FFFFFF"/>
        </w:rPr>
        <w:t>Oficin</w:t>
      </w:r>
      <w:r w:rsidR="007B7603">
        <w:rPr>
          <w:color w:val="000000"/>
          <w:sz w:val="24"/>
          <w:szCs w:val="24"/>
          <w:bdr w:val="none" w:sz="0" w:space="0" w:color="auto" w:frame="1"/>
          <w:shd w:val="clear" w:color="auto" w:fill="FFFFFF"/>
        </w:rPr>
        <w:t>a de Sabão Ecológico e dos Sache</w:t>
      </w:r>
      <w:r w:rsidRPr="00892D65">
        <w:rPr>
          <w:color w:val="000000"/>
          <w:sz w:val="24"/>
          <w:szCs w:val="24"/>
          <w:bdr w:val="none" w:sz="0" w:space="0" w:color="auto" w:frame="1"/>
          <w:shd w:val="clear" w:color="auto" w:fill="FFFFFF"/>
        </w:rPr>
        <w:t>s aromatizantes com essências do Pará.</w:t>
      </w:r>
    </w:p>
    <w:p w:rsidR="001129C0" w:rsidRDefault="001129C0" w:rsidP="00892D65">
      <w:pPr>
        <w:spacing w:line="360" w:lineRule="auto"/>
        <w:ind w:firstLine="709"/>
        <w:jc w:val="both"/>
        <w:rPr>
          <w:color w:val="000000"/>
          <w:sz w:val="24"/>
          <w:szCs w:val="24"/>
          <w:bdr w:val="none" w:sz="0" w:space="0" w:color="auto" w:frame="1"/>
          <w:shd w:val="clear" w:color="auto" w:fill="FFFFFF"/>
        </w:rPr>
      </w:pPr>
    </w:p>
    <w:p w:rsidR="00892D65" w:rsidRPr="001848BC" w:rsidRDefault="001848BC" w:rsidP="00892D65">
      <w:pPr>
        <w:spacing w:line="360" w:lineRule="auto"/>
        <w:jc w:val="both"/>
        <w:rPr>
          <w:color w:val="000000"/>
          <w:sz w:val="24"/>
          <w:szCs w:val="24"/>
          <w:bdr w:val="none" w:sz="0" w:space="0" w:color="auto" w:frame="1"/>
          <w:shd w:val="clear" w:color="auto" w:fill="FFFFFF"/>
        </w:rPr>
      </w:pPr>
      <w:r>
        <w:rPr>
          <w:color w:val="000000"/>
          <w:sz w:val="24"/>
          <w:szCs w:val="24"/>
          <w:bdr w:val="none" w:sz="0" w:space="0" w:color="auto" w:frame="1"/>
          <w:shd w:val="clear" w:color="auto" w:fill="FFFFFF"/>
        </w:rPr>
        <w:t>3</w:t>
      </w:r>
      <w:r w:rsidR="00BB459B">
        <w:rPr>
          <w:color w:val="000000"/>
          <w:sz w:val="24"/>
          <w:szCs w:val="24"/>
          <w:bdr w:val="none" w:sz="0" w:space="0" w:color="auto" w:frame="1"/>
          <w:shd w:val="clear" w:color="auto" w:fill="FFFFFF"/>
        </w:rPr>
        <w:t>.2</w:t>
      </w:r>
      <w:r w:rsidRPr="001848BC">
        <w:rPr>
          <w:color w:val="000000"/>
          <w:sz w:val="24"/>
          <w:szCs w:val="24"/>
          <w:bdr w:val="none" w:sz="0" w:space="0" w:color="auto" w:frame="1"/>
          <w:shd w:val="clear" w:color="auto" w:fill="FFFFFF"/>
        </w:rPr>
        <w:t xml:space="preserve"> REPLICABILIDADE DA PRÁTICA</w:t>
      </w:r>
    </w:p>
    <w:p w:rsidR="00892D65" w:rsidRPr="00892D65" w:rsidRDefault="00892D65" w:rsidP="00892D65">
      <w:pPr>
        <w:spacing w:line="360" w:lineRule="auto"/>
        <w:jc w:val="both"/>
        <w:rPr>
          <w:b/>
          <w:color w:val="000000"/>
          <w:sz w:val="24"/>
          <w:szCs w:val="24"/>
          <w:bdr w:val="none" w:sz="0" w:space="0" w:color="auto" w:frame="1"/>
          <w:shd w:val="clear" w:color="auto" w:fill="FFFFFF"/>
        </w:rPr>
      </w:pPr>
    </w:p>
    <w:p w:rsidR="00892D65" w:rsidRPr="00892D65" w:rsidRDefault="00892D65" w:rsidP="00892D65">
      <w:pPr>
        <w:spacing w:line="360" w:lineRule="auto"/>
        <w:ind w:firstLine="708"/>
        <w:jc w:val="both"/>
        <w:rPr>
          <w:color w:val="000000"/>
          <w:sz w:val="24"/>
          <w:szCs w:val="24"/>
          <w:bdr w:val="none" w:sz="0" w:space="0" w:color="auto" w:frame="1"/>
          <w:shd w:val="clear" w:color="auto" w:fill="FFFFFF"/>
        </w:rPr>
      </w:pPr>
      <w:r w:rsidRPr="00892D65">
        <w:rPr>
          <w:color w:val="000000"/>
          <w:sz w:val="24"/>
          <w:szCs w:val="24"/>
          <w:bdr w:val="none" w:sz="0" w:space="0" w:color="auto" w:frame="1"/>
          <w:shd w:val="clear" w:color="auto" w:fill="FFFFFF"/>
        </w:rPr>
        <w:t xml:space="preserve">O reaproveitamento do óleo vegetal residual é uma alternativa ecológica e ambientalmente correta para a solução do despejo desses resíduos no ambiente, principalmente em ambientes com vulnerabilidade maior à incidência de riscos ambientais podendo ser aplicado em comunidades com população média ou ainda em municípios aonde não exista ou é ineficiente a coleta seletiva. </w:t>
      </w:r>
    </w:p>
    <w:p w:rsidR="00892D65" w:rsidRPr="00892D65" w:rsidRDefault="00892D65" w:rsidP="00892D65">
      <w:pPr>
        <w:spacing w:line="360" w:lineRule="auto"/>
        <w:ind w:firstLine="708"/>
        <w:jc w:val="both"/>
        <w:rPr>
          <w:color w:val="000000"/>
          <w:sz w:val="24"/>
          <w:szCs w:val="24"/>
          <w:shd w:val="clear" w:color="auto" w:fill="FFFFFF"/>
        </w:rPr>
      </w:pPr>
      <w:r w:rsidRPr="00892D65">
        <w:rPr>
          <w:color w:val="000000"/>
          <w:sz w:val="24"/>
          <w:szCs w:val="24"/>
          <w:shd w:val="clear" w:color="auto" w:fill="FFFFFF"/>
        </w:rPr>
        <w:t xml:space="preserve">Em um projeto desenvolvido no ano de 2017 no Colégio Estadual Manoel Benedito Mascarenhas que está localizado no Distrito de São José do Itaporã, Muritiba, Bahia, e executado por jovens do Ensino Médio, a produção de sabão a partir de óleo de cozinha usado, foi uma </w:t>
      </w:r>
      <w:r w:rsidRPr="00892D65">
        <w:rPr>
          <w:color w:val="000000"/>
          <w:sz w:val="24"/>
          <w:szCs w:val="24"/>
          <w:shd w:val="clear" w:color="auto" w:fill="FFFFFF"/>
        </w:rPr>
        <w:lastRenderedPageBreak/>
        <w:t>ótima forma de descarte do óleo, diminuindo a poluição de mananciais e reservatórios, gerando economia para a população, que pode produzir o seu próprio sabão que poderá ser usado na lavagem de louças, roupas e limpeza em geral. (VIEIRA, SILVA, MENDES, CARVALHO E SOUZA, 2017).</w:t>
      </w:r>
    </w:p>
    <w:p w:rsidR="00892D65" w:rsidRPr="00892D65" w:rsidRDefault="00892D65" w:rsidP="00892D65">
      <w:pPr>
        <w:spacing w:line="360" w:lineRule="auto"/>
        <w:ind w:firstLine="708"/>
        <w:jc w:val="both"/>
        <w:rPr>
          <w:color w:val="000000"/>
          <w:sz w:val="24"/>
          <w:szCs w:val="24"/>
          <w:shd w:val="clear" w:color="auto" w:fill="FFFFFF"/>
        </w:rPr>
      </w:pPr>
      <w:r w:rsidRPr="00892D65">
        <w:rPr>
          <w:sz w:val="24"/>
          <w:szCs w:val="24"/>
        </w:rPr>
        <w:t>Klingelfus (2011) apresenta algumas possibilidades de projetos educacionais realizados em escolas com parceiras de empresas não governamentais que se preocupam em apresentar formas naturais de reaproveitar o óleo utilizado diretamente nas casas e algumas formas de reutilizar este material tão poluente, ampliando uma possibilidade de renda as famílias camponesas com a venda de sabão e/ou a coleta e a entrega em ONG’s que trabalham com esse tipo de reciclagem.</w:t>
      </w:r>
    </w:p>
    <w:p w:rsidR="00892D65" w:rsidRPr="00892D65" w:rsidRDefault="00892D65" w:rsidP="00892D65">
      <w:pPr>
        <w:spacing w:line="360" w:lineRule="auto"/>
        <w:ind w:firstLine="708"/>
        <w:jc w:val="both"/>
        <w:rPr>
          <w:color w:val="000000"/>
          <w:sz w:val="24"/>
          <w:szCs w:val="24"/>
          <w:shd w:val="clear" w:color="auto" w:fill="FFFFFF"/>
        </w:rPr>
      </w:pPr>
      <w:r w:rsidRPr="00892D65">
        <w:rPr>
          <w:color w:val="000000"/>
          <w:sz w:val="24"/>
          <w:szCs w:val="24"/>
          <w:shd w:val="clear" w:color="auto" w:fill="FFFFFF"/>
        </w:rPr>
        <w:t xml:space="preserve">Os alunos da EETEPA de Santa Izabel do Pará ficaram </w:t>
      </w:r>
      <w:r w:rsidR="00C27E2C" w:rsidRPr="00892D65">
        <w:rPr>
          <w:color w:val="000000"/>
          <w:sz w:val="24"/>
          <w:szCs w:val="24"/>
          <w:shd w:val="clear" w:color="auto" w:fill="FFFFFF"/>
        </w:rPr>
        <w:t>incumbidos</w:t>
      </w:r>
      <w:r w:rsidRPr="00892D65">
        <w:rPr>
          <w:color w:val="000000"/>
          <w:sz w:val="24"/>
          <w:szCs w:val="24"/>
          <w:shd w:val="clear" w:color="auto" w:fill="FFFFFF"/>
        </w:rPr>
        <w:t xml:space="preserve"> de transmitir seus conhecimentos da produção de Sabão ecológicos, dos produtos de limpeza e saches aromatizantes com essências do Pará através de ações como:</w:t>
      </w:r>
    </w:p>
    <w:p w:rsidR="002332D0" w:rsidRDefault="00892D65" w:rsidP="00892D65">
      <w:pPr>
        <w:spacing w:line="360" w:lineRule="auto"/>
        <w:jc w:val="both"/>
        <w:rPr>
          <w:color w:val="000000"/>
          <w:sz w:val="24"/>
          <w:szCs w:val="24"/>
          <w:shd w:val="clear" w:color="auto" w:fill="FFFFFF"/>
        </w:rPr>
      </w:pPr>
      <w:r w:rsidRPr="00892D65">
        <w:rPr>
          <w:color w:val="000000"/>
          <w:sz w:val="24"/>
          <w:szCs w:val="24"/>
          <w:shd w:val="clear" w:color="auto" w:fill="FFFFFF"/>
        </w:rPr>
        <w:t xml:space="preserve">- Apresentação na Feira Panamazônica do Livro 2018 sediada em Belém do Pará; </w:t>
      </w:r>
    </w:p>
    <w:p w:rsidR="00892D65" w:rsidRPr="00892D65" w:rsidRDefault="00892D65" w:rsidP="00892D65">
      <w:pPr>
        <w:spacing w:line="360" w:lineRule="auto"/>
        <w:jc w:val="both"/>
        <w:rPr>
          <w:color w:val="000000"/>
          <w:sz w:val="24"/>
          <w:szCs w:val="24"/>
          <w:shd w:val="clear" w:color="auto" w:fill="FFFFFF"/>
        </w:rPr>
      </w:pPr>
      <w:r w:rsidRPr="00892D65">
        <w:rPr>
          <w:color w:val="000000"/>
          <w:sz w:val="24"/>
          <w:szCs w:val="24"/>
          <w:shd w:val="clear" w:color="auto" w:fill="FFFFFF"/>
        </w:rPr>
        <w:t>- Realização de palestra e mostra dos produtos na Semana do Meio Ambiente 2018 realizada na EETEPA do município de Santa Izabel do Pará;</w:t>
      </w:r>
    </w:p>
    <w:p w:rsidR="00892D65" w:rsidRPr="00892D65" w:rsidRDefault="00892D65" w:rsidP="00892D65">
      <w:pPr>
        <w:spacing w:line="360" w:lineRule="auto"/>
        <w:jc w:val="both"/>
        <w:rPr>
          <w:color w:val="000000"/>
          <w:sz w:val="24"/>
          <w:szCs w:val="24"/>
          <w:shd w:val="clear" w:color="auto" w:fill="FFFFFF"/>
        </w:rPr>
      </w:pPr>
      <w:r w:rsidRPr="00892D65">
        <w:rPr>
          <w:color w:val="000000"/>
          <w:sz w:val="24"/>
          <w:szCs w:val="24"/>
          <w:shd w:val="clear" w:color="auto" w:fill="FFFFFF"/>
        </w:rPr>
        <w:t>- Elaboração de uma oficina para a comunidade escolar demonstrando as etapas para a produção do Sabão ecológico;</w:t>
      </w:r>
    </w:p>
    <w:p w:rsidR="00892D65" w:rsidRPr="00892D65" w:rsidRDefault="00892D65" w:rsidP="00892D65">
      <w:pPr>
        <w:spacing w:line="360" w:lineRule="auto"/>
        <w:jc w:val="both"/>
        <w:rPr>
          <w:color w:val="000000"/>
          <w:sz w:val="24"/>
          <w:szCs w:val="24"/>
          <w:shd w:val="clear" w:color="auto" w:fill="FFFFFF"/>
        </w:rPr>
      </w:pPr>
      <w:r w:rsidRPr="00892D65">
        <w:rPr>
          <w:color w:val="000000"/>
          <w:sz w:val="24"/>
          <w:szCs w:val="24"/>
          <w:shd w:val="clear" w:color="auto" w:fill="FFFFFF"/>
        </w:rPr>
        <w:t>- Elaboração de uma oficina para a comunidade do entorno da escola demonstrando as etapas para a produção do Sabão ecológico;</w:t>
      </w:r>
    </w:p>
    <w:p w:rsidR="00892D65" w:rsidRPr="00892D65" w:rsidRDefault="00892D65" w:rsidP="00892D65">
      <w:pPr>
        <w:spacing w:line="360" w:lineRule="auto"/>
        <w:jc w:val="both"/>
        <w:rPr>
          <w:color w:val="000000"/>
          <w:sz w:val="24"/>
          <w:szCs w:val="24"/>
          <w:bdr w:val="none" w:sz="0" w:space="0" w:color="auto" w:frame="1"/>
          <w:shd w:val="clear" w:color="auto" w:fill="FFFFFF"/>
        </w:rPr>
      </w:pPr>
    </w:p>
    <w:p w:rsidR="00892D65" w:rsidRPr="001848BC" w:rsidRDefault="001848BC" w:rsidP="00892D65">
      <w:pPr>
        <w:spacing w:line="360" w:lineRule="auto"/>
        <w:jc w:val="both"/>
        <w:rPr>
          <w:color w:val="000000"/>
          <w:sz w:val="24"/>
          <w:szCs w:val="24"/>
          <w:bdr w:val="none" w:sz="0" w:space="0" w:color="auto" w:frame="1"/>
          <w:shd w:val="clear" w:color="auto" w:fill="FFFFFF"/>
        </w:rPr>
      </w:pPr>
      <w:r>
        <w:rPr>
          <w:color w:val="000000"/>
          <w:sz w:val="24"/>
          <w:szCs w:val="24"/>
          <w:bdr w:val="none" w:sz="0" w:space="0" w:color="auto" w:frame="1"/>
          <w:shd w:val="clear" w:color="auto" w:fill="FFFFFF"/>
        </w:rPr>
        <w:t>3</w:t>
      </w:r>
      <w:r w:rsidR="00927BEA">
        <w:rPr>
          <w:color w:val="000000"/>
          <w:sz w:val="24"/>
          <w:szCs w:val="24"/>
          <w:bdr w:val="none" w:sz="0" w:space="0" w:color="auto" w:frame="1"/>
          <w:shd w:val="clear" w:color="auto" w:fill="FFFFFF"/>
        </w:rPr>
        <w:t>.3</w:t>
      </w:r>
      <w:r w:rsidRPr="001848BC">
        <w:rPr>
          <w:color w:val="000000"/>
          <w:sz w:val="24"/>
          <w:szCs w:val="24"/>
          <w:bdr w:val="none" w:sz="0" w:space="0" w:color="auto" w:frame="1"/>
          <w:shd w:val="clear" w:color="auto" w:fill="FFFFFF"/>
        </w:rPr>
        <w:t xml:space="preserve"> CONVERGÊNCIA DA PRÁTICA COM POLÍTICAS PÚBLICAS VIGENTES</w:t>
      </w:r>
    </w:p>
    <w:p w:rsidR="00892D65" w:rsidRPr="00892D65" w:rsidRDefault="00892D65" w:rsidP="00892D65">
      <w:pPr>
        <w:spacing w:line="360" w:lineRule="auto"/>
        <w:jc w:val="both"/>
        <w:rPr>
          <w:color w:val="000000"/>
          <w:sz w:val="24"/>
          <w:szCs w:val="24"/>
          <w:bdr w:val="none" w:sz="0" w:space="0" w:color="auto" w:frame="1"/>
          <w:shd w:val="clear" w:color="auto" w:fill="FFFFFF"/>
        </w:rPr>
      </w:pPr>
    </w:p>
    <w:p w:rsidR="00892D65" w:rsidRPr="00892D65" w:rsidRDefault="00892D65" w:rsidP="00892D65">
      <w:pPr>
        <w:spacing w:line="360" w:lineRule="auto"/>
        <w:ind w:firstLine="708"/>
        <w:jc w:val="both"/>
        <w:rPr>
          <w:sz w:val="24"/>
          <w:szCs w:val="24"/>
        </w:rPr>
      </w:pPr>
      <w:r w:rsidRPr="00892D65">
        <w:rPr>
          <w:color w:val="000000"/>
          <w:sz w:val="24"/>
          <w:szCs w:val="24"/>
          <w:bdr w:val="none" w:sz="0" w:space="0" w:color="auto" w:frame="1"/>
          <w:shd w:val="clear" w:color="auto" w:fill="FFFFFF"/>
        </w:rPr>
        <w:t>Com relação a não poluição de recursos hídricos, igualmente aos igarapés e rios de Santa Izabel a partir da diminuição do despejo de óleos</w:t>
      </w:r>
      <w:r w:rsidRPr="00892D65">
        <w:rPr>
          <w:sz w:val="24"/>
          <w:szCs w:val="24"/>
          <w:bdr w:val="none" w:sz="0" w:space="0" w:color="auto" w:frame="1"/>
          <w:shd w:val="clear" w:color="auto" w:fill="FFFFFF"/>
        </w:rPr>
        <w:t xml:space="preserve">, têm-se </w:t>
      </w:r>
      <w:r w:rsidRPr="00892D65">
        <w:rPr>
          <w:sz w:val="24"/>
          <w:szCs w:val="24"/>
        </w:rPr>
        <w:t>A primeira legislação significativa sobre águas no Brasil, o Código de Águas, data de 1934 e a implantação da Política Nacio</w:t>
      </w:r>
      <w:r w:rsidR="00C27E2C">
        <w:rPr>
          <w:sz w:val="24"/>
          <w:szCs w:val="24"/>
        </w:rPr>
        <w:t>nal de Recursos Hídricos com a L</w:t>
      </w:r>
      <w:r w:rsidRPr="00892D65">
        <w:rPr>
          <w:sz w:val="24"/>
          <w:szCs w:val="24"/>
        </w:rPr>
        <w:t>ei 9</w:t>
      </w:r>
      <w:r w:rsidR="00C27E2C">
        <w:rPr>
          <w:sz w:val="24"/>
          <w:szCs w:val="24"/>
        </w:rPr>
        <w:t>.</w:t>
      </w:r>
      <w:r w:rsidRPr="00892D65">
        <w:rPr>
          <w:sz w:val="24"/>
          <w:szCs w:val="24"/>
        </w:rPr>
        <w:t>433 de 1997, que defendem entre outras causas a não poluição e degradação ambientais nesses recursos.</w:t>
      </w:r>
    </w:p>
    <w:p w:rsidR="00892D65" w:rsidRPr="00892D65" w:rsidRDefault="006B7309" w:rsidP="00892D65">
      <w:pPr>
        <w:spacing w:line="360" w:lineRule="auto"/>
        <w:ind w:firstLine="708"/>
        <w:jc w:val="both"/>
        <w:rPr>
          <w:sz w:val="24"/>
          <w:szCs w:val="24"/>
          <w:bdr w:val="none" w:sz="0" w:space="0" w:color="auto" w:frame="1"/>
          <w:shd w:val="clear" w:color="auto" w:fill="FFFFFF"/>
        </w:rPr>
      </w:pPr>
      <w:r>
        <w:rPr>
          <w:sz w:val="24"/>
          <w:szCs w:val="24"/>
        </w:rPr>
        <w:t>A L</w:t>
      </w:r>
      <w:r w:rsidR="00892D65" w:rsidRPr="00892D65">
        <w:rPr>
          <w:sz w:val="24"/>
          <w:szCs w:val="24"/>
        </w:rPr>
        <w:t xml:space="preserve">ei de Crimes </w:t>
      </w:r>
      <w:r>
        <w:rPr>
          <w:sz w:val="24"/>
          <w:szCs w:val="24"/>
        </w:rPr>
        <w:t>A</w:t>
      </w:r>
      <w:r w:rsidR="00892D65" w:rsidRPr="00892D65">
        <w:rPr>
          <w:sz w:val="24"/>
          <w:szCs w:val="24"/>
        </w:rPr>
        <w:t xml:space="preserve">mbientais que prevê crimes contra a flora e contra os recursos hídricos, desde 1998 defendendo atitudes mais responsáveis com o manejo de espécies (sejam elas animais </w:t>
      </w:r>
      <w:r w:rsidR="00892D65" w:rsidRPr="00892D65">
        <w:rPr>
          <w:sz w:val="24"/>
          <w:szCs w:val="24"/>
        </w:rPr>
        <w:lastRenderedPageBreak/>
        <w:t xml:space="preserve">ou vegetais) para preservação da qualidade ambiental, configura uma legislação e intervenção de políticas públicas </w:t>
      </w:r>
    </w:p>
    <w:p w:rsidR="00892D65" w:rsidRPr="00892D65" w:rsidRDefault="00892D65" w:rsidP="00892D65">
      <w:pPr>
        <w:spacing w:line="360" w:lineRule="auto"/>
        <w:ind w:firstLine="708"/>
        <w:jc w:val="both"/>
        <w:rPr>
          <w:color w:val="000000"/>
          <w:sz w:val="24"/>
          <w:szCs w:val="24"/>
          <w:bdr w:val="none" w:sz="0" w:space="0" w:color="auto" w:frame="1"/>
          <w:shd w:val="clear" w:color="auto" w:fill="FFFFFF"/>
        </w:rPr>
      </w:pPr>
      <w:r w:rsidRPr="00892D65">
        <w:rPr>
          <w:color w:val="000000"/>
          <w:sz w:val="24"/>
          <w:szCs w:val="24"/>
          <w:bdr w:val="none" w:sz="0" w:space="0" w:color="auto" w:frame="1"/>
          <w:shd w:val="clear" w:color="auto" w:fill="FFFFFF"/>
        </w:rPr>
        <w:t>A prefeitura de Santa Izabel do Pará por meio da Secretaria Municipal de Meio Ambiente (SEMMA) vem realizando um trabalho constante de educação ambiental no sentido de prevenir danos e impactos ambientais no município. Parte da mão de obra dessa Secretaria é formada pelos alunos do Curso Técnico em Meio Ambiente da EETEPA de Santa Izabel do Pará e com isso os mesmos acabam adquirindo técnicas e habilidades para atuarem principalmente na abordagem adequada</w:t>
      </w:r>
      <w:r w:rsidR="00D04099">
        <w:rPr>
          <w:color w:val="000000"/>
          <w:sz w:val="24"/>
          <w:szCs w:val="24"/>
          <w:bdr w:val="none" w:sz="0" w:space="0" w:color="auto" w:frame="1"/>
          <w:shd w:val="clear" w:color="auto" w:fill="FFFFFF"/>
        </w:rPr>
        <w:t xml:space="preserve"> à população</w:t>
      </w:r>
      <w:r w:rsidRPr="00892D65">
        <w:rPr>
          <w:color w:val="000000"/>
          <w:sz w:val="24"/>
          <w:szCs w:val="24"/>
          <w:bdr w:val="none" w:sz="0" w:space="0" w:color="auto" w:frame="1"/>
          <w:shd w:val="clear" w:color="auto" w:fill="FFFFFF"/>
        </w:rPr>
        <w:t>.</w:t>
      </w:r>
    </w:p>
    <w:p w:rsidR="00DF4AF6" w:rsidRPr="00892D65" w:rsidRDefault="00DF4AF6" w:rsidP="00DF4AF6">
      <w:pPr>
        <w:tabs>
          <w:tab w:val="left" w:pos="1290"/>
        </w:tabs>
        <w:jc w:val="both"/>
        <w:rPr>
          <w:rFonts w:eastAsia="Calibri"/>
          <w:sz w:val="28"/>
          <w:szCs w:val="28"/>
          <w:lang w:eastAsia="en-US"/>
        </w:rPr>
      </w:pPr>
    </w:p>
    <w:p w:rsidR="00DF4AF6" w:rsidRDefault="001848BC" w:rsidP="00FE6F53">
      <w:pPr>
        <w:tabs>
          <w:tab w:val="left" w:pos="1290"/>
        </w:tabs>
        <w:jc w:val="both"/>
        <w:rPr>
          <w:color w:val="FF0000"/>
          <w:sz w:val="24"/>
          <w:szCs w:val="28"/>
        </w:rPr>
      </w:pPr>
      <w:r>
        <w:rPr>
          <w:b/>
          <w:sz w:val="24"/>
          <w:szCs w:val="24"/>
        </w:rPr>
        <w:t xml:space="preserve">4. </w:t>
      </w:r>
      <w:r w:rsidR="00FE6F53">
        <w:rPr>
          <w:b/>
          <w:sz w:val="24"/>
          <w:szCs w:val="24"/>
        </w:rPr>
        <w:t>CONSIDERAÇÕES FINAIS</w:t>
      </w:r>
      <w:r>
        <w:rPr>
          <w:b/>
          <w:sz w:val="24"/>
          <w:szCs w:val="24"/>
        </w:rPr>
        <w:t xml:space="preserve"> </w:t>
      </w:r>
    </w:p>
    <w:p w:rsidR="00FE6F53" w:rsidRPr="00892D65" w:rsidRDefault="00FE6F53" w:rsidP="00FE6F53">
      <w:pPr>
        <w:tabs>
          <w:tab w:val="left" w:pos="1290"/>
        </w:tabs>
        <w:jc w:val="both"/>
        <w:rPr>
          <w:b/>
          <w:sz w:val="24"/>
          <w:szCs w:val="24"/>
        </w:rPr>
      </w:pPr>
    </w:p>
    <w:p w:rsidR="00FE6F53" w:rsidRPr="000B782F" w:rsidRDefault="00FE6F53" w:rsidP="000B782F">
      <w:pPr>
        <w:pStyle w:val="PargrafodaLista"/>
        <w:numPr>
          <w:ilvl w:val="0"/>
          <w:numId w:val="10"/>
        </w:numPr>
        <w:spacing w:line="360" w:lineRule="auto"/>
        <w:ind w:left="0" w:firstLine="0"/>
        <w:jc w:val="both"/>
        <w:rPr>
          <w:rFonts w:ascii="Times New Roman" w:hAnsi="Times New Roman"/>
          <w:color w:val="000000"/>
          <w:sz w:val="24"/>
          <w:szCs w:val="24"/>
          <w:bdr w:val="none" w:sz="0" w:space="0" w:color="auto" w:frame="1"/>
          <w:shd w:val="clear" w:color="auto" w:fill="FFFFFF"/>
        </w:rPr>
      </w:pPr>
      <w:r w:rsidRPr="000B782F">
        <w:rPr>
          <w:rFonts w:ascii="Times New Roman" w:hAnsi="Times New Roman"/>
          <w:color w:val="000000"/>
          <w:sz w:val="24"/>
          <w:szCs w:val="24"/>
          <w:bdr w:val="none" w:sz="0" w:space="0" w:color="auto" w:frame="1"/>
          <w:shd w:val="clear" w:color="auto" w:fill="FFFFFF"/>
        </w:rPr>
        <w:t>Diante da</w:t>
      </w:r>
      <w:r w:rsidR="002A1ECC" w:rsidRPr="000B782F">
        <w:rPr>
          <w:rFonts w:ascii="Times New Roman" w:hAnsi="Times New Roman"/>
          <w:color w:val="000000"/>
          <w:sz w:val="24"/>
          <w:szCs w:val="24"/>
          <w:bdr w:val="none" w:sz="0" w:space="0" w:color="auto" w:frame="1"/>
          <w:shd w:val="clear" w:color="auto" w:fill="FFFFFF"/>
        </w:rPr>
        <w:t xml:space="preserve">s temáticas abordadas durante esse projeto </w:t>
      </w:r>
      <w:r w:rsidRPr="000B782F">
        <w:rPr>
          <w:rFonts w:ascii="Times New Roman" w:hAnsi="Times New Roman"/>
          <w:color w:val="000000"/>
          <w:sz w:val="24"/>
          <w:szCs w:val="24"/>
          <w:bdr w:val="none" w:sz="0" w:space="0" w:color="auto" w:frame="1"/>
          <w:shd w:val="clear" w:color="auto" w:fill="FFFFFF"/>
        </w:rPr>
        <w:t>espera-se atingir a sociedade acerca das problemáticas ambientais vivenciadas relacionadas principalmente ao despejo de óleos de cozinha em ambientes inadequados na Região Amazônica, mais espe</w:t>
      </w:r>
      <w:r w:rsidR="00404B2B" w:rsidRPr="000B782F">
        <w:rPr>
          <w:rFonts w:ascii="Times New Roman" w:hAnsi="Times New Roman"/>
          <w:color w:val="000000"/>
          <w:sz w:val="24"/>
          <w:szCs w:val="24"/>
          <w:bdr w:val="none" w:sz="0" w:space="0" w:color="auto" w:frame="1"/>
          <w:shd w:val="clear" w:color="auto" w:fill="FFFFFF"/>
        </w:rPr>
        <w:t>ci</w:t>
      </w:r>
      <w:r w:rsidRPr="000B782F">
        <w:rPr>
          <w:rFonts w:ascii="Times New Roman" w:hAnsi="Times New Roman"/>
          <w:color w:val="000000"/>
          <w:sz w:val="24"/>
          <w:szCs w:val="24"/>
          <w:bdr w:val="none" w:sz="0" w:space="0" w:color="auto" w:frame="1"/>
          <w:shd w:val="clear" w:color="auto" w:fill="FFFFFF"/>
        </w:rPr>
        <w:t xml:space="preserve">ficamente no Estado do Pará no Município de Santa Izabel do Pará despertando o interesse pela mudança de comportamento frente aos aspectos de economia, sociedade e ambiente. </w:t>
      </w:r>
    </w:p>
    <w:p w:rsidR="00FE6F53" w:rsidRPr="000B782F" w:rsidRDefault="00FE6F53" w:rsidP="000B782F">
      <w:pPr>
        <w:pStyle w:val="PargrafodaLista"/>
        <w:numPr>
          <w:ilvl w:val="0"/>
          <w:numId w:val="10"/>
        </w:numPr>
        <w:spacing w:line="360" w:lineRule="auto"/>
        <w:ind w:left="0" w:firstLine="0"/>
        <w:jc w:val="both"/>
        <w:rPr>
          <w:color w:val="000000"/>
          <w:sz w:val="24"/>
          <w:szCs w:val="24"/>
          <w:bdr w:val="none" w:sz="0" w:space="0" w:color="auto" w:frame="1"/>
          <w:shd w:val="clear" w:color="auto" w:fill="FFFFFF"/>
        </w:rPr>
      </w:pPr>
      <w:r w:rsidRPr="000B782F">
        <w:rPr>
          <w:rFonts w:ascii="Times New Roman" w:hAnsi="Times New Roman"/>
          <w:color w:val="000000"/>
          <w:sz w:val="24"/>
          <w:szCs w:val="24"/>
          <w:bdr w:val="none" w:sz="0" w:space="0" w:color="auto" w:frame="1"/>
          <w:shd w:val="clear" w:color="auto" w:fill="FFFFFF"/>
        </w:rPr>
        <w:t>Enfatizar a Educação Ambiental e a utilização de essências e aroma</w:t>
      </w:r>
      <w:r w:rsidR="00EC39B0" w:rsidRPr="000B782F">
        <w:rPr>
          <w:rFonts w:ascii="Times New Roman" w:hAnsi="Times New Roman"/>
          <w:color w:val="000000"/>
          <w:sz w:val="24"/>
          <w:szCs w:val="24"/>
          <w:bdr w:val="none" w:sz="0" w:space="0" w:color="auto" w:frame="1"/>
          <w:shd w:val="clear" w:color="auto" w:fill="FFFFFF"/>
        </w:rPr>
        <w:t>s</w:t>
      </w:r>
      <w:r w:rsidRPr="000B782F">
        <w:rPr>
          <w:rFonts w:ascii="Times New Roman" w:hAnsi="Times New Roman"/>
          <w:color w:val="000000"/>
          <w:sz w:val="24"/>
          <w:szCs w:val="24"/>
          <w:bdr w:val="none" w:sz="0" w:space="0" w:color="auto" w:frame="1"/>
          <w:shd w:val="clear" w:color="auto" w:fill="FFFFFF"/>
        </w:rPr>
        <w:t xml:space="preserve"> da Amazônia como instrumento para a democratização e incentivo para a utilização dos recursos naturais do Pará de maneira sustentável e consciente, uma vez que a cultura do desperdício deve ser banida principalmente do contexto escolar com a apreciação do ambiente saudável e disponível a estas e às futuras gerações</w:t>
      </w:r>
      <w:r w:rsidRPr="000B782F">
        <w:rPr>
          <w:color w:val="000000"/>
          <w:sz w:val="24"/>
          <w:szCs w:val="24"/>
          <w:bdr w:val="none" w:sz="0" w:space="0" w:color="auto" w:frame="1"/>
          <w:shd w:val="clear" w:color="auto" w:fill="FFFFFF"/>
        </w:rPr>
        <w:t xml:space="preserve">. </w:t>
      </w:r>
    </w:p>
    <w:p w:rsidR="00DF4AF6" w:rsidRPr="00892D65" w:rsidRDefault="00DF4AF6" w:rsidP="00DF4AF6">
      <w:pPr>
        <w:tabs>
          <w:tab w:val="left" w:pos="1290"/>
        </w:tabs>
        <w:jc w:val="both"/>
        <w:rPr>
          <w:b/>
          <w:sz w:val="24"/>
          <w:szCs w:val="24"/>
        </w:rPr>
      </w:pPr>
    </w:p>
    <w:p w:rsidR="00DF4AF6" w:rsidRPr="00892D65" w:rsidRDefault="00DF4AF6" w:rsidP="00DF4AF6">
      <w:pPr>
        <w:tabs>
          <w:tab w:val="left" w:pos="1290"/>
        </w:tabs>
        <w:jc w:val="both"/>
        <w:rPr>
          <w:b/>
          <w:sz w:val="24"/>
          <w:szCs w:val="24"/>
        </w:rPr>
      </w:pPr>
    </w:p>
    <w:p w:rsidR="00927BEA" w:rsidRDefault="00927BEA" w:rsidP="00DF4AF6">
      <w:pPr>
        <w:tabs>
          <w:tab w:val="left" w:pos="1290"/>
        </w:tabs>
        <w:jc w:val="both"/>
        <w:rPr>
          <w:b/>
          <w:sz w:val="24"/>
          <w:szCs w:val="24"/>
        </w:rPr>
      </w:pPr>
    </w:p>
    <w:p w:rsidR="00927BEA" w:rsidRDefault="00927BEA" w:rsidP="00DF4AF6">
      <w:pPr>
        <w:tabs>
          <w:tab w:val="left" w:pos="1290"/>
        </w:tabs>
        <w:jc w:val="both"/>
        <w:rPr>
          <w:b/>
          <w:sz w:val="24"/>
          <w:szCs w:val="24"/>
        </w:rPr>
      </w:pPr>
    </w:p>
    <w:p w:rsidR="00927BEA" w:rsidRDefault="00927BEA" w:rsidP="00DF4AF6">
      <w:pPr>
        <w:tabs>
          <w:tab w:val="left" w:pos="1290"/>
        </w:tabs>
        <w:jc w:val="both"/>
        <w:rPr>
          <w:b/>
          <w:sz w:val="24"/>
          <w:szCs w:val="24"/>
        </w:rPr>
      </w:pPr>
    </w:p>
    <w:p w:rsidR="00927BEA" w:rsidRDefault="00927BEA" w:rsidP="00DF4AF6">
      <w:pPr>
        <w:tabs>
          <w:tab w:val="left" w:pos="1290"/>
        </w:tabs>
        <w:jc w:val="both"/>
        <w:rPr>
          <w:b/>
          <w:sz w:val="24"/>
          <w:szCs w:val="24"/>
        </w:rPr>
      </w:pPr>
    </w:p>
    <w:p w:rsidR="00927BEA" w:rsidRDefault="00927BEA" w:rsidP="00DF4AF6">
      <w:pPr>
        <w:tabs>
          <w:tab w:val="left" w:pos="1290"/>
        </w:tabs>
        <w:jc w:val="both"/>
        <w:rPr>
          <w:b/>
          <w:sz w:val="24"/>
          <w:szCs w:val="24"/>
        </w:rPr>
      </w:pPr>
    </w:p>
    <w:p w:rsidR="00927BEA" w:rsidRDefault="00927BEA" w:rsidP="00DF4AF6">
      <w:pPr>
        <w:tabs>
          <w:tab w:val="left" w:pos="1290"/>
        </w:tabs>
        <w:jc w:val="both"/>
        <w:rPr>
          <w:b/>
          <w:sz w:val="24"/>
          <w:szCs w:val="24"/>
        </w:rPr>
      </w:pPr>
    </w:p>
    <w:p w:rsidR="00927BEA" w:rsidRDefault="00927BEA" w:rsidP="00DF4AF6">
      <w:pPr>
        <w:tabs>
          <w:tab w:val="left" w:pos="1290"/>
        </w:tabs>
        <w:jc w:val="both"/>
        <w:rPr>
          <w:b/>
          <w:sz w:val="24"/>
          <w:szCs w:val="24"/>
        </w:rPr>
      </w:pPr>
    </w:p>
    <w:p w:rsidR="00927BEA" w:rsidRDefault="00927BEA" w:rsidP="00DF4AF6">
      <w:pPr>
        <w:tabs>
          <w:tab w:val="left" w:pos="1290"/>
        </w:tabs>
        <w:jc w:val="both"/>
        <w:rPr>
          <w:b/>
          <w:sz w:val="24"/>
          <w:szCs w:val="24"/>
        </w:rPr>
      </w:pPr>
    </w:p>
    <w:p w:rsidR="00927BEA" w:rsidRDefault="00927BEA" w:rsidP="00DF4AF6">
      <w:pPr>
        <w:tabs>
          <w:tab w:val="left" w:pos="1290"/>
        </w:tabs>
        <w:jc w:val="both"/>
        <w:rPr>
          <w:b/>
          <w:sz w:val="24"/>
          <w:szCs w:val="24"/>
        </w:rPr>
      </w:pPr>
    </w:p>
    <w:p w:rsidR="00927BEA" w:rsidRDefault="00927BEA" w:rsidP="00DF4AF6">
      <w:pPr>
        <w:tabs>
          <w:tab w:val="left" w:pos="1290"/>
        </w:tabs>
        <w:jc w:val="both"/>
        <w:rPr>
          <w:b/>
          <w:sz w:val="24"/>
          <w:szCs w:val="24"/>
        </w:rPr>
      </w:pPr>
    </w:p>
    <w:p w:rsidR="00927BEA" w:rsidRDefault="00927BEA" w:rsidP="00DF4AF6">
      <w:pPr>
        <w:tabs>
          <w:tab w:val="left" w:pos="1290"/>
        </w:tabs>
        <w:jc w:val="both"/>
        <w:rPr>
          <w:b/>
          <w:sz w:val="24"/>
          <w:szCs w:val="24"/>
        </w:rPr>
      </w:pPr>
    </w:p>
    <w:p w:rsidR="00927BEA" w:rsidRDefault="00927BEA" w:rsidP="00DF4AF6">
      <w:pPr>
        <w:tabs>
          <w:tab w:val="left" w:pos="1290"/>
        </w:tabs>
        <w:jc w:val="both"/>
        <w:rPr>
          <w:b/>
          <w:sz w:val="24"/>
          <w:szCs w:val="24"/>
        </w:rPr>
      </w:pPr>
    </w:p>
    <w:p w:rsidR="00DF4AF6" w:rsidRPr="00892D65" w:rsidRDefault="00DF4AF6" w:rsidP="00DF4AF6">
      <w:pPr>
        <w:tabs>
          <w:tab w:val="left" w:pos="1290"/>
        </w:tabs>
        <w:jc w:val="both"/>
        <w:rPr>
          <w:color w:val="FF0000"/>
          <w:sz w:val="24"/>
          <w:szCs w:val="24"/>
        </w:rPr>
      </w:pPr>
      <w:r w:rsidRPr="00892D65">
        <w:rPr>
          <w:b/>
          <w:sz w:val="24"/>
          <w:szCs w:val="24"/>
        </w:rPr>
        <w:lastRenderedPageBreak/>
        <w:t xml:space="preserve">REFERÊNCIAS </w:t>
      </w:r>
    </w:p>
    <w:p w:rsidR="00DF4AF6" w:rsidRPr="00892D65" w:rsidRDefault="00DF4AF6" w:rsidP="0034387A">
      <w:pPr>
        <w:tabs>
          <w:tab w:val="left" w:pos="709"/>
        </w:tabs>
        <w:spacing w:line="360" w:lineRule="auto"/>
        <w:ind w:firstLine="709"/>
        <w:jc w:val="both"/>
        <w:rPr>
          <w:sz w:val="24"/>
          <w:szCs w:val="28"/>
        </w:rPr>
      </w:pPr>
    </w:p>
    <w:p w:rsidR="00FA5CCC" w:rsidRDefault="004A2577" w:rsidP="00FA5CCC">
      <w:pPr>
        <w:spacing w:line="360" w:lineRule="auto"/>
        <w:jc w:val="both"/>
        <w:rPr>
          <w:sz w:val="24"/>
          <w:szCs w:val="24"/>
        </w:rPr>
      </w:pPr>
      <w:r w:rsidRPr="00D2088A">
        <w:rPr>
          <w:sz w:val="24"/>
          <w:szCs w:val="24"/>
        </w:rPr>
        <w:t>ALMEIDA, Mara Zélia de. Plantas Medicinais. SciELO - EDUFBA, 2003.</w:t>
      </w:r>
      <w:r w:rsidR="00FA5CCC">
        <w:rPr>
          <w:sz w:val="24"/>
          <w:szCs w:val="24"/>
        </w:rPr>
        <w:t xml:space="preserve"> </w:t>
      </w:r>
    </w:p>
    <w:p w:rsidR="00E86551" w:rsidRDefault="00E86551" w:rsidP="00FA5CCC">
      <w:pPr>
        <w:spacing w:line="360" w:lineRule="auto"/>
        <w:jc w:val="both"/>
        <w:rPr>
          <w:sz w:val="24"/>
          <w:szCs w:val="24"/>
        </w:rPr>
      </w:pPr>
    </w:p>
    <w:p w:rsidR="00F267C5" w:rsidRPr="002A62B9" w:rsidRDefault="00D63F5F" w:rsidP="00D63F5F">
      <w:pPr>
        <w:jc w:val="both"/>
        <w:rPr>
          <w:sz w:val="24"/>
          <w:szCs w:val="24"/>
        </w:rPr>
      </w:pPr>
      <w:r w:rsidRPr="002A62B9">
        <w:rPr>
          <w:sz w:val="24"/>
          <w:szCs w:val="24"/>
        </w:rPr>
        <w:t>AGÊNCIA NACIONAL DE ÁGUAS.</w:t>
      </w:r>
      <w:r w:rsidR="002A62B9" w:rsidRPr="002A62B9">
        <w:rPr>
          <w:sz w:val="24"/>
          <w:szCs w:val="24"/>
        </w:rPr>
        <w:t xml:space="preserve"> </w:t>
      </w:r>
      <w:r w:rsidR="002A62B9" w:rsidRPr="00E86551">
        <w:rPr>
          <w:b/>
          <w:sz w:val="24"/>
          <w:szCs w:val="24"/>
        </w:rPr>
        <w:t>Política Nacional de Recursos Hídricos</w:t>
      </w:r>
      <w:r w:rsidR="002A62B9" w:rsidRPr="002A62B9">
        <w:rPr>
          <w:sz w:val="24"/>
          <w:szCs w:val="24"/>
        </w:rPr>
        <w:t xml:space="preserve">. </w:t>
      </w:r>
      <w:r w:rsidR="002A62B9" w:rsidRPr="002A62B9">
        <w:rPr>
          <w:sz w:val="24"/>
          <w:szCs w:val="24"/>
          <w:shd w:val="clear" w:color="auto" w:fill="FFFFFF"/>
        </w:rPr>
        <w:t xml:space="preserve"> Lei nº 9.433 de 8 de janeiro de 1997. </w:t>
      </w:r>
      <w:r w:rsidRPr="002A62B9">
        <w:rPr>
          <w:sz w:val="24"/>
          <w:szCs w:val="24"/>
        </w:rPr>
        <w:t>Disponível em: http://www3.ana.gov.br/portal/ANA/gestao-da-agua/sistema-de-gerenciamento-de-recursos-hidricos. Acesso em: 14 de maio de 2018.</w:t>
      </w:r>
    </w:p>
    <w:p w:rsidR="00D63F5F" w:rsidRDefault="00D63F5F" w:rsidP="00F267C5">
      <w:pPr>
        <w:spacing w:line="360" w:lineRule="auto"/>
        <w:jc w:val="both"/>
        <w:rPr>
          <w:sz w:val="24"/>
          <w:szCs w:val="24"/>
        </w:rPr>
      </w:pPr>
    </w:p>
    <w:p w:rsidR="00F267C5" w:rsidRPr="00EC39B0" w:rsidRDefault="00F267C5" w:rsidP="00F267C5">
      <w:pPr>
        <w:jc w:val="both"/>
        <w:rPr>
          <w:sz w:val="24"/>
          <w:szCs w:val="24"/>
          <w:shd w:val="clear" w:color="auto" w:fill="FFFFFF"/>
        </w:rPr>
      </w:pPr>
      <w:r w:rsidRPr="00EC39B0">
        <w:rPr>
          <w:sz w:val="24"/>
          <w:szCs w:val="24"/>
        </w:rPr>
        <w:t xml:space="preserve">IBAMA. </w:t>
      </w:r>
      <w:r w:rsidRPr="00EC39B0">
        <w:rPr>
          <w:b/>
          <w:sz w:val="24"/>
          <w:szCs w:val="24"/>
        </w:rPr>
        <w:t>Lei de Crimes Ambientais</w:t>
      </w:r>
      <w:r w:rsidRPr="00EC39B0">
        <w:rPr>
          <w:sz w:val="24"/>
          <w:szCs w:val="24"/>
        </w:rPr>
        <w:t xml:space="preserve">, </w:t>
      </w:r>
      <w:r w:rsidRPr="00EC39B0">
        <w:rPr>
          <w:rStyle w:val="nfase"/>
          <w:bCs/>
          <w:i w:val="0"/>
          <w:iCs w:val="0"/>
          <w:sz w:val="24"/>
          <w:szCs w:val="24"/>
          <w:shd w:val="clear" w:color="auto" w:fill="FFFFFF"/>
        </w:rPr>
        <w:t>Lei</w:t>
      </w:r>
      <w:r w:rsidRPr="00EC39B0">
        <w:rPr>
          <w:sz w:val="24"/>
          <w:szCs w:val="24"/>
          <w:shd w:val="clear" w:color="auto" w:fill="FFFFFF"/>
        </w:rPr>
        <w:t> nº 9.605, de 12 de fevereiro de 1998. Disponível em: https://www.ibama.gov.br/sophia/cnia/livros/ALeiCrimesAmbientais.pdf. Acesso em: 17 de Março de 2018.</w:t>
      </w:r>
    </w:p>
    <w:p w:rsidR="00F267C5" w:rsidRDefault="00F267C5" w:rsidP="00F267C5">
      <w:pPr>
        <w:spacing w:line="360" w:lineRule="auto"/>
        <w:jc w:val="both"/>
        <w:rPr>
          <w:rFonts w:eastAsia="Calibri"/>
          <w:sz w:val="24"/>
          <w:szCs w:val="24"/>
        </w:rPr>
      </w:pPr>
    </w:p>
    <w:p w:rsidR="0034387A" w:rsidRDefault="0034387A" w:rsidP="00FA5CCC">
      <w:pPr>
        <w:jc w:val="both"/>
        <w:rPr>
          <w:rFonts w:eastAsia="Calibri"/>
          <w:sz w:val="24"/>
          <w:szCs w:val="24"/>
        </w:rPr>
      </w:pPr>
      <w:r w:rsidRPr="0034387A">
        <w:rPr>
          <w:rFonts w:eastAsia="Calibri"/>
          <w:sz w:val="24"/>
          <w:szCs w:val="24"/>
        </w:rPr>
        <w:t>Klingelfus, Vera Maria</w:t>
      </w:r>
      <w:r w:rsidRPr="0034387A">
        <w:rPr>
          <w:rFonts w:eastAsia="Calibri"/>
          <w:bCs/>
          <w:sz w:val="24"/>
          <w:szCs w:val="24"/>
        </w:rPr>
        <w:t xml:space="preserve">. </w:t>
      </w:r>
      <w:r w:rsidRPr="0034387A">
        <w:rPr>
          <w:rFonts w:eastAsia="Calibri"/>
          <w:b/>
          <w:bCs/>
          <w:sz w:val="24"/>
          <w:szCs w:val="24"/>
        </w:rPr>
        <w:t>Reaproveitamento do Óleo de Cozinha</w:t>
      </w:r>
      <w:r w:rsidRPr="0034387A">
        <w:rPr>
          <w:rFonts w:eastAsia="Calibri"/>
          <w:bCs/>
          <w:sz w:val="24"/>
          <w:szCs w:val="24"/>
        </w:rPr>
        <w:t xml:space="preserve">: possibilidades de projetos nas escolas do Campo. </w:t>
      </w:r>
      <w:r w:rsidRPr="0034387A">
        <w:rPr>
          <w:rFonts w:eastAsia="Calibri"/>
          <w:sz w:val="24"/>
          <w:szCs w:val="24"/>
        </w:rPr>
        <w:t>Curso de Especialização em Educação do Campo EAD, Universidade Federal do Paraná, Pólo UAB de Paranaguá, 2011.</w:t>
      </w:r>
    </w:p>
    <w:p w:rsidR="00F267C5" w:rsidRDefault="00F267C5" w:rsidP="00E86551">
      <w:pPr>
        <w:spacing w:line="360" w:lineRule="auto"/>
        <w:jc w:val="both"/>
        <w:rPr>
          <w:rFonts w:eastAsia="Calibri"/>
          <w:sz w:val="24"/>
          <w:szCs w:val="24"/>
        </w:rPr>
      </w:pPr>
    </w:p>
    <w:p w:rsidR="00F267C5" w:rsidRPr="00FA5CCC" w:rsidRDefault="00F267C5" w:rsidP="00FA5CCC">
      <w:pPr>
        <w:jc w:val="both"/>
        <w:rPr>
          <w:sz w:val="24"/>
          <w:szCs w:val="24"/>
        </w:rPr>
      </w:pPr>
      <w:r>
        <w:rPr>
          <w:rFonts w:eastAsia="Calibri"/>
          <w:sz w:val="24"/>
          <w:szCs w:val="24"/>
        </w:rPr>
        <w:t xml:space="preserve">MMA. </w:t>
      </w:r>
      <w:r w:rsidRPr="005645E4">
        <w:rPr>
          <w:rFonts w:eastAsia="Calibri"/>
          <w:b/>
          <w:sz w:val="24"/>
          <w:szCs w:val="24"/>
        </w:rPr>
        <w:t>Política Nacional de Resíduos Sólidos</w:t>
      </w:r>
      <w:r>
        <w:rPr>
          <w:rFonts w:eastAsia="Calibri"/>
          <w:sz w:val="24"/>
          <w:szCs w:val="24"/>
        </w:rPr>
        <w:t xml:space="preserve">. Lei 12.305, de 02 de Agosto de 2010. Disponível em: </w:t>
      </w:r>
      <w:r w:rsidRPr="00F267C5">
        <w:rPr>
          <w:rFonts w:eastAsia="Calibri"/>
          <w:sz w:val="24"/>
          <w:szCs w:val="24"/>
        </w:rPr>
        <w:t>http://www.mma.gov.br/cidades-sustentaveis/residuos-solidos/politica-nacional-de-residuos-solidos</w:t>
      </w:r>
      <w:r>
        <w:rPr>
          <w:rFonts w:eastAsia="Calibri"/>
          <w:sz w:val="24"/>
          <w:szCs w:val="24"/>
        </w:rPr>
        <w:t>. Acesso em: 17 de abril de 2018.</w:t>
      </w:r>
    </w:p>
    <w:p w:rsidR="004A2577" w:rsidRDefault="004A2577" w:rsidP="004A2577">
      <w:pPr>
        <w:spacing w:line="360" w:lineRule="auto"/>
        <w:jc w:val="both"/>
        <w:rPr>
          <w:sz w:val="24"/>
          <w:szCs w:val="24"/>
        </w:rPr>
      </w:pPr>
    </w:p>
    <w:p w:rsidR="00EB1156" w:rsidRPr="00EB1156" w:rsidRDefault="00E86551" w:rsidP="0034387A">
      <w:pPr>
        <w:jc w:val="both"/>
        <w:rPr>
          <w:sz w:val="24"/>
          <w:szCs w:val="24"/>
          <w:shd w:val="clear" w:color="auto" w:fill="FFFFFF"/>
        </w:rPr>
      </w:pPr>
      <w:r w:rsidRPr="00EB1156">
        <w:rPr>
          <w:sz w:val="24"/>
          <w:szCs w:val="24"/>
          <w:shd w:val="clear" w:color="auto" w:fill="FFFFFF"/>
        </w:rPr>
        <w:t>PARQUÍMICA</w:t>
      </w:r>
      <w:r w:rsidR="00EB1156" w:rsidRPr="00EB1156">
        <w:rPr>
          <w:sz w:val="24"/>
          <w:szCs w:val="24"/>
          <w:shd w:val="clear" w:color="auto" w:fill="FFFFFF"/>
        </w:rPr>
        <w:t xml:space="preserve">. </w:t>
      </w:r>
      <w:r w:rsidR="00EB1156" w:rsidRPr="00EB1156">
        <w:rPr>
          <w:b/>
          <w:sz w:val="24"/>
          <w:szCs w:val="24"/>
          <w:shd w:val="clear" w:color="auto" w:fill="FFFFFF"/>
        </w:rPr>
        <w:t>Linhas de produtos</w:t>
      </w:r>
      <w:r w:rsidR="00EB1156" w:rsidRPr="00EB1156">
        <w:rPr>
          <w:sz w:val="24"/>
          <w:szCs w:val="24"/>
          <w:shd w:val="clear" w:color="auto" w:fill="FFFFFF"/>
        </w:rPr>
        <w:t xml:space="preserve">. </w:t>
      </w:r>
      <w:r w:rsidR="00EB1156">
        <w:rPr>
          <w:sz w:val="24"/>
          <w:szCs w:val="24"/>
          <w:shd w:val="clear" w:color="auto" w:fill="FFFFFF"/>
        </w:rPr>
        <w:t xml:space="preserve">Disponível em: </w:t>
      </w:r>
      <w:hyperlink r:id="rId14" w:history="1">
        <w:r w:rsidR="00EB1156" w:rsidRPr="00EB1156">
          <w:rPr>
            <w:rStyle w:val="Hyperlink"/>
            <w:color w:val="auto"/>
            <w:sz w:val="24"/>
            <w:szCs w:val="24"/>
            <w:u w:val="none"/>
            <w:shd w:val="clear" w:color="auto" w:fill="FFFFFF"/>
          </w:rPr>
          <w:t>www.parquimica.com.br</w:t>
        </w:r>
      </w:hyperlink>
      <w:r w:rsidR="00EB1156" w:rsidRPr="00EB1156">
        <w:rPr>
          <w:sz w:val="24"/>
          <w:szCs w:val="24"/>
          <w:shd w:val="clear" w:color="auto" w:fill="FFFFFF"/>
        </w:rPr>
        <w:t>.</w:t>
      </w:r>
      <w:r w:rsidR="00EB1156">
        <w:rPr>
          <w:sz w:val="24"/>
          <w:szCs w:val="24"/>
          <w:shd w:val="clear" w:color="auto" w:fill="FFFFFF"/>
        </w:rPr>
        <w:t xml:space="preserve"> Acesso em: 20 de março de 2018.</w:t>
      </w:r>
    </w:p>
    <w:p w:rsidR="00EB1156" w:rsidRDefault="00EB1156" w:rsidP="00EB1156">
      <w:pPr>
        <w:spacing w:line="360" w:lineRule="auto"/>
        <w:jc w:val="both"/>
        <w:rPr>
          <w:sz w:val="24"/>
          <w:szCs w:val="24"/>
        </w:rPr>
      </w:pPr>
    </w:p>
    <w:p w:rsidR="004A2577" w:rsidRDefault="004A2577" w:rsidP="0034387A">
      <w:pPr>
        <w:jc w:val="both"/>
        <w:rPr>
          <w:sz w:val="24"/>
          <w:szCs w:val="24"/>
        </w:rPr>
      </w:pPr>
      <w:r w:rsidRPr="001B0F2F">
        <w:rPr>
          <w:sz w:val="24"/>
          <w:szCs w:val="24"/>
        </w:rPr>
        <w:t xml:space="preserve">ROOS, Alana; BECKER, Elsbeth Leia Spode. EDUCAÇÃO AMBIENTAL E SUSTENTABILIDADE. </w:t>
      </w:r>
      <w:r w:rsidRPr="001B0F2F">
        <w:rPr>
          <w:b/>
          <w:sz w:val="24"/>
          <w:szCs w:val="24"/>
        </w:rPr>
        <w:t>Revista Eletrônica em Gestão, Educação e Tecnologia Ambiental</w:t>
      </w:r>
      <w:r>
        <w:rPr>
          <w:sz w:val="24"/>
          <w:szCs w:val="24"/>
        </w:rPr>
        <w:t xml:space="preserve"> </w:t>
      </w:r>
      <w:r w:rsidR="00444C73">
        <w:rPr>
          <w:sz w:val="24"/>
          <w:szCs w:val="24"/>
        </w:rPr>
        <w:t>REGET/UFSM (</w:t>
      </w:r>
      <w:r w:rsidRPr="001B0F2F">
        <w:rPr>
          <w:sz w:val="24"/>
          <w:szCs w:val="24"/>
        </w:rPr>
        <w:t xml:space="preserve">ISSN: 2236-1170).  v(5), n°5, p. 857 - 866, 2012. </w:t>
      </w:r>
    </w:p>
    <w:p w:rsidR="004A2577" w:rsidRDefault="004A2577" w:rsidP="004A2577">
      <w:pPr>
        <w:spacing w:line="360" w:lineRule="auto"/>
        <w:jc w:val="both"/>
        <w:rPr>
          <w:sz w:val="24"/>
          <w:szCs w:val="24"/>
        </w:rPr>
      </w:pPr>
    </w:p>
    <w:p w:rsidR="004A2577" w:rsidRDefault="004A2577" w:rsidP="0034387A">
      <w:pPr>
        <w:jc w:val="both"/>
        <w:rPr>
          <w:bCs/>
          <w:sz w:val="24"/>
          <w:szCs w:val="24"/>
          <w:shd w:val="clear" w:color="auto" w:fill="FFFFFF"/>
        </w:rPr>
      </w:pPr>
      <w:r w:rsidRPr="00B86DB1">
        <w:rPr>
          <w:color w:val="000000"/>
          <w:sz w:val="24"/>
          <w:szCs w:val="24"/>
          <w:shd w:val="clear" w:color="auto" w:fill="FFFFFF"/>
        </w:rPr>
        <w:t xml:space="preserve">VIEIRA, Alexandra Machado Santana; SILVA, Mailana Amorim da; MENDES, Tassia Fiúza; CARVALHO, Quenia Costa de; SOUZA, Girlene Santos de. </w:t>
      </w:r>
      <w:r w:rsidRPr="00B86DB1">
        <w:rPr>
          <w:b/>
          <w:bCs/>
          <w:sz w:val="24"/>
          <w:szCs w:val="24"/>
          <w:shd w:val="clear" w:color="auto" w:fill="FFFFFF"/>
        </w:rPr>
        <w:t>Reaproveitamento do óleo de cozinha para a fabricação de sabão</w:t>
      </w:r>
      <w:r w:rsidRPr="00B86DB1">
        <w:rPr>
          <w:bCs/>
          <w:sz w:val="24"/>
          <w:szCs w:val="24"/>
          <w:shd w:val="clear" w:color="auto" w:fill="FFFFFF"/>
        </w:rPr>
        <w:t>: uma ação sustentável voltada para educação ambiental. Educação Ambiental em Ação, 2017.</w:t>
      </w:r>
    </w:p>
    <w:p w:rsidR="00DF4AF6" w:rsidRPr="00892D65" w:rsidRDefault="00DF4AF6" w:rsidP="0034387A">
      <w:pPr>
        <w:tabs>
          <w:tab w:val="left" w:pos="709"/>
        </w:tabs>
        <w:ind w:firstLine="709"/>
        <w:jc w:val="both"/>
        <w:rPr>
          <w:b/>
          <w:sz w:val="24"/>
          <w:szCs w:val="24"/>
        </w:rPr>
      </w:pPr>
    </w:p>
    <w:sectPr w:rsidR="00DF4AF6" w:rsidRPr="00892D65" w:rsidSect="000B782F">
      <w:headerReference w:type="default" r:id="rId15"/>
      <w:footerReference w:type="default" r:id="rId16"/>
      <w:pgSz w:w="12240" w:h="15840"/>
      <w:pgMar w:top="1560" w:right="1134" w:bottom="1134" w:left="170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45FF" w:rsidRDefault="008445FF" w:rsidP="00392012">
      <w:r>
        <w:separator/>
      </w:r>
    </w:p>
  </w:endnote>
  <w:endnote w:type="continuationSeparator" w:id="1">
    <w:p w:rsidR="008445FF" w:rsidRDefault="008445FF" w:rsidP="003920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012" w:rsidRPr="002452D6" w:rsidRDefault="002452D6" w:rsidP="002452D6">
    <w:pPr>
      <w:pStyle w:val="Rodap"/>
    </w:pPr>
    <w:r>
      <w:rPr>
        <w:noProof/>
      </w:rPr>
      <w:drawing>
        <wp:inline distT="0" distB="0" distL="0" distR="0">
          <wp:extent cx="5867400" cy="581025"/>
          <wp:effectExtent l="0" t="0" r="0" b="9525"/>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67400" cy="581025"/>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45FF" w:rsidRDefault="008445FF" w:rsidP="00392012">
      <w:r>
        <w:separator/>
      </w:r>
    </w:p>
  </w:footnote>
  <w:footnote w:type="continuationSeparator" w:id="1">
    <w:p w:rsidR="008445FF" w:rsidRDefault="008445FF" w:rsidP="003920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E93" w:rsidRDefault="0026111F" w:rsidP="0095437F">
    <w:pPr>
      <w:pStyle w:val="Cabealho"/>
      <w:pBdr>
        <w:bottom w:val="single" w:sz="4" w:space="1" w:color="auto"/>
      </w:pBdr>
      <w:rPr>
        <w:noProof/>
      </w:rPr>
    </w:pPr>
    <w:r>
      <w:rPr>
        <w:noProof/>
      </w:rPr>
      <w:pict>
        <v:shapetype id="_x0000_t202" coordsize="21600,21600" o:spt="202" path="m,l,21600r21600,l21600,xe">
          <v:stroke joinstyle="miter"/>
          <v:path gradientshapeok="t" o:connecttype="rect"/>
        </v:shapetype>
        <v:shape id="Caixa de Texto 2" o:spid="_x0000_s4098" type="#_x0000_t202" style="position:absolute;margin-left:-27.65pt;margin-top:-20.35pt;width:181.4pt;height:48.2pt;z-index:-251656192;visibility:visible;mso-wrap-style:none;mso-width-percent:400;mso-wrap-distance-top:3.6pt;mso-wrap-distance-bottom:3.6pt;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" stroked="f">
          <v:textbox style="mso-next-textbox:#Caixa de Texto 2">
            <w:txbxContent>
              <w:p w:rsidR="001001BB" w:rsidRDefault="00AC45F1">
                <w:r w:rsidRPr="001001BB">
                  <w:rPr>
                    <w:noProof/>
                  </w:rPr>
                  <w:drawing>
                    <wp:inline distT="0" distB="0" distL="0" distR="0">
                      <wp:extent cx="1786153" cy="565150"/>
                      <wp:effectExtent l="0" t="0" r="5080"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ltem\Dropbox\2017\VI Simpósio\Imagens para Site\Imagens do Site\logo.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1786153" cy="565150"/>
                              </a:xfrm>
                              <a:prstGeom prst="rect">
                                <a:avLst/>
                              </a:prstGeom>
                              <a:noFill/>
                              <a:ln>
                                <a:noFill/>
                              </a:ln>
                            </pic:spPr>
                          </pic:pic>
                        </a:graphicData>
                      </a:graphic>
                    </wp:inline>
                  </w:drawing>
                </w:r>
              </w:p>
            </w:txbxContent>
          </v:textbox>
        </v:shape>
      </w:pict>
    </w:r>
    <w:r>
      <w:rPr>
        <w:noProof/>
      </w:rPr>
      <w:pict>
        <v:shape id="_x0000_s4097" type="#_x0000_t202" style="position:absolute;margin-left:232.7pt;margin-top:-12.1pt;width:238.6pt;height:32.95pt;z-index:251656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" filled="f" fillcolor="#f2f2f2" stroked="f">
          <v:textbox style="mso-next-textbox:#_x0000_s4097">
            <w:txbxContent>
              <w:p w:rsidR="0095437F" w:rsidRPr="001001BB" w:rsidRDefault="001001BB" w:rsidP="007422FB">
                <w:pPr>
                  <w:pStyle w:val="Rodap"/>
                  <w:spacing w:line="276" w:lineRule="auto"/>
                  <w:jc w:val="right"/>
                </w:pPr>
                <w:r>
                  <w:t xml:space="preserve">Belém (PA), </w:t>
                </w:r>
                <w:r w:rsidR="00AF7463">
                  <w:t>28</w:t>
                </w:r>
                <w:r w:rsidR="00BC48BD">
                  <w:t xml:space="preserve"> </w:t>
                </w:r>
                <w:r w:rsidR="005C4CD5">
                  <w:t xml:space="preserve">a 30 </w:t>
                </w:r>
                <w:r w:rsidR="00610CCB" w:rsidRPr="001001BB">
                  <w:t>de n</w:t>
                </w:r>
                <w:r w:rsidR="0095437F" w:rsidRPr="001001BB">
                  <w:t>ovembro 201</w:t>
                </w:r>
                <w:r w:rsidR="005C4CD5">
                  <w:t>8</w:t>
                </w:r>
              </w:p>
              <w:p w:rsidR="0095437F" w:rsidRPr="001001BB" w:rsidRDefault="0095437F" w:rsidP="007422FB">
                <w:pPr>
                  <w:pStyle w:val="Rodap"/>
                  <w:tabs>
                    <w:tab w:val="left" w:pos="3802"/>
                    <w:tab w:val="center" w:pos="4535"/>
                  </w:tabs>
                  <w:spacing w:line="276" w:lineRule="auto"/>
                  <w:jc w:val="right"/>
                </w:pPr>
                <w:r w:rsidRPr="001001BB">
                  <w:t>ISSN 2316-7637</w:t>
                </w:r>
              </w:p>
            </w:txbxContent>
          </v:textbox>
        </v:shape>
      </w:pict>
    </w:r>
  </w:p>
  <w:p w:rsidR="004365F3" w:rsidRDefault="004365F3" w:rsidP="0095437F">
    <w:pPr>
      <w:pStyle w:val="Cabealho"/>
      <w:pBdr>
        <w:bottom w:val="single" w:sz="4" w:space="1" w:color="auto"/>
      </w:pBdr>
      <w:rPr>
        <w:noProof/>
      </w:rPr>
    </w:pPr>
  </w:p>
  <w:p w:rsidR="0095437F" w:rsidRDefault="0095437F" w:rsidP="0095437F">
    <w:pPr>
      <w:pStyle w:val="Cabealho"/>
      <w:pBdr>
        <w:bottom w:val="single" w:sz="4"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D1E7A"/>
    <w:multiLevelType w:val="hybridMultilevel"/>
    <w:tmpl w:val="C758090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nsid w:val="1A4C11D6"/>
    <w:multiLevelType w:val="hybridMultilevel"/>
    <w:tmpl w:val="79B0C210"/>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1C26781"/>
    <w:multiLevelType w:val="hybridMultilevel"/>
    <w:tmpl w:val="F956D9E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B2F0BB8"/>
    <w:multiLevelType w:val="hybridMultilevel"/>
    <w:tmpl w:val="A6E87B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65B2312F"/>
    <w:multiLevelType w:val="hybridMultilevel"/>
    <w:tmpl w:val="1368CF96"/>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5">
    <w:nsid w:val="6680767E"/>
    <w:multiLevelType w:val="hybridMultilevel"/>
    <w:tmpl w:val="227430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67334A3A"/>
    <w:multiLevelType w:val="hybridMultilevel"/>
    <w:tmpl w:val="A1D27AA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6E89533A"/>
    <w:multiLevelType w:val="hybridMultilevel"/>
    <w:tmpl w:val="4782D698"/>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8">
    <w:nsid w:val="73154AE8"/>
    <w:multiLevelType w:val="hybridMultilevel"/>
    <w:tmpl w:val="C9A8C8F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9">
    <w:nsid w:val="7E7C28CA"/>
    <w:multiLevelType w:val="hybridMultilevel"/>
    <w:tmpl w:val="6772DF8C"/>
    <w:lvl w:ilvl="0" w:tplc="0416000D">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0"/>
  </w:num>
  <w:num w:numId="4">
    <w:abstractNumId w:val="9"/>
  </w:num>
  <w:num w:numId="5">
    <w:abstractNumId w:val="1"/>
  </w:num>
  <w:num w:numId="6">
    <w:abstractNumId w:val="6"/>
  </w:num>
  <w:num w:numId="7">
    <w:abstractNumId w:val="7"/>
  </w:num>
  <w:num w:numId="8">
    <w:abstractNumId w:val="2"/>
  </w:num>
  <w:num w:numId="9">
    <w:abstractNumId w:val="8"/>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00"/>
  <w:displayHorizontalDrawingGridEvery w:val="2"/>
  <w:characterSpacingControl w:val="doNotCompress"/>
  <w:hdrShapeDefaults>
    <o:shapedefaults v:ext="edit" spidmax="25602">
      <o:colormru v:ext="edit" colors="#f1ff9f,white,#ffc"/>
    </o:shapedefaults>
    <o:shapelayout v:ext="edit">
      <o:idmap v:ext="edit" data="4"/>
    </o:shapelayout>
  </w:hdrShapeDefaults>
  <w:footnotePr>
    <w:footnote w:id="0"/>
    <w:footnote w:id="1"/>
  </w:footnotePr>
  <w:endnotePr>
    <w:endnote w:id="0"/>
    <w:endnote w:id="1"/>
  </w:endnotePr>
  <w:compat/>
  <w:rsids>
    <w:rsidRoot w:val="002C04FA"/>
    <w:rsid w:val="00027D99"/>
    <w:rsid w:val="0003035D"/>
    <w:rsid w:val="000679BD"/>
    <w:rsid w:val="00076CED"/>
    <w:rsid w:val="000926E7"/>
    <w:rsid w:val="00093DFA"/>
    <w:rsid w:val="0009499B"/>
    <w:rsid w:val="000B0814"/>
    <w:rsid w:val="000B782F"/>
    <w:rsid w:val="000D66A5"/>
    <w:rsid w:val="000F7A76"/>
    <w:rsid w:val="000F7B8F"/>
    <w:rsid w:val="001001BB"/>
    <w:rsid w:val="001104AA"/>
    <w:rsid w:val="001129C0"/>
    <w:rsid w:val="001179C2"/>
    <w:rsid w:val="00121F29"/>
    <w:rsid w:val="00127A73"/>
    <w:rsid w:val="00135FDE"/>
    <w:rsid w:val="00142948"/>
    <w:rsid w:val="00146D66"/>
    <w:rsid w:val="00160D2E"/>
    <w:rsid w:val="0016385B"/>
    <w:rsid w:val="00163F0A"/>
    <w:rsid w:val="00166208"/>
    <w:rsid w:val="00173788"/>
    <w:rsid w:val="001848BC"/>
    <w:rsid w:val="00195E0E"/>
    <w:rsid w:val="001B1308"/>
    <w:rsid w:val="001B2196"/>
    <w:rsid w:val="001B3370"/>
    <w:rsid w:val="001B6E63"/>
    <w:rsid w:val="001C37DE"/>
    <w:rsid w:val="001C5E9F"/>
    <w:rsid w:val="001C7011"/>
    <w:rsid w:val="001F0495"/>
    <w:rsid w:val="001F28FD"/>
    <w:rsid w:val="0020191C"/>
    <w:rsid w:val="00202A94"/>
    <w:rsid w:val="00203698"/>
    <w:rsid w:val="00206969"/>
    <w:rsid w:val="002332D0"/>
    <w:rsid w:val="00236419"/>
    <w:rsid w:val="00242F6C"/>
    <w:rsid w:val="002452D6"/>
    <w:rsid w:val="00253593"/>
    <w:rsid w:val="00253D7B"/>
    <w:rsid w:val="00254C10"/>
    <w:rsid w:val="0026111F"/>
    <w:rsid w:val="00261E93"/>
    <w:rsid w:val="00273A6E"/>
    <w:rsid w:val="00282322"/>
    <w:rsid w:val="002A1ECC"/>
    <w:rsid w:val="002A62B9"/>
    <w:rsid w:val="002B5DD4"/>
    <w:rsid w:val="002C04FA"/>
    <w:rsid w:val="002E13DD"/>
    <w:rsid w:val="002F3C2D"/>
    <w:rsid w:val="00314A42"/>
    <w:rsid w:val="00314A7F"/>
    <w:rsid w:val="00314D88"/>
    <w:rsid w:val="00320C71"/>
    <w:rsid w:val="00321E05"/>
    <w:rsid w:val="00326FB3"/>
    <w:rsid w:val="00330AA8"/>
    <w:rsid w:val="00331A33"/>
    <w:rsid w:val="00333097"/>
    <w:rsid w:val="00334ABB"/>
    <w:rsid w:val="00337F84"/>
    <w:rsid w:val="0034387A"/>
    <w:rsid w:val="00353EEF"/>
    <w:rsid w:val="00392012"/>
    <w:rsid w:val="003B090B"/>
    <w:rsid w:val="003B5C25"/>
    <w:rsid w:val="003B7596"/>
    <w:rsid w:val="003D15F4"/>
    <w:rsid w:val="003E1ADB"/>
    <w:rsid w:val="00400D61"/>
    <w:rsid w:val="00402177"/>
    <w:rsid w:val="00403C92"/>
    <w:rsid w:val="00404B2B"/>
    <w:rsid w:val="00416D31"/>
    <w:rsid w:val="00422CD3"/>
    <w:rsid w:val="00423A03"/>
    <w:rsid w:val="00426873"/>
    <w:rsid w:val="00432A97"/>
    <w:rsid w:val="00436326"/>
    <w:rsid w:val="004365F3"/>
    <w:rsid w:val="00444C73"/>
    <w:rsid w:val="004709D3"/>
    <w:rsid w:val="004777CC"/>
    <w:rsid w:val="00491D59"/>
    <w:rsid w:val="00497F38"/>
    <w:rsid w:val="004A2577"/>
    <w:rsid w:val="004B03F7"/>
    <w:rsid w:val="004C414E"/>
    <w:rsid w:val="004C52D5"/>
    <w:rsid w:val="004C746A"/>
    <w:rsid w:val="004F3394"/>
    <w:rsid w:val="004F6258"/>
    <w:rsid w:val="004F7431"/>
    <w:rsid w:val="005224C8"/>
    <w:rsid w:val="005645E4"/>
    <w:rsid w:val="00592889"/>
    <w:rsid w:val="005B2B88"/>
    <w:rsid w:val="005C0169"/>
    <w:rsid w:val="005C4CD5"/>
    <w:rsid w:val="005D71A6"/>
    <w:rsid w:val="005E32A2"/>
    <w:rsid w:val="005E616C"/>
    <w:rsid w:val="005F14E1"/>
    <w:rsid w:val="006016DF"/>
    <w:rsid w:val="00610CCB"/>
    <w:rsid w:val="00612AF1"/>
    <w:rsid w:val="00612D68"/>
    <w:rsid w:val="00614FB7"/>
    <w:rsid w:val="0061672B"/>
    <w:rsid w:val="00616DDB"/>
    <w:rsid w:val="006201D8"/>
    <w:rsid w:val="00631EDD"/>
    <w:rsid w:val="00652495"/>
    <w:rsid w:val="0066022A"/>
    <w:rsid w:val="00684E15"/>
    <w:rsid w:val="006B7309"/>
    <w:rsid w:val="006D4127"/>
    <w:rsid w:val="006D76B7"/>
    <w:rsid w:val="006E789B"/>
    <w:rsid w:val="006F5E79"/>
    <w:rsid w:val="00707D9F"/>
    <w:rsid w:val="00715A5D"/>
    <w:rsid w:val="0071797B"/>
    <w:rsid w:val="00726B52"/>
    <w:rsid w:val="00726B6B"/>
    <w:rsid w:val="007422FB"/>
    <w:rsid w:val="007452FD"/>
    <w:rsid w:val="0076407B"/>
    <w:rsid w:val="007B1EDB"/>
    <w:rsid w:val="007B7603"/>
    <w:rsid w:val="007C2436"/>
    <w:rsid w:val="007C44D9"/>
    <w:rsid w:val="007D15C8"/>
    <w:rsid w:val="007D630A"/>
    <w:rsid w:val="007E020C"/>
    <w:rsid w:val="007E40D8"/>
    <w:rsid w:val="00802072"/>
    <w:rsid w:val="00802659"/>
    <w:rsid w:val="00802CC2"/>
    <w:rsid w:val="00811FDD"/>
    <w:rsid w:val="00813C83"/>
    <w:rsid w:val="00814223"/>
    <w:rsid w:val="0083077E"/>
    <w:rsid w:val="0083389A"/>
    <w:rsid w:val="00842591"/>
    <w:rsid w:val="008445FF"/>
    <w:rsid w:val="00852788"/>
    <w:rsid w:val="00856747"/>
    <w:rsid w:val="008600AE"/>
    <w:rsid w:val="00863A0D"/>
    <w:rsid w:val="008922FD"/>
    <w:rsid w:val="00892D65"/>
    <w:rsid w:val="008B334B"/>
    <w:rsid w:val="008C3F92"/>
    <w:rsid w:val="008D6EE2"/>
    <w:rsid w:val="008F146A"/>
    <w:rsid w:val="008F6B8D"/>
    <w:rsid w:val="008F6DFA"/>
    <w:rsid w:val="00900E53"/>
    <w:rsid w:val="009176F8"/>
    <w:rsid w:val="00927BEA"/>
    <w:rsid w:val="009331C3"/>
    <w:rsid w:val="0094424F"/>
    <w:rsid w:val="00951D4C"/>
    <w:rsid w:val="009524E2"/>
    <w:rsid w:val="0095437F"/>
    <w:rsid w:val="00961709"/>
    <w:rsid w:val="009660B6"/>
    <w:rsid w:val="00970DC5"/>
    <w:rsid w:val="00971A80"/>
    <w:rsid w:val="00977F05"/>
    <w:rsid w:val="00991935"/>
    <w:rsid w:val="009965FA"/>
    <w:rsid w:val="009B0125"/>
    <w:rsid w:val="009D5F95"/>
    <w:rsid w:val="009D6FE6"/>
    <w:rsid w:val="00A0553B"/>
    <w:rsid w:val="00A105CC"/>
    <w:rsid w:val="00A126BC"/>
    <w:rsid w:val="00A17265"/>
    <w:rsid w:val="00A20642"/>
    <w:rsid w:val="00A22F3A"/>
    <w:rsid w:val="00A26CCB"/>
    <w:rsid w:val="00A531B1"/>
    <w:rsid w:val="00A92240"/>
    <w:rsid w:val="00AB4239"/>
    <w:rsid w:val="00AC45F1"/>
    <w:rsid w:val="00AD00AB"/>
    <w:rsid w:val="00AD5BB0"/>
    <w:rsid w:val="00AF7463"/>
    <w:rsid w:val="00B03F68"/>
    <w:rsid w:val="00B04954"/>
    <w:rsid w:val="00B259FE"/>
    <w:rsid w:val="00B33A2C"/>
    <w:rsid w:val="00B40020"/>
    <w:rsid w:val="00B613F3"/>
    <w:rsid w:val="00B64760"/>
    <w:rsid w:val="00B66C8F"/>
    <w:rsid w:val="00B7165F"/>
    <w:rsid w:val="00B72E3C"/>
    <w:rsid w:val="00B811C8"/>
    <w:rsid w:val="00BB459B"/>
    <w:rsid w:val="00BB4F4C"/>
    <w:rsid w:val="00BB5D54"/>
    <w:rsid w:val="00BC48BD"/>
    <w:rsid w:val="00BE670F"/>
    <w:rsid w:val="00BF7AD6"/>
    <w:rsid w:val="00C07894"/>
    <w:rsid w:val="00C212FF"/>
    <w:rsid w:val="00C27E2C"/>
    <w:rsid w:val="00C3539B"/>
    <w:rsid w:val="00C41918"/>
    <w:rsid w:val="00C46A3C"/>
    <w:rsid w:val="00C70228"/>
    <w:rsid w:val="00C71504"/>
    <w:rsid w:val="00C71785"/>
    <w:rsid w:val="00C74AD7"/>
    <w:rsid w:val="00C83C8D"/>
    <w:rsid w:val="00C9609E"/>
    <w:rsid w:val="00CA5E61"/>
    <w:rsid w:val="00CA71A9"/>
    <w:rsid w:val="00CC5C92"/>
    <w:rsid w:val="00CD3E3D"/>
    <w:rsid w:val="00CE4F5C"/>
    <w:rsid w:val="00CE581B"/>
    <w:rsid w:val="00CE6908"/>
    <w:rsid w:val="00D01EC1"/>
    <w:rsid w:val="00D03928"/>
    <w:rsid w:val="00D04099"/>
    <w:rsid w:val="00D048E7"/>
    <w:rsid w:val="00D350D3"/>
    <w:rsid w:val="00D40455"/>
    <w:rsid w:val="00D63F5F"/>
    <w:rsid w:val="00D66D9D"/>
    <w:rsid w:val="00D747F1"/>
    <w:rsid w:val="00D81698"/>
    <w:rsid w:val="00D844B4"/>
    <w:rsid w:val="00D9657E"/>
    <w:rsid w:val="00DA0CF1"/>
    <w:rsid w:val="00DB05EB"/>
    <w:rsid w:val="00DB67E5"/>
    <w:rsid w:val="00DC31F5"/>
    <w:rsid w:val="00DC4889"/>
    <w:rsid w:val="00DF4AF6"/>
    <w:rsid w:val="00E20511"/>
    <w:rsid w:val="00E234DB"/>
    <w:rsid w:val="00E23A38"/>
    <w:rsid w:val="00E567D9"/>
    <w:rsid w:val="00E75314"/>
    <w:rsid w:val="00E85C97"/>
    <w:rsid w:val="00E86551"/>
    <w:rsid w:val="00EB1156"/>
    <w:rsid w:val="00EC39B0"/>
    <w:rsid w:val="00ED271A"/>
    <w:rsid w:val="00ED3C8D"/>
    <w:rsid w:val="00ED3E91"/>
    <w:rsid w:val="00ED575C"/>
    <w:rsid w:val="00EE2614"/>
    <w:rsid w:val="00EE4602"/>
    <w:rsid w:val="00EF1C09"/>
    <w:rsid w:val="00EF3F90"/>
    <w:rsid w:val="00F02520"/>
    <w:rsid w:val="00F253D0"/>
    <w:rsid w:val="00F267C5"/>
    <w:rsid w:val="00F37C13"/>
    <w:rsid w:val="00F43D66"/>
    <w:rsid w:val="00F5269B"/>
    <w:rsid w:val="00F610AF"/>
    <w:rsid w:val="00F63EAE"/>
    <w:rsid w:val="00F67AA9"/>
    <w:rsid w:val="00F74A82"/>
    <w:rsid w:val="00F81117"/>
    <w:rsid w:val="00F8455A"/>
    <w:rsid w:val="00F96C0F"/>
    <w:rsid w:val="00FA5CCC"/>
    <w:rsid w:val="00FB6399"/>
    <w:rsid w:val="00FB7675"/>
    <w:rsid w:val="00FD0DD8"/>
    <w:rsid w:val="00FD4E62"/>
    <w:rsid w:val="00FD61FC"/>
    <w:rsid w:val="00FE2CCA"/>
    <w:rsid w:val="00FE6F5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5602">
      <o:colormru v:ext="edit" colors="#f1ff9f,white,#ff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4FA"/>
    <w:rPr>
      <w:rFonts w:ascii="Times New Roman" w:eastAsia="Times New Roman" w:hAnsi="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2C04FA"/>
    <w:pPr>
      <w:widowControl w:val="0"/>
    </w:pPr>
    <w:rPr>
      <w:sz w:val="24"/>
      <w:lang w:eastAsia="en-US"/>
    </w:rPr>
  </w:style>
  <w:style w:type="character" w:customStyle="1" w:styleId="CorpodetextoChar">
    <w:name w:val="Corpo de texto Char"/>
    <w:link w:val="Corpodetexto"/>
    <w:rsid w:val="002C04FA"/>
    <w:rPr>
      <w:rFonts w:ascii="Times New Roman" w:eastAsia="Times New Roman" w:hAnsi="Times New Roman" w:cs="Times New Roman"/>
      <w:sz w:val="24"/>
      <w:szCs w:val="20"/>
    </w:rPr>
  </w:style>
  <w:style w:type="paragraph" w:styleId="Corpodetexto3">
    <w:name w:val="Body Text 3"/>
    <w:basedOn w:val="Normal"/>
    <w:link w:val="Corpodetexto3Char"/>
    <w:rsid w:val="002C04FA"/>
    <w:pPr>
      <w:jc w:val="both"/>
    </w:pPr>
    <w:rPr>
      <w:sz w:val="24"/>
    </w:rPr>
  </w:style>
  <w:style w:type="character" w:customStyle="1" w:styleId="Corpodetexto3Char">
    <w:name w:val="Corpo de texto 3 Char"/>
    <w:link w:val="Corpodetexto3"/>
    <w:rsid w:val="002C04FA"/>
    <w:rPr>
      <w:rFonts w:ascii="Times New Roman" w:eastAsia="Times New Roman" w:hAnsi="Times New Roman" w:cs="Times New Roman"/>
      <w:sz w:val="24"/>
      <w:szCs w:val="20"/>
      <w:lang w:eastAsia="pt-BR"/>
    </w:rPr>
  </w:style>
  <w:style w:type="character" w:styleId="Hyperlink">
    <w:name w:val="Hyperlink"/>
    <w:uiPriority w:val="99"/>
    <w:unhideWhenUsed/>
    <w:rsid w:val="00EF1C09"/>
    <w:rPr>
      <w:color w:val="0000FF"/>
      <w:u w:val="single"/>
    </w:rPr>
  </w:style>
  <w:style w:type="paragraph" w:styleId="Cabealho">
    <w:name w:val="header"/>
    <w:basedOn w:val="Normal"/>
    <w:link w:val="CabealhoChar"/>
    <w:uiPriority w:val="99"/>
    <w:unhideWhenUsed/>
    <w:rsid w:val="00392012"/>
    <w:pPr>
      <w:tabs>
        <w:tab w:val="center" w:pos="4252"/>
        <w:tab w:val="right" w:pos="8504"/>
      </w:tabs>
    </w:pPr>
  </w:style>
  <w:style w:type="character" w:customStyle="1" w:styleId="CabealhoChar">
    <w:name w:val="Cabeçalho Char"/>
    <w:link w:val="Cabealho"/>
    <w:uiPriority w:val="99"/>
    <w:rsid w:val="00392012"/>
    <w:rPr>
      <w:rFonts w:ascii="Times New Roman" w:eastAsia="Times New Roman" w:hAnsi="Times New Roman"/>
    </w:rPr>
  </w:style>
  <w:style w:type="paragraph" w:styleId="Rodap">
    <w:name w:val="footer"/>
    <w:basedOn w:val="Normal"/>
    <w:link w:val="RodapChar"/>
    <w:uiPriority w:val="99"/>
    <w:unhideWhenUsed/>
    <w:rsid w:val="00392012"/>
    <w:pPr>
      <w:tabs>
        <w:tab w:val="center" w:pos="4252"/>
        <w:tab w:val="right" w:pos="8504"/>
      </w:tabs>
    </w:pPr>
  </w:style>
  <w:style w:type="character" w:customStyle="1" w:styleId="RodapChar">
    <w:name w:val="Rodapé Char"/>
    <w:link w:val="Rodap"/>
    <w:uiPriority w:val="99"/>
    <w:rsid w:val="00392012"/>
    <w:rPr>
      <w:rFonts w:ascii="Times New Roman" w:eastAsia="Times New Roman" w:hAnsi="Times New Roman"/>
    </w:rPr>
  </w:style>
  <w:style w:type="paragraph" w:styleId="Textodebalo">
    <w:name w:val="Balloon Text"/>
    <w:basedOn w:val="Normal"/>
    <w:link w:val="TextodebaloChar"/>
    <w:uiPriority w:val="99"/>
    <w:semiHidden/>
    <w:unhideWhenUsed/>
    <w:rsid w:val="00261E93"/>
    <w:rPr>
      <w:rFonts w:ascii="Tahoma" w:hAnsi="Tahoma" w:cs="Tahoma"/>
      <w:sz w:val="16"/>
      <w:szCs w:val="16"/>
    </w:rPr>
  </w:style>
  <w:style w:type="character" w:customStyle="1" w:styleId="TextodebaloChar">
    <w:name w:val="Texto de balão Char"/>
    <w:link w:val="Textodebalo"/>
    <w:uiPriority w:val="99"/>
    <w:semiHidden/>
    <w:rsid w:val="00261E93"/>
    <w:rPr>
      <w:rFonts w:ascii="Tahoma" w:eastAsia="Times New Roman" w:hAnsi="Tahoma" w:cs="Tahoma"/>
      <w:sz w:val="16"/>
      <w:szCs w:val="16"/>
    </w:rPr>
  </w:style>
  <w:style w:type="character" w:customStyle="1" w:styleId="fontstyle01">
    <w:name w:val="fontstyle01"/>
    <w:rsid w:val="009524E2"/>
    <w:rPr>
      <w:rFonts w:ascii="Arial" w:hAnsi="Arial" w:cs="Arial" w:hint="default"/>
      <w:b w:val="0"/>
      <w:bCs w:val="0"/>
      <w:i w:val="0"/>
      <w:iCs w:val="0"/>
      <w:color w:val="000000"/>
      <w:sz w:val="24"/>
      <w:szCs w:val="24"/>
    </w:rPr>
  </w:style>
  <w:style w:type="paragraph" w:styleId="PargrafodaLista">
    <w:name w:val="List Paragraph"/>
    <w:basedOn w:val="Normal"/>
    <w:qFormat/>
    <w:rsid w:val="00DF4AF6"/>
    <w:pPr>
      <w:spacing w:after="200" w:line="276" w:lineRule="auto"/>
      <w:ind w:left="720"/>
      <w:contextualSpacing/>
    </w:pPr>
    <w:rPr>
      <w:rFonts w:ascii="Calibri" w:eastAsia="Calibri" w:hAnsi="Calibri"/>
      <w:sz w:val="22"/>
      <w:szCs w:val="22"/>
      <w:lang w:eastAsia="en-US"/>
    </w:rPr>
  </w:style>
  <w:style w:type="paragraph" w:styleId="Textodenotaderodap">
    <w:name w:val="footnote text"/>
    <w:basedOn w:val="Normal"/>
    <w:link w:val="TextodenotaderodapChar"/>
    <w:uiPriority w:val="99"/>
    <w:semiHidden/>
    <w:unhideWhenUsed/>
    <w:rsid w:val="00DF4AF6"/>
    <w:rPr>
      <w:rFonts w:ascii="Calibri" w:eastAsia="Calibri" w:hAnsi="Calibri"/>
      <w:lang w:eastAsia="en-US"/>
    </w:rPr>
  </w:style>
  <w:style w:type="character" w:customStyle="1" w:styleId="TextodenotaderodapChar">
    <w:name w:val="Texto de nota de rodapé Char"/>
    <w:basedOn w:val="Fontepargpadro"/>
    <w:link w:val="Textodenotaderodap"/>
    <w:uiPriority w:val="99"/>
    <w:semiHidden/>
    <w:rsid w:val="00DF4AF6"/>
    <w:rPr>
      <w:lang w:eastAsia="en-US"/>
    </w:rPr>
  </w:style>
  <w:style w:type="character" w:styleId="Refdenotaderodap">
    <w:name w:val="footnote reference"/>
    <w:uiPriority w:val="99"/>
    <w:semiHidden/>
    <w:unhideWhenUsed/>
    <w:rsid w:val="00DF4AF6"/>
    <w:rPr>
      <w:vertAlign w:val="superscript"/>
    </w:rPr>
  </w:style>
  <w:style w:type="paragraph" w:styleId="Legenda">
    <w:name w:val="caption"/>
    <w:basedOn w:val="Normal"/>
    <w:next w:val="Normal"/>
    <w:uiPriority w:val="35"/>
    <w:unhideWhenUsed/>
    <w:qFormat/>
    <w:rsid w:val="00DF4AF6"/>
    <w:pPr>
      <w:spacing w:after="200"/>
    </w:pPr>
    <w:rPr>
      <w:rFonts w:ascii="Calibri" w:eastAsia="Calibri" w:hAnsi="Calibri"/>
      <w:i/>
      <w:iCs/>
      <w:color w:val="1F497D"/>
      <w:sz w:val="18"/>
      <w:szCs w:val="18"/>
      <w:lang w:eastAsia="en-US"/>
    </w:rPr>
  </w:style>
  <w:style w:type="table" w:customStyle="1" w:styleId="Tabelacomgrade1">
    <w:name w:val="Tabela com grade1"/>
    <w:basedOn w:val="Tabelanormal"/>
    <w:rsid w:val="00DF4AF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comgrade">
    <w:name w:val="Table Grid"/>
    <w:basedOn w:val="Tabelanormal"/>
    <w:uiPriority w:val="59"/>
    <w:rsid w:val="00DF4AF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
    <w:name w:val="a"/>
    <w:basedOn w:val="Fontepargpadro"/>
    <w:rsid w:val="00282322"/>
  </w:style>
  <w:style w:type="character" w:styleId="Forte">
    <w:name w:val="Strong"/>
    <w:basedOn w:val="Fontepargpadro"/>
    <w:uiPriority w:val="22"/>
    <w:qFormat/>
    <w:rsid w:val="00892D65"/>
    <w:rPr>
      <w:b/>
      <w:bCs/>
    </w:rPr>
  </w:style>
  <w:style w:type="character" w:styleId="nfase">
    <w:name w:val="Emphasis"/>
    <w:basedOn w:val="Fontepargpadro"/>
    <w:uiPriority w:val="20"/>
    <w:qFormat/>
    <w:rsid w:val="00EC39B0"/>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parquimica.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1D695-E68C-43A3-BDB2-C0561E25D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2652</TotalTime>
  <Pages>10</Pages>
  <Words>2630</Words>
  <Characters>14207</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16804</CharactersWithSpaces>
  <SharedDoc>false</SharedDoc>
  <HLinks>
    <vt:vector size="6" baseType="variant">
      <vt:variant>
        <vt:i4>8192119</vt:i4>
      </vt:variant>
      <vt:variant>
        <vt:i4>0</vt:i4>
      </vt:variant>
      <vt:variant>
        <vt:i4>0</vt:i4>
      </vt:variant>
      <vt:variant>
        <vt:i4>5</vt:i4>
      </vt:variant>
      <vt:variant>
        <vt:lpwstr>http://www.uepa.br/paginas/pcambientais/simposio/submissaodetrabalhos.html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Altem</dc:creator>
  <cp:lastModifiedBy>Luciana</cp:lastModifiedBy>
  <cp:revision>110</cp:revision>
  <cp:lastPrinted>2015-06-04T18:07:00Z</cp:lastPrinted>
  <dcterms:created xsi:type="dcterms:W3CDTF">2018-08-20T13:50:00Z</dcterms:created>
  <dcterms:modified xsi:type="dcterms:W3CDTF">2018-09-03T17:13:00Z</dcterms:modified>
</cp:coreProperties>
</file>