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C7E" w:rsidRDefault="002655F0" w:rsidP="002416BB">
      <w:pPr>
        <w:spacing w:after="240"/>
        <w:jc w:val="center"/>
        <w:rPr>
          <w:rFonts w:ascii="Times New Roman" w:hAnsi="Times New Roman" w:cs="Times New Roman"/>
          <w:b/>
        </w:rPr>
      </w:pPr>
      <w:r w:rsidRPr="002655F0">
        <w:rPr>
          <w:rFonts w:ascii="Times New Roman" w:hAnsi="Times New Roman" w:cs="Times New Roman"/>
          <w:b/>
        </w:rPr>
        <w:t>INSUFICIÊNCIA CARDÍACA CONGESTIVA</w:t>
      </w:r>
      <w:r>
        <w:rPr>
          <w:rFonts w:ascii="Times New Roman" w:hAnsi="Times New Roman" w:cs="Times New Roman"/>
          <w:b/>
        </w:rPr>
        <w:t xml:space="preserve"> (ICC)</w:t>
      </w:r>
      <w:r w:rsidRPr="002655F0">
        <w:rPr>
          <w:rFonts w:ascii="Times New Roman" w:hAnsi="Times New Roman" w:cs="Times New Roman"/>
          <w:b/>
        </w:rPr>
        <w:t xml:space="preserve"> SECUNDÁRIA À CARDIOMIOPATIA RESTRITIVA</w:t>
      </w:r>
      <w:r w:rsidR="00EB7C13">
        <w:rPr>
          <w:rFonts w:ascii="Times New Roman" w:hAnsi="Times New Roman" w:cs="Times New Roman"/>
          <w:b/>
        </w:rPr>
        <w:t xml:space="preserve"> (CR)</w:t>
      </w:r>
      <w:r w:rsidR="001C3697">
        <w:rPr>
          <w:rFonts w:ascii="Times New Roman" w:hAnsi="Times New Roman" w:cs="Times New Roman"/>
          <w:b/>
        </w:rPr>
        <w:t xml:space="preserve"> EM FELINO </w:t>
      </w:r>
      <w:r>
        <w:rPr>
          <w:rFonts w:ascii="Times New Roman" w:hAnsi="Times New Roman" w:cs="Times New Roman"/>
          <w:b/>
        </w:rPr>
        <w:t xml:space="preserve">– RELATO </w:t>
      </w:r>
      <w:r w:rsidR="00F96C7E">
        <w:rPr>
          <w:rFonts w:ascii="Times New Roman" w:hAnsi="Times New Roman" w:cs="Times New Roman"/>
          <w:b/>
        </w:rPr>
        <w:t>DE CASO</w:t>
      </w:r>
    </w:p>
    <w:p w:rsidR="00F96C7E" w:rsidRDefault="00F96C7E" w:rsidP="00F96C7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 xml:space="preserve">GUADALUPE, Ana Caroline da </w:t>
      </w:r>
      <w:r w:rsidRPr="008900A6">
        <w:rPr>
          <w:rFonts w:ascii="Times New Roman" w:hAnsi="Times New Roman" w:cs="Times New Roman"/>
          <w:sz w:val="20"/>
        </w:rPr>
        <w:t>Silva¹*;</w:t>
      </w:r>
      <w:r w:rsidR="002416BB">
        <w:rPr>
          <w:rFonts w:ascii="Times New Roman" w:hAnsi="Times New Roman" w:cs="Times New Roman"/>
          <w:sz w:val="20"/>
        </w:rPr>
        <w:t xml:space="preserve"> </w:t>
      </w:r>
      <w:r w:rsidR="00F94CE3">
        <w:rPr>
          <w:rFonts w:ascii="Times New Roman" w:hAnsi="Times New Roman" w:cs="Times New Roman"/>
          <w:sz w:val="20"/>
        </w:rPr>
        <w:t xml:space="preserve">VIEIRA, </w:t>
      </w:r>
      <w:r w:rsidR="001C7828" w:rsidRPr="00F94CE3">
        <w:rPr>
          <w:rFonts w:ascii="Times New Roman" w:hAnsi="Times New Roman" w:cs="Times New Roman"/>
          <w:sz w:val="20"/>
        </w:rPr>
        <w:t>Daniel</w:t>
      </w:r>
      <w:r w:rsidR="00F94CE3" w:rsidRPr="00F94CE3">
        <w:rPr>
          <w:rFonts w:ascii="Times New Roman" w:hAnsi="Times New Roman" w:cs="Times New Roman"/>
          <w:sz w:val="20"/>
        </w:rPr>
        <w:t xml:space="preserve"> Francisco Lellis</w:t>
      </w:r>
      <w:r w:rsidR="00893050" w:rsidRPr="00893050">
        <w:rPr>
          <w:rFonts w:ascii="Times New Roman" w:hAnsi="Times New Roman" w:cs="Times New Roman"/>
          <w:color w:val="001D35"/>
          <w:sz w:val="20"/>
          <w:szCs w:val="20"/>
          <w:shd w:val="clear" w:color="auto" w:fill="FFFFFF"/>
        </w:rPr>
        <w:t>⁴</w:t>
      </w:r>
      <w:r w:rsidR="00893050">
        <w:rPr>
          <w:rFonts w:ascii="Times New Roman" w:hAnsi="Times New Roman" w:cs="Times New Roman"/>
          <w:sz w:val="20"/>
        </w:rPr>
        <w:t xml:space="preserve">; </w:t>
      </w:r>
      <w:r w:rsidRPr="008900A6">
        <w:rPr>
          <w:rFonts w:ascii="Times New Roman" w:hAnsi="Times New Roman" w:cs="Times New Roman"/>
          <w:sz w:val="20"/>
        </w:rPr>
        <w:t>PEREIRA, Gabriela Letícia Martins</w:t>
      </w:r>
      <w:r w:rsidRPr="008900A6">
        <w:rPr>
          <w:rFonts w:ascii="Times New Roman" w:hAnsi="Times New Roman" w:cs="Times New Roman"/>
          <w:sz w:val="20"/>
          <w:szCs w:val="20"/>
        </w:rPr>
        <w:t>¹</w:t>
      </w:r>
      <w:r w:rsidRPr="008900A6">
        <w:rPr>
          <w:rFonts w:ascii="Times New Roman" w:hAnsi="Times New Roman" w:cs="Times New Roman"/>
          <w:sz w:val="20"/>
        </w:rPr>
        <w:t>;</w:t>
      </w:r>
      <w:r w:rsidR="002416BB">
        <w:rPr>
          <w:rFonts w:ascii="Times New Roman" w:hAnsi="Times New Roman" w:cs="Times New Roman"/>
          <w:sz w:val="20"/>
        </w:rPr>
        <w:t xml:space="preserve"> FERREIRA, Júlia Avelar; </w:t>
      </w:r>
      <w:r w:rsidRPr="008900A6">
        <w:rPr>
          <w:rFonts w:ascii="Times New Roman" w:hAnsi="Times New Roman" w:cs="Times New Roman"/>
          <w:sz w:val="20"/>
        </w:rPr>
        <w:t xml:space="preserve">SANTOS, Leticia </w:t>
      </w:r>
      <w:proofErr w:type="spellStart"/>
      <w:r w:rsidRPr="008900A6">
        <w:rPr>
          <w:rFonts w:ascii="Times New Roman" w:hAnsi="Times New Roman" w:cs="Times New Roman"/>
          <w:sz w:val="20"/>
        </w:rPr>
        <w:t>Calovi</w:t>
      </w:r>
      <w:proofErr w:type="spellEnd"/>
      <w:r w:rsidRPr="008900A6">
        <w:rPr>
          <w:rFonts w:ascii="Times New Roman" w:hAnsi="Times New Roman" w:cs="Times New Roman"/>
          <w:sz w:val="20"/>
        </w:rPr>
        <w:t xml:space="preserve"> de Carvalho²;</w:t>
      </w:r>
      <w:r w:rsidRPr="008900A6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r w:rsidR="002416BB" w:rsidRPr="002416BB">
        <w:rPr>
          <w:rFonts w:ascii="Times New Roman" w:hAnsi="Times New Roman" w:cs="Times New Roman"/>
          <w:sz w:val="20"/>
        </w:rPr>
        <w:t>FONSECA,</w:t>
      </w:r>
      <w:r w:rsidR="002416BB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r w:rsidR="002416BB">
        <w:rPr>
          <w:rFonts w:ascii="Times New Roman" w:hAnsi="Times New Roman" w:cs="Times New Roman"/>
          <w:sz w:val="20"/>
        </w:rPr>
        <w:t>Maria Fernanda</w:t>
      </w:r>
      <w:r w:rsidR="00893050" w:rsidRPr="00893050">
        <w:rPr>
          <w:rFonts w:ascii="Times New Roman" w:hAnsi="Times New Roman" w:cs="Times New Roman"/>
          <w:color w:val="001D35"/>
          <w:sz w:val="20"/>
          <w:szCs w:val="20"/>
          <w:shd w:val="clear" w:color="auto" w:fill="FFFFFF"/>
        </w:rPr>
        <w:t>⁴</w:t>
      </w:r>
      <w:r w:rsidRPr="008900A6">
        <w:rPr>
          <w:rFonts w:ascii="Times New Roman" w:hAnsi="Times New Roman" w:cs="Times New Roman"/>
          <w:sz w:val="20"/>
        </w:rPr>
        <w:t xml:space="preserve">; </w:t>
      </w:r>
      <w:r w:rsidR="00122647">
        <w:rPr>
          <w:rFonts w:ascii="Times New Roman" w:hAnsi="Times New Roman" w:cs="Times New Roman"/>
          <w:sz w:val="20"/>
        </w:rPr>
        <w:t xml:space="preserve">OLIVEIRA, Marlon Xavier Silva; </w:t>
      </w:r>
      <w:r w:rsidRPr="008900A6">
        <w:rPr>
          <w:rFonts w:ascii="Times New Roman" w:hAnsi="Times New Roman" w:cs="Times New Roman"/>
          <w:sz w:val="20"/>
        </w:rPr>
        <w:t>FILHO, Otávio Rodrigues</w:t>
      </w:r>
      <w:r w:rsidR="00122647">
        <w:rPr>
          <w:rFonts w:ascii="Times New Roman" w:hAnsi="Times New Roman" w:cs="Times New Roman"/>
          <w:sz w:val="20"/>
          <w:szCs w:val="20"/>
        </w:rPr>
        <w:t>³.</w:t>
      </w:r>
    </w:p>
    <w:p w:rsidR="00F96C7E" w:rsidRDefault="00F96C7E" w:rsidP="00F96C7E">
      <w:pPr>
        <w:jc w:val="center"/>
        <w:rPr>
          <w:rFonts w:ascii="Times New Roman" w:hAnsi="Times New Roman" w:cs="Times New Roman"/>
          <w:sz w:val="20"/>
        </w:rPr>
      </w:pPr>
    </w:p>
    <w:p w:rsidR="00F96C7E" w:rsidRPr="003620A8" w:rsidRDefault="00F96C7E" w:rsidP="003620A8">
      <w:pPr>
        <w:spacing w:before="120" w:after="120"/>
        <w:jc w:val="both"/>
        <w:rPr>
          <w:rFonts w:ascii="Times New Roman" w:hAnsi="Times New Roman" w:cs="Times New Roman"/>
          <w:i/>
          <w:sz w:val="20"/>
          <w:szCs w:val="22"/>
        </w:rPr>
      </w:pPr>
      <w:r w:rsidRPr="003620A8">
        <w:rPr>
          <w:rFonts w:ascii="Times New Roman" w:hAnsi="Times New Roman" w:cs="Times New Roman"/>
          <w:i/>
          <w:sz w:val="20"/>
          <w:szCs w:val="22"/>
        </w:rPr>
        <w:t>¹Graduando em</w:t>
      </w:r>
      <w:r w:rsidR="003620A8">
        <w:rPr>
          <w:rFonts w:ascii="Times New Roman" w:hAnsi="Times New Roman" w:cs="Times New Roman"/>
          <w:i/>
          <w:sz w:val="20"/>
          <w:szCs w:val="22"/>
        </w:rPr>
        <w:t xml:space="preserve"> Medicina Veterinária, UNIPAC-</w:t>
      </w:r>
      <w:r w:rsidRPr="003620A8">
        <w:rPr>
          <w:rFonts w:ascii="Times New Roman" w:hAnsi="Times New Roman" w:cs="Times New Roman"/>
          <w:i/>
          <w:sz w:val="20"/>
          <w:szCs w:val="22"/>
        </w:rPr>
        <w:t xml:space="preserve">Lafaiete, MG, ²Professora do curso </w:t>
      </w:r>
      <w:r w:rsidR="001C3697">
        <w:rPr>
          <w:rFonts w:ascii="Times New Roman" w:hAnsi="Times New Roman" w:cs="Times New Roman"/>
          <w:i/>
          <w:sz w:val="20"/>
          <w:szCs w:val="22"/>
        </w:rPr>
        <w:t>de Medicina Veterinária, UNIPAC</w:t>
      </w:r>
      <w:r w:rsidRPr="003620A8">
        <w:rPr>
          <w:rFonts w:ascii="Times New Roman" w:hAnsi="Times New Roman" w:cs="Times New Roman"/>
          <w:i/>
          <w:sz w:val="20"/>
          <w:szCs w:val="22"/>
        </w:rPr>
        <w:t>–Lafaiete, MG, ³Médico Veterinário da Clínica Veterinária Pet C</w:t>
      </w:r>
      <w:r w:rsidR="003620A8">
        <w:rPr>
          <w:rFonts w:ascii="Times New Roman" w:hAnsi="Times New Roman" w:cs="Times New Roman"/>
          <w:i/>
          <w:sz w:val="20"/>
          <w:szCs w:val="22"/>
        </w:rPr>
        <w:t xml:space="preserve">are, </w:t>
      </w:r>
      <w:r w:rsidR="00AE42B7">
        <w:rPr>
          <w:rFonts w:ascii="Times New Roman" w:hAnsi="Times New Roman" w:cs="Times New Roman"/>
          <w:i/>
          <w:sz w:val="20"/>
          <w:szCs w:val="22"/>
        </w:rPr>
        <w:t>Conselheiro Lafaiete, MG,</w:t>
      </w:r>
      <w:r w:rsidR="00893050" w:rsidRPr="003620A8">
        <w:rPr>
          <w:rFonts w:ascii="Times New Roman" w:hAnsi="Times New Roman" w:cs="Times New Roman"/>
          <w:i/>
          <w:sz w:val="20"/>
          <w:szCs w:val="22"/>
        </w:rPr>
        <w:t xml:space="preserve"> </w:t>
      </w:r>
      <w:r w:rsidR="00893050" w:rsidRPr="003620A8">
        <w:rPr>
          <w:rFonts w:ascii="Times New Roman" w:hAnsi="Times New Roman" w:cs="Times New Roman"/>
          <w:color w:val="001D35"/>
          <w:sz w:val="20"/>
          <w:szCs w:val="22"/>
          <w:shd w:val="clear" w:color="auto" w:fill="FFFFFF"/>
        </w:rPr>
        <w:t>⁴</w:t>
      </w:r>
      <w:r w:rsidR="002416BB" w:rsidRPr="003620A8">
        <w:rPr>
          <w:rFonts w:ascii="Times New Roman" w:hAnsi="Times New Roman" w:cs="Times New Roman"/>
          <w:i/>
          <w:sz w:val="20"/>
          <w:szCs w:val="22"/>
        </w:rPr>
        <w:t>Médico Veterinário da Clínica U</w:t>
      </w:r>
      <w:r w:rsidR="00893050" w:rsidRPr="003620A8">
        <w:rPr>
          <w:rFonts w:ascii="Times New Roman" w:hAnsi="Times New Roman" w:cs="Times New Roman"/>
          <w:i/>
          <w:sz w:val="20"/>
          <w:szCs w:val="22"/>
        </w:rPr>
        <w:t>NIVET</w:t>
      </w:r>
      <w:r w:rsidR="003620A8">
        <w:rPr>
          <w:rFonts w:ascii="Times New Roman" w:hAnsi="Times New Roman" w:cs="Times New Roman"/>
          <w:i/>
          <w:sz w:val="20"/>
          <w:szCs w:val="22"/>
        </w:rPr>
        <w:t xml:space="preserve">, </w:t>
      </w:r>
      <w:r w:rsidR="002416BB" w:rsidRPr="003620A8">
        <w:rPr>
          <w:rFonts w:ascii="Times New Roman" w:hAnsi="Times New Roman" w:cs="Times New Roman"/>
          <w:i/>
          <w:sz w:val="20"/>
          <w:szCs w:val="22"/>
        </w:rPr>
        <w:t xml:space="preserve"> Ouro Branco, MG</w:t>
      </w:r>
      <w:r w:rsidR="002416BB" w:rsidRPr="003620A8">
        <w:rPr>
          <w:rStyle w:val="Hyperlink"/>
          <w:rFonts w:ascii="Times New Roman" w:hAnsi="Times New Roman" w:cs="Times New Roman"/>
          <w:sz w:val="20"/>
          <w:szCs w:val="22"/>
        </w:rPr>
        <w:t xml:space="preserve"> </w:t>
      </w:r>
      <w:r w:rsidRPr="003620A8">
        <w:rPr>
          <w:rStyle w:val="Hyperlink"/>
          <w:rFonts w:ascii="Times New Roman" w:hAnsi="Times New Roman" w:cs="Times New Roman"/>
          <w:sz w:val="20"/>
          <w:szCs w:val="22"/>
        </w:rPr>
        <w:t>*</w:t>
      </w:r>
      <w:hyperlink r:id="rId6" w:history="1">
        <w:r w:rsidRPr="003620A8">
          <w:rPr>
            <w:rStyle w:val="Hyperlink"/>
            <w:rFonts w:ascii="Times New Roman" w:hAnsi="Times New Roman" w:cs="Times New Roman"/>
            <w:i/>
            <w:sz w:val="20"/>
            <w:szCs w:val="22"/>
          </w:rPr>
          <w:t>aaana12345678@gmail.com</w:t>
        </w:r>
      </w:hyperlink>
      <w:r w:rsidRPr="003620A8">
        <w:rPr>
          <w:rFonts w:ascii="Times New Roman" w:hAnsi="Times New Roman" w:cs="Times New Roman"/>
          <w:i/>
          <w:sz w:val="20"/>
          <w:szCs w:val="22"/>
        </w:rPr>
        <w:t xml:space="preserve"> </w:t>
      </w:r>
    </w:p>
    <w:p w:rsidR="003B37F3" w:rsidRDefault="00CD3BE5" w:rsidP="003620A8">
      <w:pPr>
        <w:pStyle w:val="NormalWeb"/>
        <w:spacing w:before="120" w:beforeAutospacing="0" w:after="120" w:afterAutospacing="0"/>
        <w:jc w:val="both"/>
      </w:pPr>
      <w:r w:rsidRPr="00CD3BE5">
        <w:t xml:space="preserve">A </w:t>
      </w:r>
      <w:r w:rsidR="00EB7C13">
        <w:t>CR</w:t>
      </w:r>
      <w:r w:rsidRPr="00CD3BE5">
        <w:t xml:space="preserve"> é uma enfermidade</w:t>
      </w:r>
      <w:r w:rsidR="003B37F3">
        <w:t xml:space="preserve"> do músculo cardíaco</w:t>
      </w:r>
      <w:r>
        <w:t xml:space="preserve"> </w:t>
      </w:r>
      <w:r w:rsidR="003B37F3">
        <w:t xml:space="preserve">que causa </w:t>
      </w:r>
      <w:r w:rsidRPr="00CD3BE5">
        <w:t>rigidez ventricular e a co</w:t>
      </w:r>
      <w:r>
        <w:t xml:space="preserve">nsequente disfunção diastólica, o </w:t>
      </w:r>
      <w:r w:rsidRPr="00CD3BE5">
        <w:t xml:space="preserve">que culmina na redução do débito cardíaco. </w:t>
      </w:r>
      <w:r w:rsidR="00281E23">
        <w:t xml:space="preserve">Os </w:t>
      </w:r>
      <w:r w:rsidR="005D3EC9" w:rsidRPr="005D3EC9">
        <w:t xml:space="preserve">achados típicos </w:t>
      </w:r>
      <w:r w:rsidR="00AE42B7">
        <w:t>na</w:t>
      </w:r>
      <w:r w:rsidR="003620A8">
        <w:t xml:space="preserve"> </w:t>
      </w:r>
      <w:proofErr w:type="spellStart"/>
      <w:r w:rsidR="003620A8">
        <w:t>ecocardiogr</w:t>
      </w:r>
      <w:r w:rsidR="00AE42B7">
        <w:t>afia</w:t>
      </w:r>
      <w:proofErr w:type="spellEnd"/>
      <w:r w:rsidR="003620A8">
        <w:t xml:space="preserve"> (ECO)</w:t>
      </w:r>
      <w:r w:rsidR="00281E23">
        <w:t xml:space="preserve"> incluem </w:t>
      </w:r>
      <w:r w:rsidR="005D3EC9" w:rsidRPr="005D3EC9">
        <w:t xml:space="preserve">dilatação do </w:t>
      </w:r>
      <w:r w:rsidR="003620A8">
        <w:t>átrio esquerdo (AE)</w:t>
      </w:r>
      <w:r w:rsidR="00AE42B7">
        <w:t xml:space="preserve"> e</w:t>
      </w:r>
      <w:r w:rsidR="005D3EC9" w:rsidRPr="005D3EC9">
        <w:t xml:space="preserve"> fluxo </w:t>
      </w:r>
      <w:proofErr w:type="spellStart"/>
      <w:r w:rsidR="005D3EC9" w:rsidRPr="005D3EC9">
        <w:t>transmitral</w:t>
      </w:r>
      <w:proofErr w:type="spellEnd"/>
      <w:r w:rsidR="005D3EC9" w:rsidRPr="005D3EC9">
        <w:t xml:space="preserve"> restritivo.</w:t>
      </w:r>
      <w:r w:rsidR="003620A8" w:rsidRPr="003620A8">
        <w:t xml:space="preserve"> </w:t>
      </w:r>
      <w:r w:rsidR="003620A8">
        <w:t xml:space="preserve">A etiologia é incerta, mas pode envolver fibrose miocárdica por doenças </w:t>
      </w:r>
      <w:proofErr w:type="spellStart"/>
      <w:r w:rsidR="003620A8">
        <w:t>infiltrativas</w:t>
      </w:r>
      <w:proofErr w:type="spellEnd"/>
      <w:r w:rsidR="003620A8">
        <w:t xml:space="preserve">, neoplasias, </w:t>
      </w:r>
      <w:proofErr w:type="spellStart"/>
      <w:r w:rsidR="003620A8">
        <w:t>hipereosinofilia</w:t>
      </w:r>
      <w:proofErr w:type="spellEnd"/>
      <w:r w:rsidR="003620A8">
        <w:t xml:space="preserve">, infecções virais, desordens </w:t>
      </w:r>
      <w:proofErr w:type="spellStart"/>
      <w:r w:rsidR="003620A8">
        <w:t>imunomediadas</w:t>
      </w:r>
      <w:proofErr w:type="spellEnd"/>
      <w:r w:rsidR="003620A8">
        <w:t xml:space="preserve"> ou corresponder a fase avançada da cardiomiopatia hipertrófica.</w:t>
      </w:r>
      <w:r w:rsidR="00AE42B7">
        <w:t xml:space="preserve"> </w:t>
      </w:r>
      <w:r w:rsidR="005D3EC9" w:rsidRPr="00CD707A">
        <w:rPr>
          <w:rFonts w:eastAsiaTheme="minorHAnsi"/>
          <w:lang w:eastAsia="en-US"/>
        </w:rPr>
        <w:t xml:space="preserve">O trabalho objetiva relatar </w:t>
      </w:r>
      <w:r w:rsidR="00281E23">
        <w:rPr>
          <w:rFonts w:eastAsiaTheme="minorHAnsi"/>
          <w:lang w:eastAsia="en-US"/>
        </w:rPr>
        <w:t xml:space="preserve">um caso de </w:t>
      </w:r>
      <w:r w:rsidR="00EB7C13">
        <w:rPr>
          <w:rFonts w:eastAsiaTheme="minorHAnsi"/>
          <w:lang w:eastAsia="en-US"/>
        </w:rPr>
        <w:t>CR</w:t>
      </w:r>
      <w:r w:rsidR="005D3EC9" w:rsidRPr="00CD707A">
        <w:rPr>
          <w:rFonts w:eastAsiaTheme="minorHAnsi"/>
          <w:lang w:eastAsia="en-US"/>
        </w:rPr>
        <w:t xml:space="preserve"> em um felino</w:t>
      </w:r>
      <w:r w:rsidR="00AE42B7">
        <w:rPr>
          <w:rFonts w:eastAsiaTheme="minorHAnsi"/>
          <w:lang w:eastAsia="en-US"/>
        </w:rPr>
        <w:t xml:space="preserve"> doméstico</w:t>
      </w:r>
      <w:r w:rsidR="005D3EC9" w:rsidRPr="00CD707A">
        <w:rPr>
          <w:rFonts w:eastAsiaTheme="minorHAnsi"/>
          <w:lang w:eastAsia="en-US"/>
        </w:rPr>
        <w:t>.</w:t>
      </w:r>
      <w:r w:rsidR="00CD707A">
        <w:t xml:space="preserve"> Encaminhou‐se para avaliação </w:t>
      </w:r>
      <w:r w:rsidR="001444C2">
        <w:t xml:space="preserve">cardiológica e </w:t>
      </w:r>
      <w:r w:rsidR="00CD707A">
        <w:t xml:space="preserve">ecocardiográfica </w:t>
      </w:r>
      <w:r w:rsidR="00AE42B7">
        <w:t xml:space="preserve">em uma clínica veterinária de Conselheiro Lafaiete, </w:t>
      </w:r>
      <w:r w:rsidR="001444C2">
        <w:t xml:space="preserve">um </w:t>
      </w:r>
      <w:r w:rsidR="003620A8">
        <w:t>felino sem raça definida</w:t>
      </w:r>
      <w:r w:rsidR="00AE42B7">
        <w:t>, macho inteiro, 9 anos e com 4,7kg.</w:t>
      </w:r>
      <w:r w:rsidR="00CD707A">
        <w:t xml:space="preserve"> Na admissão prévia no serviço de emergência, de outro hospital veterinário</w:t>
      </w:r>
      <w:r w:rsidR="00F27A98">
        <w:t>,</w:t>
      </w:r>
      <w:r w:rsidR="00CD707A">
        <w:t xml:space="preserve"> o pacie</w:t>
      </w:r>
      <w:r w:rsidR="00281E23">
        <w:t xml:space="preserve">nte apresentou </w:t>
      </w:r>
      <w:proofErr w:type="spellStart"/>
      <w:r w:rsidR="00281E23">
        <w:t>dispnéia</w:t>
      </w:r>
      <w:proofErr w:type="spellEnd"/>
      <w:r w:rsidR="0095019C">
        <w:t xml:space="preserve">, posição </w:t>
      </w:r>
      <w:proofErr w:type="spellStart"/>
      <w:r w:rsidR="0095019C">
        <w:t>ortopnéica</w:t>
      </w:r>
      <w:proofErr w:type="spellEnd"/>
      <w:r w:rsidR="0095019C">
        <w:t xml:space="preserve"> e </w:t>
      </w:r>
      <w:r w:rsidR="00281E23">
        <w:t xml:space="preserve">cianose. </w:t>
      </w:r>
      <w:r w:rsidR="008E0F63">
        <w:t>Após estabilização</w:t>
      </w:r>
      <w:r w:rsidR="00AE42B7">
        <w:t xml:space="preserve"> do mesmo</w:t>
      </w:r>
      <w:r w:rsidR="008E0F63">
        <w:t>,</w:t>
      </w:r>
      <w:r w:rsidR="00AE42B7">
        <w:t xml:space="preserve"> o exame radiográfico</w:t>
      </w:r>
      <w:r w:rsidR="003620A8">
        <w:t xml:space="preserve"> </w:t>
      </w:r>
      <w:r w:rsidR="008E0F63">
        <w:t xml:space="preserve">de </w:t>
      </w:r>
      <w:proofErr w:type="spellStart"/>
      <w:r w:rsidR="008E0F63">
        <w:t>toráx</w:t>
      </w:r>
      <w:proofErr w:type="spellEnd"/>
      <w:r w:rsidR="008E0F63">
        <w:t xml:space="preserve"> </w:t>
      </w:r>
      <w:r w:rsidR="00281E23">
        <w:t xml:space="preserve">revelou padrão intersticial, </w:t>
      </w:r>
      <w:r w:rsidR="00CD707A">
        <w:t xml:space="preserve">alveolar </w:t>
      </w:r>
      <w:r w:rsidR="00281E23">
        <w:t>e bronquial</w:t>
      </w:r>
      <w:r w:rsidR="00CD707A">
        <w:t>, co</w:t>
      </w:r>
      <w:r w:rsidR="008E0F63">
        <w:t>mpatível com edema pulmonar</w:t>
      </w:r>
      <w:r w:rsidR="00281E23">
        <w:t xml:space="preserve"> e bronquite crônica</w:t>
      </w:r>
      <w:r w:rsidR="003620A8">
        <w:t>. O eletrocardiograma</w:t>
      </w:r>
      <w:r w:rsidR="00CD707A">
        <w:t xml:space="preserve"> evidenciou ritmo sinusal </w:t>
      </w:r>
      <w:proofErr w:type="spellStart"/>
      <w:r w:rsidR="00CD707A">
        <w:t>taquicárdico</w:t>
      </w:r>
      <w:proofErr w:type="spellEnd"/>
      <w:r w:rsidR="00CD707A">
        <w:t xml:space="preserve">, prolongamento do complexo QRS e </w:t>
      </w:r>
      <w:r w:rsidR="003620A8">
        <w:t xml:space="preserve">complexos ventriculares prematuros </w:t>
      </w:r>
      <w:r w:rsidR="00CD707A">
        <w:t xml:space="preserve">monomórficos em </w:t>
      </w:r>
      <w:proofErr w:type="spellStart"/>
      <w:r w:rsidR="00CD707A">
        <w:t>bigeminismo</w:t>
      </w:r>
      <w:proofErr w:type="spellEnd"/>
      <w:r w:rsidR="00CD707A">
        <w:t xml:space="preserve">, </w:t>
      </w:r>
      <w:proofErr w:type="spellStart"/>
      <w:r w:rsidR="00CD707A">
        <w:t>trigeminismo</w:t>
      </w:r>
      <w:proofErr w:type="spellEnd"/>
      <w:r w:rsidR="00CD707A">
        <w:t xml:space="preserve"> e </w:t>
      </w:r>
      <w:proofErr w:type="spellStart"/>
      <w:r w:rsidR="00CD707A">
        <w:t>duplets</w:t>
      </w:r>
      <w:proofErr w:type="spellEnd"/>
      <w:r w:rsidR="00CD707A">
        <w:t>.</w:t>
      </w:r>
      <w:r w:rsidR="003905B0">
        <w:t xml:space="preserve">  </w:t>
      </w:r>
      <w:r w:rsidR="00281E23">
        <w:t xml:space="preserve">No ECO houve </w:t>
      </w:r>
      <w:r w:rsidR="009713FA">
        <w:t>redução</w:t>
      </w:r>
      <w:r w:rsidR="00AE42B7">
        <w:t xml:space="preserve"> do </w:t>
      </w:r>
      <w:r w:rsidR="00AA31A3">
        <w:t>tempo de relaxamento isovolumétrico</w:t>
      </w:r>
      <w:r w:rsidR="009713FA">
        <w:t>;</w:t>
      </w:r>
      <w:r w:rsidR="009713FA" w:rsidRPr="009713FA">
        <w:t xml:space="preserve"> </w:t>
      </w:r>
      <w:r w:rsidR="003B37F3">
        <w:rPr>
          <w:color w:val="000000"/>
        </w:rPr>
        <w:t>valva mitral insuficie</w:t>
      </w:r>
      <w:r w:rsidR="00442124">
        <w:rPr>
          <w:color w:val="000000"/>
        </w:rPr>
        <w:t xml:space="preserve">nte; </w:t>
      </w:r>
      <w:r w:rsidR="003B37F3">
        <w:rPr>
          <w:color w:val="000000"/>
        </w:rPr>
        <w:t>dilatação do AE</w:t>
      </w:r>
      <w:r w:rsidR="00442124">
        <w:t xml:space="preserve">; </w:t>
      </w:r>
      <w:r w:rsidR="009713FA">
        <w:t xml:space="preserve">onda “E” mitral </w:t>
      </w:r>
      <w:r w:rsidR="00281E23">
        <w:t xml:space="preserve">aumentada </w:t>
      </w:r>
      <w:r w:rsidR="009713FA">
        <w:t xml:space="preserve">e </w:t>
      </w:r>
      <w:r w:rsidR="00281E23">
        <w:t>onda “A” diminuída</w:t>
      </w:r>
      <w:r w:rsidR="009713FA">
        <w:t>, demonstrando disfunção sistólica e d</w:t>
      </w:r>
      <w:r w:rsidR="003B37F3">
        <w:t>iastólica com padrão restritivo.</w:t>
      </w:r>
      <w:r w:rsidR="009713FA">
        <w:rPr>
          <w:color w:val="000000"/>
        </w:rPr>
        <w:t xml:space="preserve"> As seguintes alterações foram compatíveis com</w:t>
      </w:r>
      <w:r w:rsidR="008E0F63">
        <w:rPr>
          <w:color w:val="000000"/>
        </w:rPr>
        <w:t xml:space="preserve"> </w:t>
      </w:r>
      <w:r w:rsidR="003620A8">
        <w:t>ICC esquerda</w:t>
      </w:r>
      <w:r w:rsidR="006D5323">
        <w:t xml:space="preserve"> </w:t>
      </w:r>
      <w:r w:rsidR="008E0F63">
        <w:rPr>
          <w:color w:val="000000"/>
        </w:rPr>
        <w:t xml:space="preserve">devido a </w:t>
      </w:r>
      <w:r w:rsidR="00EB7C13">
        <w:rPr>
          <w:color w:val="000000"/>
        </w:rPr>
        <w:t>CR</w:t>
      </w:r>
      <w:r w:rsidR="009713FA">
        <w:rPr>
          <w:color w:val="000000"/>
        </w:rPr>
        <w:t xml:space="preserve">. </w:t>
      </w:r>
      <w:r w:rsidR="003B37F3">
        <w:rPr>
          <w:color w:val="000000"/>
        </w:rPr>
        <w:t xml:space="preserve">Foi prescrito </w:t>
      </w:r>
      <w:r w:rsidR="00281E23">
        <w:rPr>
          <w:color w:val="000000"/>
        </w:rPr>
        <w:t>F</w:t>
      </w:r>
      <w:r w:rsidR="008E0F63">
        <w:rPr>
          <w:color w:val="000000"/>
        </w:rPr>
        <w:t xml:space="preserve">urosemida 2mg/kg, </w:t>
      </w:r>
      <w:proofErr w:type="spellStart"/>
      <w:r w:rsidR="008E0F63">
        <w:rPr>
          <w:i/>
          <w:color w:val="000000"/>
        </w:rPr>
        <w:t>b</w:t>
      </w:r>
      <w:r w:rsidR="008E0F63" w:rsidRPr="00223031">
        <w:rPr>
          <w:i/>
          <w:color w:val="000000"/>
        </w:rPr>
        <w:t>.i.d</w:t>
      </w:r>
      <w:proofErr w:type="spellEnd"/>
      <w:r w:rsidR="008E0F63">
        <w:rPr>
          <w:color w:val="000000"/>
        </w:rPr>
        <w:t xml:space="preserve">/uso contínuo; </w:t>
      </w:r>
      <w:proofErr w:type="spellStart"/>
      <w:r w:rsidR="008E0F63" w:rsidRPr="00223031">
        <w:rPr>
          <w:color w:val="000000"/>
        </w:rPr>
        <w:t>Ograx</w:t>
      </w:r>
      <w:proofErr w:type="spellEnd"/>
      <w:r w:rsidR="00FE0BD6">
        <w:rPr>
          <w:color w:val="000000"/>
        </w:rPr>
        <w:t xml:space="preserve"> gatos</w:t>
      </w:r>
      <w:r w:rsidR="008E0F63" w:rsidRPr="00223031">
        <w:rPr>
          <w:color w:val="000000"/>
        </w:rPr>
        <w:t xml:space="preserve">® </w:t>
      </w:r>
      <w:r w:rsidR="00FE0BD6">
        <w:rPr>
          <w:color w:val="000000"/>
        </w:rPr>
        <w:t>1 cápsula/</w:t>
      </w:r>
      <w:proofErr w:type="spellStart"/>
      <w:r w:rsidR="008E0F63" w:rsidRPr="00223031">
        <w:rPr>
          <w:i/>
          <w:color w:val="000000"/>
        </w:rPr>
        <w:t>s.i.d</w:t>
      </w:r>
      <w:proofErr w:type="spellEnd"/>
      <w:r w:rsidR="008E0F63">
        <w:rPr>
          <w:color w:val="000000"/>
        </w:rPr>
        <w:t>/</w:t>
      </w:r>
      <w:r w:rsidR="008E0F63" w:rsidRPr="00223031">
        <w:rPr>
          <w:color w:val="000000"/>
        </w:rPr>
        <w:t>uso contínuo</w:t>
      </w:r>
      <w:r w:rsidR="00281E23">
        <w:rPr>
          <w:color w:val="000000"/>
        </w:rPr>
        <w:t xml:space="preserve">; </w:t>
      </w:r>
      <w:proofErr w:type="spellStart"/>
      <w:r w:rsidR="00281E23">
        <w:rPr>
          <w:color w:val="000000"/>
        </w:rPr>
        <w:t>Agemoxi</w:t>
      </w:r>
      <w:proofErr w:type="spellEnd"/>
      <w:r w:rsidR="00281E23">
        <w:rPr>
          <w:color w:val="000000"/>
        </w:rPr>
        <w:t xml:space="preserve">® CL 50mg/kg, </w:t>
      </w:r>
      <w:proofErr w:type="spellStart"/>
      <w:r w:rsidR="00281E23">
        <w:rPr>
          <w:i/>
          <w:color w:val="000000"/>
        </w:rPr>
        <w:t>b</w:t>
      </w:r>
      <w:r w:rsidR="00281E23" w:rsidRPr="00223031">
        <w:rPr>
          <w:i/>
          <w:color w:val="000000"/>
        </w:rPr>
        <w:t>.i.d</w:t>
      </w:r>
      <w:proofErr w:type="spellEnd"/>
      <w:r w:rsidR="00281E23">
        <w:rPr>
          <w:color w:val="000000"/>
        </w:rPr>
        <w:t xml:space="preserve">/7 dias; </w:t>
      </w:r>
      <w:proofErr w:type="spellStart"/>
      <w:r w:rsidR="00281E23">
        <w:rPr>
          <w:color w:val="000000"/>
        </w:rPr>
        <w:t>C</w:t>
      </w:r>
      <w:r w:rsidR="008E0F63">
        <w:rPr>
          <w:color w:val="000000"/>
        </w:rPr>
        <w:t>lopidogrel</w:t>
      </w:r>
      <w:proofErr w:type="spellEnd"/>
      <w:r w:rsidR="008E0F63">
        <w:rPr>
          <w:color w:val="000000"/>
        </w:rPr>
        <w:t xml:space="preserve"> 19mg/kg, </w:t>
      </w:r>
      <w:proofErr w:type="spellStart"/>
      <w:r w:rsidR="008E0F63">
        <w:rPr>
          <w:i/>
          <w:color w:val="000000"/>
        </w:rPr>
        <w:t>s</w:t>
      </w:r>
      <w:r w:rsidR="008E0F63" w:rsidRPr="00223031">
        <w:rPr>
          <w:i/>
          <w:color w:val="000000"/>
        </w:rPr>
        <w:t>.i.d</w:t>
      </w:r>
      <w:proofErr w:type="spellEnd"/>
      <w:r w:rsidR="008E0F63">
        <w:rPr>
          <w:color w:val="000000"/>
        </w:rPr>
        <w:t xml:space="preserve">/uso contínuo; </w:t>
      </w:r>
      <w:proofErr w:type="spellStart"/>
      <w:r w:rsidR="008E0F63">
        <w:t>Benazepril</w:t>
      </w:r>
      <w:proofErr w:type="spellEnd"/>
      <w:r w:rsidR="008E0F63">
        <w:t xml:space="preserve"> 0,25mg/kg, </w:t>
      </w:r>
      <w:proofErr w:type="spellStart"/>
      <w:r w:rsidR="008E0F63">
        <w:rPr>
          <w:i/>
          <w:color w:val="000000"/>
        </w:rPr>
        <w:t>s</w:t>
      </w:r>
      <w:r w:rsidR="008E0F63" w:rsidRPr="00223031">
        <w:rPr>
          <w:i/>
          <w:color w:val="000000"/>
        </w:rPr>
        <w:t>.i.d</w:t>
      </w:r>
      <w:proofErr w:type="spellEnd"/>
      <w:r w:rsidR="008E0F63">
        <w:rPr>
          <w:color w:val="000000"/>
        </w:rPr>
        <w:t>/uso contínuo</w:t>
      </w:r>
      <w:r w:rsidR="008E0F63">
        <w:t xml:space="preserve">; </w:t>
      </w:r>
      <w:proofErr w:type="spellStart"/>
      <w:r w:rsidR="008E0F63">
        <w:t>Pimobendan</w:t>
      </w:r>
      <w:proofErr w:type="spellEnd"/>
      <w:r w:rsidR="008E0F63">
        <w:t xml:space="preserve"> 0,25mg/kg,</w:t>
      </w:r>
      <w:r w:rsidR="008E0F63" w:rsidRPr="008E0F63">
        <w:rPr>
          <w:i/>
          <w:color w:val="000000"/>
        </w:rPr>
        <w:t xml:space="preserve"> </w:t>
      </w:r>
      <w:proofErr w:type="spellStart"/>
      <w:r w:rsidR="008E0F63">
        <w:rPr>
          <w:i/>
          <w:color w:val="000000"/>
        </w:rPr>
        <w:t>b</w:t>
      </w:r>
      <w:r w:rsidR="008E0F63" w:rsidRPr="00223031">
        <w:rPr>
          <w:i/>
          <w:color w:val="000000"/>
        </w:rPr>
        <w:t>.i.d</w:t>
      </w:r>
      <w:proofErr w:type="spellEnd"/>
      <w:r w:rsidR="008E0F63">
        <w:rPr>
          <w:color w:val="000000"/>
        </w:rPr>
        <w:t>/uso contínuo</w:t>
      </w:r>
      <w:r w:rsidR="00FE0BD6">
        <w:t xml:space="preserve">. Apesar das complicações, o </w:t>
      </w:r>
      <w:r w:rsidR="00AE42B7">
        <w:t xml:space="preserve">animal </w:t>
      </w:r>
      <w:r w:rsidR="00FE0BD6">
        <w:t xml:space="preserve">respondeu bem ao tratamento. O presente caso reforça diversos aspectos já descritos na literatura, tanto em termos de apresentação clínica quanto de achados diagnósticos. </w:t>
      </w:r>
      <w:r w:rsidR="00EB7C13">
        <w:t>A CR</w:t>
      </w:r>
      <w:r w:rsidR="006D5323">
        <w:t xml:space="preserve"> representa cerca de 20</w:t>
      </w:r>
      <w:r w:rsidR="008A0AAA">
        <w:t xml:space="preserve">% </w:t>
      </w:r>
      <w:r w:rsidR="00FE0BD6">
        <w:t>das doenças do músculo cardíaco e é raramente</w:t>
      </w:r>
      <w:r w:rsidR="006D5323">
        <w:t xml:space="preserve"> diagnosticada antes do início da ICC ou do tromboembolismo arterial</w:t>
      </w:r>
      <w:r w:rsidR="003620A8">
        <w:t xml:space="preserve"> (TEA)</w:t>
      </w:r>
      <w:r w:rsidR="006D5323">
        <w:t xml:space="preserve">, devido </w:t>
      </w:r>
      <w:r w:rsidR="00FE0BD6">
        <w:t>a</w:t>
      </w:r>
      <w:r w:rsidR="002F5AE2">
        <w:t>o fato da patologia</w:t>
      </w:r>
      <w:r w:rsidR="006D5323">
        <w:t xml:space="preserve"> não produzir um f</w:t>
      </w:r>
      <w:r w:rsidR="00442124">
        <w:t xml:space="preserve">luxo sanguíneo turbulento, sendo geralmente silenciosa. </w:t>
      </w:r>
      <w:r w:rsidR="006D5323">
        <w:t>Além disso</w:t>
      </w:r>
      <w:r w:rsidR="00FE0BD6">
        <w:t>,</w:t>
      </w:r>
      <w:r w:rsidR="00FE0BD6" w:rsidRPr="00FE0BD6">
        <w:t xml:space="preserve"> </w:t>
      </w:r>
      <w:r w:rsidR="00FE0BD6">
        <w:t xml:space="preserve">como o aumento </w:t>
      </w:r>
      <w:r w:rsidR="00AE42B7">
        <w:t xml:space="preserve">do AE </w:t>
      </w:r>
      <w:r w:rsidR="00FE0BD6">
        <w:t>faz parte dos critérios diagnósticos ecocardiográficos,</w:t>
      </w:r>
      <w:r w:rsidR="006D5323">
        <w:t xml:space="preserve"> </w:t>
      </w:r>
      <w:r w:rsidR="00FE0BD6">
        <w:t xml:space="preserve">a </w:t>
      </w:r>
      <w:r w:rsidR="008A0AAA">
        <w:t>doença</w:t>
      </w:r>
      <w:r w:rsidR="006D5323">
        <w:t xml:space="preserve"> precoce</w:t>
      </w:r>
      <w:r w:rsidR="003624A0">
        <w:t xml:space="preserve"> (estágio B1) escapa d</w:t>
      </w:r>
      <w:r w:rsidR="00467A29">
        <w:t>os princípios</w:t>
      </w:r>
      <w:r w:rsidR="003624A0">
        <w:t xml:space="preserve"> bidimensionais vigentes</w:t>
      </w:r>
      <w:r w:rsidR="006D5323">
        <w:t xml:space="preserve">. </w:t>
      </w:r>
      <w:r w:rsidR="00442124">
        <w:t>Estudos indicam que entre 91</w:t>
      </w:r>
      <w:r w:rsidR="003B37F3">
        <w:t>% dos gatos evoluem para</w:t>
      </w:r>
      <w:r w:rsidR="00442124">
        <w:t xml:space="preserve"> ICC, sendo a </w:t>
      </w:r>
      <w:proofErr w:type="spellStart"/>
      <w:r w:rsidR="00442124">
        <w:t>dispné</w:t>
      </w:r>
      <w:r w:rsidR="003B37F3">
        <w:t>ia</w:t>
      </w:r>
      <w:proofErr w:type="spellEnd"/>
      <w:r w:rsidR="00442124">
        <w:t xml:space="preserve"> o achado clínico inicial em 87</w:t>
      </w:r>
      <w:r w:rsidR="003B37F3">
        <w:t xml:space="preserve">% dos casos, enquanto </w:t>
      </w:r>
      <w:r w:rsidR="00442124">
        <w:t xml:space="preserve">as </w:t>
      </w:r>
      <w:proofErr w:type="spellStart"/>
      <w:r w:rsidR="003B37F3">
        <w:t>taquiarritmias</w:t>
      </w:r>
      <w:proofErr w:type="spellEnd"/>
      <w:r w:rsidR="003B37F3">
        <w:t xml:space="preserve"> suprave</w:t>
      </w:r>
      <w:r w:rsidR="00442124">
        <w:t>ntriculares são observadas em 34</w:t>
      </w:r>
      <w:r w:rsidR="003B37F3">
        <w:t>% dos pacientes</w:t>
      </w:r>
      <w:r w:rsidR="00442124">
        <w:t xml:space="preserve">. </w:t>
      </w:r>
      <w:r w:rsidR="008A0AAA">
        <w:t>O prognóstico reservado</w:t>
      </w:r>
      <w:r w:rsidR="00442124">
        <w:t xml:space="preserve"> deve-se ao caráter progressivo, bem como </w:t>
      </w:r>
      <w:r w:rsidR="008A0AAA">
        <w:t xml:space="preserve">opções terapêuticas essencialmente paliativas, focadas no controle da </w:t>
      </w:r>
      <w:r w:rsidR="00442124">
        <w:t>ICC</w:t>
      </w:r>
      <w:r w:rsidR="003620A8">
        <w:t xml:space="preserve">, na prevenção do TEA </w:t>
      </w:r>
      <w:r w:rsidR="008A0AAA">
        <w:t xml:space="preserve">e arritmias. </w:t>
      </w:r>
      <w:r w:rsidR="003B37F3">
        <w:t xml:space="preserve">Com isso, </w:t>
      </w:r>
      <w:r w:rsidR="008A0AAA">
        <w:t>reforça a necessidade de exames cardiológicos de rotina em</w:t>
      </w:r>
      <w:r w:rsidR="003B37F3">
        <w:t xml:space="preserve"> gatos</w:t>
      </w:r>
      <w:r w:rsidR="00442124">
        <w:t xml:space="preserve"> geriátricos</w:t>
      </w:r>
      <w:r w:rsidR="008A0AAA">
        <w:t xml:space="preserve"> </w:t>
      </w:r>
      <w:r w:rsidR="003B37F3">
        <w:t xml:space="preserve">a </w:t>
      </w:r>
      <w:r w:rsidR="003B37F3" w:rsidRPr="000750A7">
        <w:t>fim de implementar intervenções terapêuticas antes da mani</w:t>
      </w:r>
      <w:r w:rsidR="003B37F3">
        <w:t>festação de complicações graves, visando aumentar a sobrevida dos animais afetados.</w:t>
      </w:r>
    </w:p>
    <w:p w:rsidR="003620A8" w:rsidRPr="00EB7C13" w:rsidRDefault="00442124" w:rsidP="003620A8">
      <w:pPr>
        <w:spacing w:before="120" w:after="120"/>
        <w:rPr>
          <w:rFonts w:ascii="Times New Roman" w:eastAsia="Times New Roman" w:hAnsi="Times New Roman" w:cs="Times New Roman"/>
          <w:color w:val="000000"/>
          <w:lang w:eastAsia="pt-BR"/>
        </w:rPr>
      </w:pPr>
      <w:r w:rsidRPr="00FF71F1">
        <w:rPr>
          <w:rFonts w:ascii="Times New Roman" w:eastAsia="Times New Roman" w:hAnsi="Times New Roman" w:cs="Times New Roman"/>
          <w:b/>
          <w:color w:val="000000"/>
          <w:lang w:eastAsia="pt-BR"/>
        </w:rPr>
        <w:t>Palavras-chaves:</w:t>
      </w:r>
      <w:r w:rsidR="004752E6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DC249C">
        <w:rPr>
          <w:rFonts w:ascii="Times New Roman" w:eastAsia="Times New Roman" w:hAnsi="Times New Roman" w:cs="Times New Roman"/>
          <w:color w:val="000000"/>
          <w:lang w:eastAsia="pt-BR"/>
        </w:rPr>
        <w:t>arritmia, coração</w:t>
      </w:r>
      <w:bookmarkStart w:id="0" w:name="_GoBack"/>
      <w:bookmarkEnd w:id="0"/>
      <w:r w:rsidR="00082E46">
        <w:rPr>
          <w:rFonts w:ascii="Times New Roman" w:eastAsia="Times New Roman" w:hAnsi="Times New Roman" w:cs="Times New Roman"/>
          <w:color w:val="000000"/>
          <w:lang w:eastAsia="pt-BR"/>
        </w:rPr>
        <w:t>, g</w:t>
      </w:r>
      <w:r w:rsidR="004752E6">
        <w:rPr>
          <w:rFonts w:ascii="Times New Roman" w:eastAsia="Times New Roman" w:hAnsi="Times New Roman" w:cs="Times New Roman"/>
          <w:color w:val="000000"/>
          <w:lang w:eastAsia="pt-BR"/>
        </w:rPr>
        <w:t>ato</w:t>
      </w:r>
      <w:r w:rsidR="00082E46">
        <w:rPr>
          <w:rFonts w:ascii="Times New Roman" w:eastAsia="Times New Roman" w:hAnsi="Times New Roman" w:cs="Times New Roman"/>
          <w:color w:val="000000"/>
          <w:lang w:eastAsia="pt-BR"/>
        </w:rPr>
        <w:t>s</w:t>
      </w:r>
      <w:r w:rsidR="004752E6">
        <w:rPr>
          <w:rFonts w:ascii="Times New Roman" w:eastAsia="Times New Roman" w:hAnsi="Times New Roman" w:cs="Times New Roman"/>
          <w:color w:val="000000"/>
          <w:lang w:eastAsia="pt-BR"/>
        </w:rPr>
        <w:t>,</w:t>
      </w:r>
      <w:r w:rsidR="00082E46">
        <w:rPr>
          <w:rFonts w:ascii="Times New Roman" w:eastAsia="Times New Roman" w:hAnsi="Times New Roman" w:cs="Times New Roman"/>
          <w:color w:val="000000"/>
          <w:lang w:eastAsia="pt-BR"/>
        </w:rPr>
        <w:t xml:space="preserve"> músculo, tromboembolismo.</w:t>
      </w:r>
    </w:p>
    <w:sectPr w:rsidR="003620A8" w:rsidRPr="00EB7C1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3F3" w:rsidRDefault="00A073F3" w:rsidP="00F96C7E">
      <w:r>
        <w:separator/>
      </w:r>
    </w:p>
  </w:endnote>
  <w:endnote w:type="continuationSeparator" w:id="0">
    <w:p w:rsidR="00A073F3" w:rsidRDefault="00A073F3" w:rsidP="00F9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3F3" w:rsidRDefault="00A073F3" w:rsidP="00F96C7E">
      <w:r>
        <w:separator/>
      </w:r>
    </w:p>
  </w:footnote>
  <w:footnote w:type="continuationSeparator" w:id="0">
    <w:p w:rsidR="00A073F3" w:rsidRDefault="00A073F3" w:rsidP="00F96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AE2" w:rsidRDefault="002F5AE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3B4ABD4" wp14:editId="0530CAE5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5715000" cy="1047750"/>
          <wp:effectExtent l="0" t="0" r="0" b="0"/>
          <wp:wrapSquare wrapText="bothSides"/>
          <wp:docPr id="790561441" name="Imagem 1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561441" name="Imagem 1" descr="Uma imagem contendo Form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55" t="8945" r="3091" b="25455"/>
                  <a:stretch/>
                </pic:blipFill>
                <pic:spPr bwMode="auto">
                  <a:xfrm>
                    <a:off x="0" y="0"/>
                    <a:ext cx="5715000" cy="1047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7E"/>
    <w:rsid w:val="00064FAF"/>
    <w:rsid w:val="00082E46"/>
    <w:rsid w:val="000F0B55"/>
    <w:rsid w:val="00122647"/>
    <w:rsid w:val="001444C2"/>
    <w:rsid w:val="001C3697"/>
    <w:rsid w:val="001C7828"/>
    <w:rsid w:val="002416BB"/>
    <w:rsid w:val="002655F0"/>
    <w:rsid w:val="00281E23"/>
    <w:rsid w:val="002C14BC"/>
    <w:rsid w:val="002F5AE2"/>
    <w:rsid w:val="0031035B"/>
    <w:rsid w:val="00325784"/>
    <w:rsid w:val="003620A8"/>
    <w:rsid w:val="003624A0"/>
    <w:rsid w:val="00371908"/>
    <w:rsid w:val="003905B0"/>
    <w:rsid w:val="003B37F3"/>
    <w:rsid w:val="00442124"/>
    <w:rsid w:val="00467A29"/>
    <w:rsid w:val="00474D0C"/>
    <w:rsid w:val="004752E6"/>
    <w:rsid w:val="004B2DFB"/>
    <w:rsid w:val="004C3D39"/>
    <w:rsid w:val="005D3EC9"/>
    <w:rsid w:val="006D3A66"/>
    <w:rsid w:val="006D5323"/>
    <w:rsid w:val="006F74EA"/>
    <w:rsid w:val="00785A0D"/>
    <w:rsid w:val="007C21B2"/>
    <w:rsid w:val="00852EEF"/>
    <w:rsid w:val="00887B3B"/>
    <w:rsid w:val="00893050"/>
    <w:rsid w:val="008A0AAA"/>
    <w:rsid w:val="008E0F63"/>
    <w:rsid w:val="0095019C"/>
    <w:rsid w:val="00957DAC"/>
    <w:rsid w:val="009713FA"/>
    <w:rsid w:val="00A073F3"/>
    <w:rsid w:val="00A84764"/>
    <w:rsid w:val="00AA31A3"/>
    <w:rsid w:val="00AE42B7"/>
    <w:rsid w:val="00B10314"/>
    <w:rsid w:val="00B163AE"/>
    <w:rsid w:val="00B40F38"/>
    <w:rsid w:val="00BB20E4"/>
    <w:rsid w:val="00CC03F8"/>
    <w:rsid w:val="00CD3BE5"/>
    <w:rsid w:val="00CD707A"/>
    <w:rsid w:val="00D33DE2"/>
    <w:rsid w:val="00DC249C"/>
    <w:rsid w:val="00E613BD"/>
    <w:rsid w:val="00EB7C13"/>
    <w:rsid w:val="00F27A98"/>
    <w:rsid w:val="00F94CE3"/>
    <w:rsid w:val="00F96C7E"/>
    <w:rsid w:val="00FE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6EF8A"/>
  <w15:chartTrackingRefBased/>
  <w15:docId w15:val="{0741D8A9-64FF-4FD8-9D0A-E8CD8DEB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A0D"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6C7E"/>
    <w:pPr>
      <w:tabs>
        <w:tab w:val="center" w:pos="4252"/>
        <w:tab w:val="right" w:pos="8504"/>
      </w:tabs>
    </w:pPr>
    <w:rPr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F96C7E"/>
  </w:style>
  <w:style w:type="paragraph" w:styleId="Rodap">
    <w:name w:val="footer"/>
    <w:basedOn w:val="Normal"/>
    <w:link w:val="RodapChar"/>
    <w:uiPriority w:val="99"/>
    <w:unhideWhenUsed/>
    <w:rsid w:val="00F96C7E"/>
    <w:pPr>
      <w:tabs>
        <w:tab w:val="center" w:pos="4252"/>
        <w:tab w:val="right" w:pos="8504"/>
      </w:tabs>
    </w:pPr>
    <w:rPr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F96C7E"/>
  </w:style>
  <w:style w:type="character" w:styleId="Hyperlink">
    <w:name w:val="Hyperlink"/>
    <w:basedOn w:val="Fontepargpadro"/>
    <w:uiPriority w:val="99"/>
    <w:semiHidden/>
    <w:unhideWhenUsed/>
    <w:rsid w:val="00F96C7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D70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CD707A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1C7828"/>
    <w:rPr>
      <w:color w:val="808080"/>
    </w:rPr>
  </w:style>
  <w:style w:type="character" w:customStyle="1" w:styleId="whitespace-nowrap">
    <w:name w:val="whitespace-nowrap"/>
    <w:basedOn w:val="Fontepargpadro"/>
    <w:rsid w:val="00A84764"/>
  </w:style>
  <w:style w:type="character" w:customStyle="1" w:styleId="hoverbg-super">
    <w:name w:val="hover:bg-super"/>
    <w:basedOn w:val="Fontepargpadro"/>
    <w:rsid w:val="00A84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ana12345678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587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aaana</dc:creator>
  <cp:keywords/>
  <dc:description/>
  <cp:lastModifiedBy>Ana Caroline</cp:lastModifiedBy>
  <cp:revision>19</cp:revision>
  <cp:lastPrinted>2025-05-09T22:58:00Z</cp:lastPrinted>
  <dcterms:created xsi:type="dcterms:W3CDTF">2025-04-25T13:20:00Z</dcterms:created>
  <dcterms:modified xsi:type="dcterms:W3CDTF">2025-05-10T16:00:00Z</dcterms:modified>
</cp:coreProperties>
</file>