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3920" w14:textId="77777777" w:rsidR="00514AEA" w:rsidRPr="00514AEA" w:rsidRDefault="00514AEA" w:rsidP="00514AEA">
      <w:pPr>
        <w:spacing w:after="0" w:line="240" w:lineRule="auto"/>
        <w:jc w:val="center"/>
        <w:rPr>
          <w:rFonts w:ascii="Times New Roman" w:eastAsia="Times New Roman" w:hAnsi="Times New Roman" w:cs="Times New Roman"/>
          <w:sz w:val="20"/>
          <w:szCs w:val="28"/>
          <w:lang w:eastAsia="pt-BR"/>
        </w:rPr>
      </w:pPr>
    </w:p>
    <w:p w14:paraId="01715BD1"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5FC81530" w14:textId="77777777" w:rsidR="0026414E" w:rsidRPr="0026414E" w:rsidRDefault="0026414E" w:rsidP="0026414E">
      <w:pPr>
        <w:spacing w:after="0" w:line="240" w:lineRule="auto"/>
        <w:jc w:val="center"/>
        <w:rPr>
          <w:rFonts w:ascii="Times New Roman" w:eastAsia="Times New Roman" w:hAnsi="Times New Roman" w:cs="Times New Roman"/>
          <w:b/>
          <w:bCs/>
          <w:sz w:val="24"/>
          <w:szCs w:val="24"/>
          <w:lang w:eastAsia="pt-BR"/>
        </w:rPr>
      </w:pPr>
      <w:proofErr w:type="spellStart"/>
      <w:r w:rsidRPr="0026414E">
        <w:rPr>
          <w:rFonts w:ascii="Times New Roman" w:eastAsia="Times New Roman" w:hAnsi="Times New Roman" w:cs="Times New Roman"/>
          <w:b/>
          <w:bCs/>
          <w:i/>
          <w:iCs/>
          <w:sz w:val="24"/>
          <w:szCs w:val="24"/>
          <w:lang w:eastAsia="pt-BR"/>
        </w:rPr>
        <w:t>Siguen</w:t>
      </w:r>
      <w:proofErr w:type="spellEnd"/>
      <w:r w:rsidRPr="0026414E">
        <w:rPr>
          <w:rFonts w:ascii="Times New Roman" w:eastAsia="Times New Roman" w:hAnsi="Times New Roman" w:cs="Times New Roman"/>
          <w:b/>
          <w:bCs/>
          <w:i/>
          <w:iCs/>
          <w:sz w:val="24"/>
          <w:szCs w:val="24"/>
          <w:lang w:eastAsia="pt-BR"/>
        </w:rPr>
        <w:t xml:space="preserve"> los </w:t>
      </w:r>
      <w:proofErr w:type="spellStart"/>
      <w:r w:rsidRPr="0026414E">
        <w:rPr>
          <w:rFonts w:ascii="Times New Roman" w:eastAsia="Times New Roman" w:hAnsi="Times New Roman" w:cs="Times New Roman"/>
          <w:b/>
          <w:bCs/>
          <w:i/>
          <w:iCs/>
          <w:sz w:val="24"/>
          <w:szCs w:val="24"/>
          <w:lang w:eastAsia="pt-BR"/>
        </w:rPr>
        <w:t>pregones</w:t>
      </w:r>
      <w:proofErr w:type="spellEnd"/>
      <w:r w:rsidRPr="0026414E">
        <w:rPr>
          <w:rFonts w:ascii="Times New Roman" w:eastAsia="Times New Roman" w:hAnsi="Times New Roman" w:cs="Times New Roman"/>
          <w:b/>
          <w:bCs/>
          <w:i/>
          <w:iCs/>
          <w:sz w:val="24"/>
          <w:szCs w:val="24"/>
          <w:lang w:eastAsia="pt-BR"/>
        </w:rPr>
        <w:t>, la melancolia</w:t>
      </w:r>
      <w:r w:rsidRPr="0026414E">
        <w:rPr>
          <w:rFonts w:ascii="Times New Roman" w:eastAsia="Times New Roman" w:hAnsi="Times New Roman" w:cs="Times New Roman"/>
          <w:b/>
          <w:bCs/>
          <w:sz w:val="24"/>
          <w:szCs w:val="24"/>
          <w:lang w:eastAsia="pt-BR"/>
        </w:rPr>
        <w:t>: O álbum Mi Tierra (1993) de Gloria Estefan entre colaborações, ressentimento e cubanidades</w:t>
      </w:r>
    </w:p>
    <w:p w14:paraId="3A5AE157"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4B83A730" w14:textId="278488C8" w:rsidR="00514AEA" w:rsidRPr="00514AEA" w:rsidRDefault="0026414E"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Igor Lemos Moreira</w:t>
      </w:r>
      <w:r w:rsidR="00514AEA" w:rsidRPr="00514AEA">
        <w:rPr>
          <w:rFonts w:ascii="Times New Roman" w:eastAsia="Times New Roman" w:hAnsi="Times New Roman" w:cs="Times New Roman"/>
          <w:bCs/>
          <w:sz w:val="24"/>
          <w:szCs w:val="24"/>
          <w:vertAlign w:val="superscript"/>
          <w:lang w:eastAsia="pt-BR"/>
        </w:rPr>
        <w:footnoteReference w:id="1"/>
      </w:r>
    </w:p>
    <w:p w14:paraId="0823E0FC"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1A199506" w14:textId="47B2A3A1" w:rsidR="00514AEA" w:rsidRPr="00514AEA" w:rsidRDefault="0026414E" w:rsidP="00514AEA">
      <w:pPr>
        <w:spacing w:after="0" w:line="240" w:lineRule="auto"/>
        <w:jc w:val="both"/>
        <w:rPr>
          <w:rFonts w:ascii="Times New Roman" w:eastAsia="Times New Roman" w:hAnsi="Times New Roman" w:cs="Times New Roman"/>
          <w:iCs/>
          <w:sz w:val="24"/>
          <w:szCs w:val="24"/>
          <w:lang w:val="pt-PT" w:eastAsia="pt-BR"/>
        </w:rPr>
      </w:pPr>
      <w:r w:rsidRPr="0026414E">
        <w:rPr>
          <w:rFonts w:ascii="Times New Roman" w:eastAsia="Times New Roman" w:hAnsi="Times New Roman" w:cs="Times New Roman"/>
          <w:iCs/>
          <w:sz w:val="24"/>
          <w:szCs w:val="24"/>
          <w:lang w:eastAsia="pt-BR"/>
        </w:rPr>
        <w:t>Lançado em 1993, o álbum </w:t>
      </w:r>
      <w:r w:rsidRPr="0026414E">
        <w:rPr>
          <w:rFonts w:ascii="Times New Roman" w:eastAsia="Times New Roman" w:hAnsi="Times New Roman" w:cs="Times New Roman"/>
          <w:i/>
          <w:iCs/>
          <w:sz w:val="24"/>
          <w:szCs w:val="24"/>
          <w:lang w:eastAsia="pt-BR"/>
        </w:rPr>
        <w:t>Mi Tierra</w:t>
      </w:r>
      <w:r w:rsidRPr="0026414E">
        <w:rPr>
          <w:rFonts w:ascii="Times New Roman" w:eastAsia="Times New Roman" w:hAnsi="Times New Roman" w:cs="Times New Roman"/>
          <w:iCs/>
          <w:sz w:val="24"/>
          <w:szCs w:val="24"/>
          <w:lang w:eastAsia="pt-BR"/>
        </w:rPr>
        <w:t> marcou o retorno da cantora cubana exilada Gloria Estefan, ao segmento </w:t>
      </w:r>
      <w:proofErr w:type="spellStart"/>
      <w:r w:rsidRPr="0026414E">
        <w:rPr>
          <w:rFonts w:ascii="Times New Roman" w:eastAsia="Times New Roman" w:hAnsi="Times New Roman" w:cs="Times New Roman"/>
          <w:i/>
          <w:iCs/>
          <w:sz w:val="24"/>
          <w:szCs w:val="24"/>
          <w:lang w:eastAsia="pt-BR"/>
        </w:rPr>
        <w:t>Latin</w:t>
      </w:r>
      <w:proofErr w:type="spellEnd"/>
      <w:r w:rsidRPr="0026414E">
        <w:rPr>
          <w:rFonts w:ascii="Times New Roman" w:eastAsia="Times New Roman" w:hAnsi="Times New Roman" w:cs="Times New Roman"/>
          <w:i/>
          <w:iCs/>
          <w:sz w:val="24"/>
          <w:szCs w:val="24"/>
          <w:lang w:eastAsia="pt-BR"/>
        </w:rPr>
        <w:t xml:space="preserve"> Pop Music</w:t>
      </w:r>
      <w:r w:rsidRPr="0026414E">
        <w:rPr>
          <w:rFonts w:ascii="Times New Roman" w:eastAsia="Times New Roman" w:hAnsi="Times New Roman" w:cs="Times New Roman"/>
          <w:iCs/>
          <w:sz w:val="24"/>
          <w:szCs w:val="24"/>
          <w:lang w:eastAsia="pt-BR"/>
        </w:rPr>
        <w:t xml:space="preserve">. O disco, produzido como uma forma de tributo as identidades cubanas no exílio, e por desdobramento a uma latinidade global, evocava (re)sentimentos, nostalgias, expectativas e esperanças da comunidade exilada cubana em Miami. Reunindo diversos artistas cubanos exilados renomados na indústria fonográfica, a exemplo de Arturo Sandoval, </w:t>
      </w:r>
      <w:proofErr w:type="spellStart"/>
      <w:r w:rsidRPr="0026414E">
        <w:rPr>
          <w:rFonts w:ascii="Times New Roman" w:eastAsia="Times New Roman" w:hAnsi="Times New Roman" w:cs="Times New Roman"/>
          <w:iCs/>
          <w:sz w:val="24"/>
          <w:szCs w:val="24"/>
          <w:lang w:eastAsia="pt-BR"/>
        </w:rPr>
        <w:t>Cachao</w:t>
      </w:r>
      <w:proofErr w:type="spellEnd"/>
      <w:r w:rsidRPr="0026414E">
        <w:rPr>
          <w:rFonts w:ascii="Times New Roman" w:eastAsia="Times New Roman" w:hAnsi="Times New Roman" w:cs="Times New Roman"/>
          <w:iCs/>
          <w:sz w:val="24"/>
          <w:szCs w:val="24"/>
          <w:lang w:eastAsia="pt-BR"/>
        </w:rPr>
        <w:t xml:space="preserve"> Lopez, </w:t>
      </w:r>
      <w:proofErr w:type="spellStart"/>
      <w:r w:rsidRPr="0026414E">
        <w:rPr>
          <w:rFonts w:ascii="Times New Roman" w:eastAsia="Times New Roman" w:hAnsi="Times New Roman" w:cs="Times New Roman"/>
          <w:iCs/>
          <w:sz w:val="24"/>
          <w:szCs w:val="24"/>
          <w:lang w:eastAsia="pt-BR"/>
        </w:rPr>
        <w:t>Paquino</w:t>
      </w:r>
      <w:proofErr w:type="spellEnd"/>
      <w:r w:rsidRPr="0026414E">
        <w:rPr>
          <w:rFonts w:ascii="Times New Roman" w:eastAsia="Times New Roman" w:hAnsi="Times New Roman" w:cs="Times New Roman"/>
          <w:iCs/>
          <w:sz w:val="24"/>
          <w:szCs w:val="24"/>
          <w:lang w:eastAsia="pt-BR"/>
        </w:rPr>
        <w:t xml:space="preserve"> </w:t>
      </w:r>
      <w:proofErr w:type="spellStart"/>
      <w:r w:rsidRPr="0026414E">
        <w:rPr>
          <w:rFonts w:ascii="Times New Roman" w:eastAsia="Times New Roman" w:hAnsi="Times New Roman" w:cs="Times New Roman"/>
          <w:iCs/>
          <w:sz w:val="24"/>
          <w:szCs w:val="24"/>
          <w:lang w:eastAsia="pt-BR"/>
        </w:rPr>
        <w:t>Riveira</w:t>
      </w:r>
      <w:proofErr w:type="spellEnd"/>
      <w:r w:rsidRPr="0026414E">
        <w:rPr>
          <w:rFonts w:ascii="Times New Roman" w:eastAsia="Times New Roman" w:hAnsi="Times New Roman" w:cs="Times New Roman"/>
          <w:iCs/>
          <w:sz w:val="24"/>
          <w:szCs w:val="24"/>
          <w:lang w:eastAsia="pt-BR"/>
        </w:rPr>
        <w:t xml:space="preserve"> e Jon Secada, </w:t>
      </w:r>
      <w:r w:rsidRPr="0026414E">
        <w:rPr>
          <w:rFonts w:ascii="Times New Roman" w:eastAsia="Times New Roman" w:hAnsi="Times New Roman" w:cs="Times New Roman"/>
          <w:i/>
          <w:iCs/>
          <w:sz w:val="24"/>
          <w:szCs w:val="24"/>
          <w:lang w:eastAsia="pt-BR"/>
        </w:rPr>
        <w:t>Mi Tierra </w:t>
      </w:r>
      <w:r w:rsidRPr="0026414E">
        <w:rPr>
          <w:rFonts w:ascii="Times New Roman" w:eastAsia="Times New Roman" w:hAnsi="Times New Roman" w:cs="Times New Roman"/>
          <w:iCs/>
          <w:sz w:val="24"/>
          <w:szCs w:val="24"/>
          <w:lang w:eastAsia="pt-BR"/>
        </w:rPr>
        <w:t>foi lançado no mesmo contexto em que as ondas do exílio cubano os Estados Unidos iniciavam uma nova fase. Marcada pela crise econômica pós-Queda da União Soviética, que levou a instalação do Período Especial Em Tempos De Paz, a população cubana descontente com os rumos do governo revolucionário passou a procurar vias alternativas a saída autorizada do país, sendo esse processo o impulsionador da crise dos balseiros instalada nos anos 1990. </w:t>
      </w:r>
      <w:r w:rsidRPr="0026414E">
        <w:rPr>
          <w:rFonts w:ascii="Times New Roman" w:eastAsia="Times New Roman" w:hAnsi="Times New Roman" w:cs="Times New Roman"/>
          <w:i/>
          <w:iCs/>
          <w:sz w:val="24"/>
          <w:szCs w:val="24"/>
          <w:lang w:eastAsia="pt-BR"/>
        </w:rPr>
        <w:t>Mi Tierra</w:t>
      </w:r>
      <w:r w:rsidRPr="0026414E">
        <w:rPr>
          <w:rFonts w:ascii="Times New Roman" w:eastAsia="Times New Roman" w:hAnsi="Times New Roman" w:cs="Times New Roman"/>
          <w:iCs/>
          <w:sz w:val="24"/>
          <w:szCs w:val="24"/>
          <w:lang w:eastAsia="pt-BR"/>
        </w:rPr>
        <w:t>, foi produzido e lançado nos Estados Unidos e globalmente no contexto de crise cubana em que, por um lado, a comunidade exilada percebia o momento como potencialidade para pressionar o governo revolucionário, mas que era atravessado por ressentimentos e nostalgias com uma promessa que país interrompida pela revolução. A presente comunicação analisa o álbum de Gloria Estefan</w:t>
      </w:r>
      <w:r w:rsidRPr="0026414E">
        <w:rPr>
          <w:rFonts w:ascii="Times New Roman" w:eastAsia="Times New Roman" w:hAnsi="Times New Roman" w:cs="Times New Roman"/>
          <w:i/>
          <w:iCs/>
          <w:sz w:val="24"/>
          <w:szCs w:val="24"/>
          <w:lang w:eastAsia="pt-BR"/>
        </w:rPr>
        <w:t> </w:t>
      </w:r>
      <w:r w:rsidRPr="0026414E">
        <w:rPr>
          <w:rFonts w:ascii="Times New Roman" w:eastAsia="Times New Roman" w:hAnsi="Times New Roman" w:cs="Times New Roman"/>
          <w:iCs/>
          <w:sz w:val="24"/>
          <w:szCs w:val="24"/>
          <w:lang w:eastAsia="pt-BR"/>
        </w:rPr>
        <w:t>como possibilidade de reflexão sobre tal contexto, observando de que maneira sua composição, narrativa e circulação midiática representava projetos e sentimentos de grupos integrantes anticastristas que eram parte das comunidades exiladas. Inserido na interface entre História do Tempo Presente e Musicologia, ao problematizar os sentidos, significados e representações presentes em </w:t>
      </w:r>
      <w:r w:rsidRPr="0026414E">
        <w:rPr>
          <w:rFonts w:ascii="Times New Roman" w:eastAsia="Times New Roman" w:hAnsi="Times New Roman" w:cs="Times New Roman"/>
          <w:i/>
          <w:iCs/>
          <w:sz w:val="24"/>
          <w:szCs w:val="24"/>
          <w:lang w:eastAsia="pt-BR"/>
        </w:rPr>
        <w:t>Mi Tierra, </w:t>
      </w:r>
      <w:r w:rsidRPr="0026414E">
        <w:rPr>
          <w:rFonts w:ascii="Times New Roman" w:eastAsia="Times New Roman" w:hAnsi="Times New Roman" w:cs="Times New Roman"/>
          <w:iCs/>
          <w:sz w:val="24"/>
          <w:szCs w:val="24"/>
          <w:lang w:eastAsia="pt-BR"/>
        </w:rPr>
        <w:t>com ênfase em seu viés narrativo (NAPOLITANO, 2016; RICOEUR, 1994; OLIVEIRA, 2002), este trabalho explora </w:t>
      </w:r>
      <w:r w:rsidRPr="0026414E">
        <w:rPr>
          <w:rFonts w:ascii="Times New Roman" w:eastAsia="Times New Roman" w:hAnsi="Times New Roman" w:cs="Times New Roman"/>
          <w:i/>
          <w:iCs/>
          <w:sz w:val="24"/>
          <w:szCs w:val="24"/>
          <w:lang w:eastAsia="pt-BR"/>
        </w:rPr>
        <w:t>Mi Tierra</w:t>
      </w:r>
      <w:r w:rsidRPr="0026414E">
        <w:rPr>
          <w:rFonts w:ascii="Times New Roman" w:eastAsia="Times New Roman" w:hAnsi="Times New Roman" w:cs="Times New Roman"/>
          <w:iCs/>
          <w:sz w:val="24"/>
          <w:szCs w:val="24"/>
          <w:lang w:eastAsia="pt-BR"/>
        </w:rPr>
        <w:t> a partir de três aspectos principais: 1. O processo de colaboração entre artistas cubanos exilados que foi demando para sua composição, tornando o disco uma narrativa coletiva sobre o exílio cubano que manifesta, pela música, sentimentos de nostalgia e saudade; 2. O lugar do ressentimento com a Revolução presente nas narrativas; 3. A formulação de representações de identidades cubanas a partir do álbum e das divulgação midiática associada. Os três aspectos citados, possibilitaram pensar que o álbum ocupou um lugar central na construção de representações e na manifestação de sentimentos sobre o exílio cubano em um contexto de crise política e de novas ondas de deslocamentos.</w:t>
      </w:r>
    </w:p>
    <w:p w14:paraId="6276D687"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0410E099"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53153F1F" w14:textId="601732A4" w:rsidR="00514AEA" w:rsidRPr="0026414E" w:rsidRDefault="0026414E" w:rsidP="00514AEA">
      <w:pPr>
        <w:spacing w:after="0" w:line="240" w:lineRule="auto"/>
        <w:jc w:val="both"/>
        <w:rPr>
          <w:rFonts w:ascii="Times New Roman" w:eastAsia="Times New Roman" w:hAnsi="Times New Roman" w:cs="Times New Roman"/>
          <w:iCs/>
          <w:sz w:val="24"/>
          <w:szCs w:val="24"/>
          <w:lang w:eastAsia="pt-BR"/>
        </w:rPr>
      </w:pPr>
      <w:r w:rsidRPr="0026414E">
        <w:rPr>
          <w:rFonts w:ascii="Times New Roman" w:eastAsia="Times New Roman" w:hAnsi="Times New Roman" w:cs="Times New Roman"/>
          <w:iCs/>
          <w:sz w:val="24"/>
          <w:szCs w:val="24"/>
          <w:lang w:eastAsia="pt-BR"/>
        </w:rPr>
        <w:t>Gloria Estefan, Mi Tierra, Cubanidades, História do Tempo Presente.</w:t>
      </w:r>
    </w:p>
    <w:p w14:paraId="6679903D" w14:textId="4FB4781B" w:rsidR="0026414E" w:rsidRDefault="0026414E" w:rsidP="0026414E">
      <w:pPr>
        <w:spacing w:line="360" w:lineRule="auto"/>
        <w:jc w:val="both"/>
        <w:rPr>
          <w:rFonts w:ascii="Times New Roman" w:hAnsi="Times New Roman" w:cs="Times New Roman"/>
        </w:rPr>
      </w:pPr>
    </w:p>
    <w:p w14:paraId="26558D0C" w14:textId="4F9DDD42" w:rsidR="0026414E" w:rsidRPr="00E01EC2" w:rsidRDefault="0026414E" w:rsidP="0026414E">
      <w:pPr>
        <w:spacing w:line="360" w:lineRule="auto"/>
        <w:jc w:val="both"/>
        <w:rPr>
          <w:rFonts w:ascii="Times New Roman" w:hAnsi="Times New Roman" w:cs="Times New Roman"/>
          <w:sz w:val="24"/>
          <w:szCs w:val="24"/>
        </w:rPr>
      </w:pPr>
      <w:r>
        <w:rPr>
          <w:rFonts w:ascii="Times New Roman" w:hAnsi="Times New Roman" w:cs="Times New Roman"/>
        </w:rPr>
        <w:tab/>
      </w:r>
      <w:r w:rsidRPr="00E01EC2">
        <w:rPr>
          <w:rFonts w:ascii="Times New Roman" w:hAnsi="Times New Roman" w:cs="Times New Roman"/>
          <w:sz w:val="24"/>
          <w:szCs w:val="24"/>
        </w:rPr>
        <w:t xml:space="preserve">O início da década de 1990 foi um ponto de virada para a carreira da cantora cubana exilada Gloria Estefan. Após o acidente que quase deixou a artista paraplégica em março de </w:t>
      </w:r>
      <w:r w:rsidRPr="00E01EC2">
        <w:rPr>
          <w:rFonts w:ascii="Times New Roman" w:hAnsi="Times New Roman" w:cs="Times New Roman"/>
          <w:sz w:val="24"/>
          <w:szCs w:val="24"/>
        </w:rPr>
        <w:lastRenderedPageBreak/>
        <w:t xml:space="preserve">1990, uma série de processos passaram a ocorrer em </w:t>
      </w:r>
      <w:r w:rsidR="00D92168">
        <w:rPr>
          <w:rFonts w:ascii="Times New Roman" w:hAnsi="Times New Roman" w:cs="Times New Roman"/>
          <w:sz w:val="24"/>
          <w:szCs w:val="24"/>
        </w:rPr>
        <w:t>sua</w:t>
      </w:r>
      <w:r w:rsidRPr="00E01EC2">
        <w:rPr>
          <w:rFonts w:ascii="Times New Roman" w:hAnsi="Times New Roman" w:cs="Times New Roman"/>
          <w:sz w:val="24"/>
          <w:szCs w:val="24"/>
        </w:rPr>
        <w:t xml:space="preserve"> trajetória artística. Em primeiro momento, houve o esforço para</w:t>
      </w:r>
      <w:r w:rsidR="00A750FD">
        <w:rPr>
          <w:rFonts w:ascii="Times New Roman" w:hAnsi="Times New Roman" w:cs="Times New Roman"/>
          <w:sz w:val="24"/>
          <w:szCs w:val="24"/>
        </w:rPr>
        <w:t xml:space="preserve"> sua</w:t>
      </w:r>
      <w:r w:rsidRPr="00E01EC2">
        <w:rPr>
          <w:rFonts w:ascii="Times New Roman" w:hAnsi="Times New Roman" w:cs="Times New Roman"/>
          <w:sz w:val="24"/>
          <w:szCs w:val="24"/>
        </w:rPr>
        <w:t xml:space="preserve"> retomada aos palcos</w:t>
      </w:r>
      <w:r w:rsidR="00A750FD">
        <w:rPr>
          <w:rFonts w:ascii="Times New Roman" w:hAnsi="Times New Roman" w:cs="Times New Roman"/>
          <w:sz w:val="24"/>
          <w:szCs w:val="24"/>
        </w:rPr>
        <w:t xml:space="preserve"> </w:t>
      </w:r>
      <w:r w:rsidRPr="00E01EC2">
        <w:rPr>
          <w:rFonts w:ascii="Times New Roman" w:hAnsi="Times New Roman" w:cs="Times New Roman"/>
          <w:sz w:val="24"/>
          <w:szCs w:val="24"/>
        </w:rPr>
        <w:t xml:space="preserve">acompanhado </w:t>
      </w:r>
      <w:r w:rsidR="00D92168">
        <w:rPr>
          <w:rFonts w:ascii="Times New Roman" w:hAnsi="Times New Roman" w:cs="Times New Roman"/>
          <w:sz w:val="24"/>
          <w:szCs w:val="24"/>
        </w:rPr>
        <w:t>pela imprensa,</w:t>
      </w:r>
      <w:r w:rsidRPr="00E01EC2">
        <w:rPr>
          <w:rFonts w:ascii="Times New Roman" w:hAnsi="Times New Roman" w:cs="Times New Roman"/>
          <w:sz w:val="24"/>
          <w:szCs w:val="24"/>
        </w:rPr>
        <w:t xml:space="preserve"> como </w:t>
      </w:r>
      <w:r w:rsidR="00A750FD">
        <w:rPr>
          <w:rFonts w:ascii="Times New Roman" w:hAnsi="Times New Roman" w:cs="Times New Roman"/>
          <w:i/>
          <w:iCs/>
          <w:sz w:val="24"/>
          <w:szCs w:val="24"/>
        </w:rPr>
        <w:t xml:space="preserve">Billboard, </w:t>
      </w:r>
      <w:r w:rsidRPr="00E01EC2">
        <w:rPr>
          <w:rFonts w:ascii="Times New Roman" w:hAnsi="Times New Roman" w:cs="Times New Roman"/>
          <w:i/>
          <w:iCs/>
          <w:sz w:val="24"/>
          <w:szCs w:val="24"/>
        </w:rPr>
        <w:t>The New York Times</w:t>
      </w:r>
      <w:r w:rsidR="00A750FD">
        <w:rPr>
          <w:rFonts w:ascii="Times New Roman" w:hAnsi="Times New Roman" w:cs="Times New Roman"/>
          <w:i/>
          <w:iCs/>
          <w:sz w:val="24"/>
          <w:szCs w:val="24"/>
        </w:rPr>
        <w:t xml:space="preserve"> </w:t>
      </w:r>
      <w:r w:rsidR="00A750FD">
        <w:rPr>
          <w:rFonts w:ascii="Times New Roman" w:hAnsi="Times New Roman" w:cs="Times New Roman"/>
          <w:sz w:val="24"/>
          <w:szCs w:val="24"/>
        </w:rPr>
        <w:t>e</w:t>
      </w:r>
      <w:r w:rsidRPr="00E01EC2">
        <w:rPr>
          <w:rFonts w:ascii="Times New Roman" w:hAnsi="Times New Roman" w:cs="Times New Roman"/>
          <w:i/>
          <w:iCs/>
          <w:sz w:val="24"/>
          <w:szCs w:val="24"/>
        </w:rPr>
        <w:t xml:space="preserve"> The Miami Herald</w:t>
      </w:r>
      <w:r w:rsidRPr="00E01EC2">
        <w:rPr>
          <w:rFonts w:ascii="Times New Roman" w:hAnsi="Times New Roman" w:cs="Times New Roman"/>
          <w:sz w:val="24"/>
          <w:szCs w:val="24"/>
        </w:rPr>
        <w:t xml:space="preserve">, </w:t>
      </w:r>
      <w:r w:rsidR="00A750FD">
        <w:rPr>
          <w:rFonts w:ascii="Times New Roman" w:hAnsi="Times New Roman" w:cs="Times New Roman"/>
          <w:sz w:val="24"/>
          <w:szCs w:val="24"/>
        </w:rPr>
        <w:t xml:space="preserve">que conjecturavam sobre </w:t>
      </w:r>
      <w:r w:rsidRPr="00E01EC2">
        <w:rPr>
          <w:rFonts w:ascii="Times New Roman" w:hAnsi="Times New Roman" w:cs="Times New Roman"/>
          <w:sz w:val="24"/>
          <w:szCs w:val="24"/>
        </w:rPr>
        <w:t>as formas de retorno</w:t>
      </w:r>
      <w:r w:rsidR="00A750FD">
        <w:rPr>
          <w:rFonts w:ascii="Times New Roman" w:hAnsi="Times New Roman" w:cs="Times New Roman"/>
          <w:i/>
          <w:iCs/>
          <w:sz w:val="24"/>
          <w:szCs w:val="24"/>
        </w:rPr>
        <w:t xml:space="preserve">. </w:t>
      </w:r>
      <w:r w:rsidR="00A750FD">
        <w:rPr>
          <w:rFonts w:ascii="Times New Roman" w:hAnsi="Times New Roman" w:cs="Times New Roman"/>
          <w:sz w:val="24"/>
          <w:szCs w:val="24"/>
        </w:rPr>
        <w:t>O</w:t>
      </w:r>
      <w:r w:rsidRPr="00E01EC2">
        <w:rPr>
          <w:rFonts w:ascii="Times New Roman" w:hAnsi="Times New Roman" w:cs="Times New Roman"/>
          <w:sz w:val="24"/>
          <w:szCs w:val="24"/>
        </w:rPr>
        <w:t>s momentos após o acidente</w:t>
      </w:r>
      <w:r w:rsidR="00D92168">
        <w:rPr>
          <w:rFonts w:ascii="Times New Roman" w:hAnsi="Times New Roman" w:cs="Times New Roman"/>
          <w:sz w:val="24"/>
          <w:szCs w:val="24"/>
        </w:rPr>
        <w:t xml:space="preserve"> </w:t>
      </w:r>
      <w:r w:rsidRPr="00E01EC2">
        <w:rPr>
          <w:rFonts w:ascii="Times New Roman" w:hAnsi="Times New Roman" w:cs="Times New Roman"/>
          <w:sz w:val="24"/>
          <w:szCs w:val="24"/>
        </w:rPr>
        <w:t xml:space="preserve">simbolizaram também a reafirmação de sua identidade artística enquanto </w:t>
      </w:r>
      <w:r w:rsidR="00A750FD">
        <w:rPr>
          <w:rFonts w:ascii="Times New Roman" w:hAnsi="Times New Roman" w:cs="Times New Roman"/>
          <w:sz w:val="24"/>
          <w:szCs w:val="24"/>
        </w:rPr>
        <w:t>cantora solo</w:t>
      </w:r>
      <w:r w:rsidRPr="00E01EC2">
        <w:rPr>
          <w:rFonts w:ascii="Times New Roman" w:hAnsi="Times New Roman" w:cs="Times New Roman"/>
          <w:sz w:val="24"/>
          <w:szCs w:val="24"/>
        </w:rPr>
        <w:t xml:space="preserve">, tendo em vista que ainda em 1990 a artista lançou seu segundo disco </w:t>
      </w:r>
      <w:r w:rsidR="00A750FD">
        <w:rPr>
          <w:rFonts w:ascii="Times New Roman" w:hAnsi="Times New Roman" w:cs="Times New Roman"/>
          <w:sz w:val="24"/>
          <w:szCs w:val="24"/>
        </w:rPr>
        <w:t>individual</w:t>
      </w:r>
      <w:r w:rsidRPr="00E01EC2">
        <w:rPr>
          <w:rFonts w:ascii="Times New Roman" w:hAnsi="Times New Roman" w:cs="Times New Roman"/>
          <w:sz w:val="24"/>
          <w:szCs w:val="24"/>
        </w:rPr>
        <w:t xml:space="preserve">, efetivando sua </w:t>
      </w:r>
      <w:r w:rsidR="00D92168">
        <w:rPr>
          <w:rFonts w:ascii="Times New Roman" w:hAnsi="Times New Roman" w:cs="Times New Roman"/>
          <w:sz w:val="24"/>
          <w:szCs w:val="24"/>
        </w:rPr>
        <w:t>independência</w:t>
      </w:r>
      <w:r w:rsidRPr="00E01EC2">
        <w:rPr>
          <w:rFonts w:ascii="Times New Roman" w:hAnsi="Times New Roman" w:cs="Times New Roman"/>
          <w:sz w:val="24"/>
          <w:szCs w:val="24"/>
        </w:rPr>
        <w:t xml:space="preserve"> da banda </w:t>
      </w:r>
      <w:r w:rsidRPr="00E01EC2">
        <w:rPr>
          <w:rFonts w:ascii="Times New Roman" w:hAnsi="Times New Roman" w:cs="Times New Roman"/>
          <w:i/>
          <w:iCs/>
          <w:sz w:val="24"/>
          <w:szCs w:val="24"/>
        </w:rPr>
        <w:t xml:space="preserve">Miami Sound Machine. </w:t>
      </w:r>
      <w:r w:rsidRPr="00E01EC2">
        <w:rPr>
          <w:rFonts w:ascii="Times New Roman" w:hAnsi="Times New Roman" w:cs="Times New Roman"/>
          <w:sz w:val="24"/>
          <w:szCs w:val="24"/>
        </w:rPr>
        <w:t xml:space="preserve">O disco, intitulado </w:t>
      </w:r>
      <w:r w:rsidRPr="00E01EC2">
        <w:rPr>
          <w:rFonts w:ascii="Times New Roman" w:hAnsi="Times New Roman" w:cs="Times New Roman"/>
          <w:i/>
          <w:iCs/>
          <w:sz w:val="24"/>
          <w:szCs w:val="24"/>
        </w:rPr>
        <w:t xml:space="preserve">Into the Light, </w:t>
      </w:r>
      <w:r w:rsidRPr="00E01EC2">
        <w:rPr>
          <w:rFonts w:ascii="Times New Roman" w:hAnsi="Times New Roman" w:cs="Times New Roman"/>
          <w:sz w:val="24"/>
          <w:szCs w:val="24"/>
        </w:rPr>
        <w:t xml:space="preserve">retomava o perfil </w:t>
      </w:r>
      <w:r w:rsidRPr="00E01EC2">
        <w:rPr>
          <w:rFonts w:ascii="Times New Roman" w:hAnsi="Times New Roman" w:cs="Times New Roman"/>
          <w:i/>
          <w:iCs/>
          <w:sz w:val="24"/>
          <w:szCs w:val="24"/>
        </w:rPr>
        <w:t xml:space="preserve">pop </w:t>
      </w:r>
      <w:r w:rsidRPr="00E01EC2">
        <w:rPr>
          <w:rFonts w:ascii="Times New Roman" w:hAnsi="Times New Roman" w:cs="Times New Roman"/>
          <w:sz w:val="24"/>
          <w:szCs w:val="24"/>
        </w:rPr>
        <w:t xml:space="preserve">pelo qual a cantora já era reconhecida, mas ficou conhecido como um </w:t>
      </w:r>
      <w:r w:rsidR="00A750FD">
        <w:rPr>
          <w:rFonts w:ascii="Times New Roman" w:hAnsi="Times New Roman" w:cs="Times New Roman"/>
          <w:sz w:val="24"/>
          <w:szCs w:val="24"/>
        </w:rPr>
        <w:t xml:space="preserve">álbum </w:t>
      </w:r>
      <w:r w:rsidRPr="00E01EC2">
        <w:rPr>
          <w:rFonts w:ascii="Times New Roman" w:hAnsi="Times New Roman" w:cs="Times New Roman"/>
          <w:sz w:val="24"/>
          <w:szCs w:val="24"/>
        </w:rPr>
        <w:t xml:space="preserve">catártico no qual o processo de readaptação pós-acidente foi tematizado em </w:t>
      </w:r>
      <w:r w:rsidRPr="00A750FD">
        <w:rPr>
          <w:rFonts w:ascii="Times New Roman" w:hAnsi="Times New Roman" w:cs="Times New Roman"/>
          <w:i/>
          <w:iCs/>
          <w:sz w:val="24"/>
          <w:szCs w:val="24"/>
        </w:rPr>
        <w:t>singles</w:t>
      </w:r>
      <w:r w:rsidRPr="00E01EC2">
        <w:rPr>
          <w:rFonts w:ascii="Times New Roman" w:hAnsi="Times New Roman" w:cs="Times New Roman"/>
          <w:sz w:val="24"/>
          <w:szCs w:val="24"/>
        </w:rPr>
        <w:t xml:space="preserve"> que marcar</w:t>
      </w:r>
      <w:r w:rsidR="00A750FD">
        <w:rPr>
          <w:rFonts w:ascii="Times New Roman" w:hAnsi="Times New Roman" w:cs="Times New Roman"/>
          <w:sz w:val="24"/>
          <w:szCs w:val="24"/>
        </w:rPr>
        <w:t>am</w:t>
      </w:r>
      <w:r w:rsidRPr="00E01EC2">
        <w:rPr>
          <w:rFonts w:ascii="Times New Roman" w:hAnsi="Times New Roman" w:cs="Times New Roman"/>
          <w:sz w:val="24"/>
          <w:szCs w:val="24"/>
        </w:rPr>
        <w:t xml:space="preserve"> a carreira de Gloria Estefan e a indústria fonográfica como </w:t>
      </w:r>
      <w:proofErr w:type="spellStart"/>
      <w:r w:rsidRPr="00E01EC2">
        <w:rPr>
          <w:rFonts w:ascii="Times New Roman" w:hAnsi="Times New Roman" w:cs="Times New Roman"/>
          <w:i/>
          <w:iCs/>
          <w:sz w:val="24"/>
          <w:szCs w:val="24"/>
        </w:rPr>
        <w:t>Coming</w:t>
      </w:r>
      <w:proofErr w:type="spellEnd"/>
      <w:r w:rsidRPr="00E01EC2">
        <w:rPr>
          <w:rFonts w:ascii="Times New Roman" w:hAnsi="Times New Roman" w:cs="Times New Roman"/>
          <w:i/>
          <w:iCs/>
          <w:sz w:val="24"/>
          <w:szCs w:val="24"/>
        </w:rPr>
        <w:t xml:space="preserve"> out of the </w:t>
      </w:r>
      <w:proofErr w:type="spellStart"/>
      <w:r w:rsidRPr="00E01EC2">
        <w:rPr>
          <w:rFonts w:ascii="Times New Roman" w:hAnsi="Times New Roman" w:cs="Times New Roman"/>
          <w:i/>
          <w:iCs/>
          <w:sz w:val="24"/>
          <w:szCs w:val="24"/>
        </w:rPr>
        <w:t>dark</w:t>
      </w:r>
      <w:proofErr w:type="spellEnd"/>
      <w:r w:rsidRPr="00E01EC2">
        <w:rPr>
          <w:rFonts w:ascii="Times New Roman" w:hAnsi="Times New Roman" w:cs="Times New Roman"/>
          <w:sz w:val="24"/>
          <w:szCs w:val="24"/>
        </w:rPr>
        <w:t>.</w:t>
      </w:r>
    </w:p>
    <w:p w14:paraId="4B1E2109" w14:textId="61A7B064" w:rsidR="0026414E" w:rsidRPr="002E1322" w:rsidRDefault="0026414E" w:rsidP="0026414E">
      <w:pPr>
        <w:spacing w:line="360" w:lineRule="auto"/>
        <w:jc w:val="both"/>
        <w:rPr>
          <w:rFonts w:ascii="Times New Roman" w:hAnsi="Times New Roman" w:cs="Times New Roman"/>
          <w:sz w:val="24"/>
          <w:szCs w:val="24"/>
        </w:rPr>
      </w:pPr>
      <w:r w:rsidRPr="00E01EC2">
        <w:rPr>
          <w:rFonts w:ascii="Times New Roman" w:hAnsi="Times New Roman" w:cs="Times New Roman"/>
          <w:sz w:val="24"/>
          <w:szCs w:val="24"/>
        </w:rPr>
        <w:tab/>
        <w:t>Todavia a mudança mais significativa ocorre</w:t>
      </w:r>
      <w:r w:rsidR="00B2169C">
        <w:rPr>
          <w:rFonts w:ascii="Times New Roman" w:hAnsi="Times New Roman" w:cs="Times New Roman"/>
          <w:sz w:val="24"/>
          <w:szCs w:val="24"/>
        </w:rPr>
        <w:t>u</w:t>
      </w:r>
      <w:r w:rsidRPr="00E01EC2">
        <w:rPr>
          <w:rFonts w:ascii="Times New Roman" w:hAnsi="Times New Roman" w:cs="Times New Roman"/>
          <w:sz w:val="24"/>
          <w:szCs w:val="24"/>
        </w:rPr>
        <w:t xml:space="preserve"> após o lançamento do álbum, com a decisão de Gloria Estefan que produzir </w:t>
      </w:r>
      <w:r w:rsidR="00B2169C">
        <w:rPr>
          <w:rFonts w:ascii="Times New Roman" w:hAnsi="Times New Roman" w:cs="Times New Roman"/>
          <w:sz w:val="24"/>
          <w:szCs w:val="24"/>
        </w:rPr>
        <w:t>seu</w:t>
      </w:r>
      <w:r w:rsidRPr="00E01EC2">
        <w:rPr>
          <w:rFonts w:ascii="Times New Roman" w:hAnsi="Times New Roman" w:cs="Times New Roman"/>
          <w:sz w:val="24"/>
          <w:szCs w:val="24"/>
        </w:rPr>
        <w:t xml:space="preserve"> primeiro disco totalmente voltado a identidade cubana. Apesar de se identificar enquanto uma cantora cubana exilada desde o início d</w:t>
      </w:r>
      <w:r w:rsidR="00B2169C">
        <w:rPr>
          <w:rFonts w:ascii="Times New Roman" w:hAnsi="Times New Roman" w:cs="Times New Roman"/>
          <w:sz w:val="24"/>
          <w:szCs w:val="24"/>
        </w:rPr>
        <w:t xml:space="preserve">a </w:t>
      </w:r>
      <w:r w:rsidRPr="00E01EC2">
        <w:rPr>
          <w:rFonts w:ascii="Times New Roman" w:hAnsi="Times New Roman" w:cs="Times New Roman"/>
          <w:sz w:val="24"/>
          <w:szCs w:val="24"/>
        </w:rPr>
        <w:t>carreira</w:t>
      </w:r>
      <w:r w:rsidR="00B2169C">
        <w:rPr>
          <w:rFonts w:ascii="Times New Roman" w:hAnsi="Times New Roman" w:cs="Times New Roman"/>
          <w:sz w:val="24"/>
          <w:szCs w:val="24"/>
        </w:rPr>
        <w:t>,</w:t>
      </w:r>
      <w:r w:rsidRPr="00E01EC2">
        <w:rPr>
          <w:rFonts w:ascii="Times New Roman" w:hAnsi="Times New Roman" w:cs="Times New Roman"/>
          <w:sz w:val="24"/>
          <w:szCs w:val="24"/>
        </w:rPr>
        <w:t xml:space="preserve"> na década de 1970, inclusive integrando o movimento </w:t>
      </w:r>
      <w:r w:rsidRPr="00E01EC2">
        <w:rPr>
          <w:rFonts w:ascii="Times New Roman" w:hAnsi="Times New Roman" w:cs="Times New Roman"/>
          <w:i/>
          <w:iCs/>
          <w:sz w:val="24"/>
          <w:szCs w:val="24"/>
        </w:rPr>
        <w:t xml:space="preserve">Miami Sound, </w:t>
      </w:r>
      <w:r w:rsidRPr="00E01EC2">
        <w:rPr>
          <w:rFonts w:ascii="Times New Roman" w:hAnsi="Times New Roman" w:cs="Times New Roman"/>
          <w:sz w:val="24"/>
          <w:szCs w:val="24"/>
        </w:rPr>
        <w:t xml:space="preserve">até aquele contexto ela não havia lançado nenhum disco totalmente dedicado a questão, ou mesmo um álbum integralmente em espanhol, por exemplo. Esse foi um momento de tensão nas relações dentro da indústria fonográfica, como afirmou Thomas </w:t>
      </w:r>
      <w:proofErr w:type="spellStart"/>
      <w:r w:rsidRPr="00E01EC2">
        <w:rPr>
          <w:rFonts w:ascii="Times New Roman" w:hAnsi="Times New Roman" w:cs="Times New Roman"/>
          <w:sz w:val="24"/>
          <w:szCs w:val="24"/>
        </w:rPr>
        <w:t>Mottola</w:t>
      </w:r>
      <w:proofErr w:type="spellEnd"/>
      <w:r w:rsidRPr="00E01EC2">
        <w:rPr>
          <w:rFonts w:ascii="Times New Roman" w:hAnsi="Times New Roman" w:cs="Times New Roman"/>
          <w:sz w:val="24"/>
          <w:szCs w:val="24"/>
        </w:rPr>
        <w:t xml:space="preserve"> (</w:t>
      </w:r>
      <w:r w:rsidR="00A56D45" w:rsidRPr="002E1322">
        <w:rPr>
          <w:rFonts w:ascii="Times New Roman" w:hAnsi="Times New Roman" w:cs="Times New Roman"/>
          <w:sz w:val="24"/>
          <w:szCs w:val="24"/>
        </w:rPr>
        <w:t>2016</w:t>
      </w:r>
      <w:r w:rsidRPr="00E01EC2">
        <w:rPr>
          <w:rFonts w:ascii="Times New Roman" w:hAnsi="Times New Roman" w:cs="Times New Roman"/>
          <w:sz w:val="24"/>
          <w:szCs w:val="24"/>
        </w:rPr>
        <w:t xml:space="preserve">) em seu livro de memórias, tendo em vista que a construção de um álbum </w:t>
      </w:r>
      <w:r w:rsidRPr="00E01EC2">
        <w:rPr>
          <w:rFonts w:ascii="Times New Roman" w:hAnsi="Times New Roman" w:cs="Times New Roman"/>
          <w:i/>
          <w:iCs/>
          <w:sz w:val="24"/>
          <w:szCs w:val="24"/>
        </w:rPr>
        <w:t xml:space="preserve">crossover, </w:t>
      </w:r>
      <w:r w:rsidRPr="00E01EC2">
        <w:rPr>
          <w:rFonts w:ascii="Times New Roman" w:hAnsi="Times New Roman" w:cs="Times New Roman"/>
          <w:sz w:val="24"/>
          <w:szCs w:val="24"/>
        </w:rPr>
        <w:t>mesmo entre artistas latinos/as, era um projeto que demandava preparo, experimentações e sempre despertava receio nas gravadoras. Inclusive, tal processo sempre foi manifestadamente controverso dentro da indústria fonográfica</w:t>
      </w:r>
      <w:r w:rsidR="00720A37">
        <w:rPr>
          <w:rFonts w:ascii="Times New Roman" w:hAnsi="Times New Roman" w:cs="Times New Roman"/>
          <w:sz w:val="24"/>
          <w:szCs w:val="24"/>
        </w:rPr>
        <w:t>,</w:t>
      </w:r>
      <w:r w:rsidRPr="00E01EC2">
        <w:rPr>
          <w:rFonts w:ascii="Times New Roman" w:hAnsi="Times New Roman" w:cs="Times New Roman"/>
          <w:sz w:val="24"/>
          <w:szCs w:val="24"/>
        </w:rPr>
        <w:t xml:space="preserve"> independente </w:t>
      </w:r>
      <w:r w:rsidR="00720A37">
        <w:rPr>
          <w:rFonts w:ascii="Times New Roman" w:hAnsi="Times New Roman" w:cs="Times New Roman"/>
          <w:sz w:val="24"/>
          <w:szCs w:val="24"/>
        </w:rPr>
        <w:t>de um</w:t>
      </w:r>
      <w:r w:rsidRPr="00E01EC2">
        <w:rPr>
          <w:rFonts w:ascii="Times New Roman" w:hAnsi="Times New Roman" w:cs="Times New Roman"/>
          <w:sz w:val="24"/>
          <w:szCs w:val="24"/>
        </w:rPr>
        <w:t xml:space="preserve"> artista ser mais conhecido por suas produções em língua inglesa ou hispânica</w:t>
      </w:r>
      <w:r w:rsidR="00720A37">
        <w:rPr>
          <w:rFonts w:ascii="Times New Roman" w:hAnsi="Times New Roman" w:cs="Times New Roman"/>
          <w:sz w:val="24"/>
          <w:szCs w:val="24"/>
        </w:rPr>
        <w:t>,</w:t>
      </w:r>
      <w:r w:rsidRPr="00E01EC2">
        <w:rPr>
          <w:rFonts w:ascii="Times New Roman" w:hAnsi="Times New Roman" w:cs="Times New Roman"/>
          <w:sz w:val="24"/>
          <w:szCs w:val="24"/>
        </w:rPr>
        <w:t xml:space="preserve"> tendo em vista que, dadas as características de segmentação do mercado (</w:t>
      </w:r>
      <w:r w:rsidRPr="002E1322">
        <w:rPr>
          <w:rFonts w:ascii="Times New Roman" w:hAnsi="Times New Roman" w:cs="Times New Roman"/>
          <w:sz w:val="24"/>
          <w:szCs w:val="24"/>
        </w:rPr>
        <w:t>HERNANDEZ, 2010), havia uma tendência a se reforçar a retórica de uma barreira rígida e de alto-risco que, se não fosse bem sucedido poderia encerrar contratos.</w:t>
      </w:r>
      <w:r w:rsidR="00720A37" w:rsidRPr="002E1322">
        <w:rPr>
          <w:rFonts w:ascii="Times New Roman" w:hAnsi="Times New Roman" w:cs="Times New Roman"/>
          <w:sz w:val="24"/>
          <w:szCs w:val="24"/>
        </w:rPr>
        <w:t xml:space="preserve"> C</w:t>
      </w:r>
      <w:r w:rsidRPr="002E1322">
        <w:rPr>
          <w:rFonts w:ascii="Times New Roman" w:hAnsi="Times New Roman" w:cs="Times New Roman"/>
          <w:sz w:val="24"/>
          <w:szCs w:val="24"/>
        </w:rPr>
        <w:t xml:space="preserve">omo destaca </w:t>
      </w:r>
      <w:proofErr w:type="spellStart"/>
      <w:r w:rsidRPr="002E1322">
        <w:rPr>
          <w:rFonts w:ascii="Times New Roman" w:hAnsi="Times New Roman" w:cs="Times New Roman"/>
          <w:sz w:val="24"/>
          <w:szCs w:val="24"/>
        </w:rPr>
        <w:t>Mottola</w:t>
      </w:r>
      <w:proofErr w:type="spellEnd"/>
      <w:r w:rsidRPr="002E1322">
        <w:rPr>
          <w:rFonts w:ascii="Times New Roman" w:hAnsi="Times New Roman" w:cs="Times New Roman"/>
          <w:sz w:val="24"/>
          <w:szCs w:val="24"/>
        </w:rPr>
        <w:t xml:space="preserve"> (</w:t>
      </w:r>
      <w:r w:rsidR="00A56D45" w:rsidRPr="002E1322">
        <w:rPr>
          <w:rFonts w:ascii="Times New Roman" w:hAnsi="Times New Roman" w:cs="Times New Roman"/>
          <w:sz w:val="24"/>
          <w:szCs w:val="24"/>
        </w:rPr>
        <w:t>2016</w:t>
      </w:r>
      <w:r w:rsidRPr="002E1322">
        <w:rPr>
          <w:rFonts w:ascii="Times New Roman" w:hAnsi="Times New Roman" w:cs="Times New Roman"/>
          <w:sz w:val="24"/>
          <w:szCs w:val="24"/>
        </w:rPr>
        <w:t xml:space="preserve">), que foi a primeira pessoa dentro da </w:t>
      </w:r>
      <w:r w:rsidRPr="002E1322">
        <w:rPr>
          <w:rFonts w:ascii="Times New Roman" w:hAnsi="Times New Roman" w:cs="Times New Roman"/>
          <w:i/>
          <w:iCs/>
          <w:sz w:val="24"/>
          <w:szCs w:val="24"/>
        </w:rPr>
        <w:t xml:space="preserve">Epic Records </w:t>
      </w:r>
      <w:r w:rsidRPr="002E1322">
        <w:rPr>
          <w:rFonts w:ascii="Times New Roman" w:hAnsi="Times New Roman" w:cs="Times New Roman"/>
          <w:sz w:val="24"/>
          <w:szCs w:val="24"/>
        </w:rPr>
        <w:t>consultada sobre o projeto</w:t>
      </w:r>
      <w:r w:rsidRPr="002E1322">
        <w:rPr>
          <w:rFonts w:ascii="Times New Roman" w:hAnsi="Times New Roman" w:cs="Times New Roman"/>
          <w:i/>
          <w:iCs/>
          <w:sz w:val="24"/>
          <w:szCs w:val="24"/>
        </w:rPr>
        <w:t xml:space="preserve">, </w:t>
      </w:r>
      <w:r w:rsidRPr="002E1322">
        <w:rPr>
          <w:rFonts w:ascii="Times New Roman" w:hAnsi="Times New Roman" w:cs="Times New Roman"/>
          <w:sz w:val="24"/>
          <w:szCs w:val="24"/>
        </w:rPr>
        <w:t>a proposta de um disco em espanhol tematizado pela identidade cubana</w:t>
      </w:r>
      <w:r w:rsidR="00A56D45" w:rsidRPr="002E1322">
        <w:rPr>
          <w:rFonts w:ascii="Times New Roman" w:hAnsi="Times New Roman" w:cs="Times New Roman"/>
          <w:sz w:val="24"/>
          <w:szCs w:val="24"/>
        </w:rPr>
        <w:t>,</w:t>
      </w:r>
      <w:r w:rsidRPr="002E1322">
        <w:rPr>
          <w:rFonts w:ascii="Times New Roman" w:hAnsi="Times New Roman" w:cs="Times New Roman"/>
          <w:sz w:val="24"/>
          <w:szCs w:val="24"/>
        </w:rPr>
        <w:t xml:space="preserve"> apesar das dificuldades envolvidas, foi manifestada pela artista como um anseio pessoal e por influência do contexto vivido pela comunidade cubana.</w:t>
      </w:r>
    </w:p>
    <w:p w14:paraId="76C45EC2" w14:textId="1062BB13" w:rsidR="00B02182" w:rsidRPr="00E01EC2" w:rsidRDefault="0026414E" w:rsidP="0026414E">
      <w:pPr>
        <w:spacing w:line="360" w:lineRule="auto"/>
        <w:jc w:val="both"/>
        <w:rPr>
          <w:rFonts w:ascii="Times New Roman" w:hAnsi="Times New Roman" w:cs="Times New Roman"/>
          <w:sz w:val="24"/>
          <w:szCs w:val="24"/>
        </w:rPr>
      </w:pPr>
      <w:r w:rsidRPr="002E1322">
        <w:rPr>
          <w:rFonts w:ascii="Times New Roman" w:hAnsi="Times New Roman" w:cs="Times New Roman"/>
          <w:sz w:val="24"/>
          <w:szCs w:val="24"/>
        </w:rPr>
        <w:tab/>
        <w:t>A década de 1990 é identificada pela historiografia como um momento de crise política, econômica e social nomeado “Período Especial em Tempos de Paz” (CHOMSKY, 2015</w:t>
      </w:r>
      <w:r w:rsidRPr="00E01EC2">
        <w:rPr>
          <w:rFonts w:ascii="Times New Roman" w:hAnsi="Times New Roman" w:cs="Times New Roman"/>
          <w:sz w:val="24"/>
          <w:szCs w:val="24"/>
        </w:rPr>
        <w:t>). Dado o fim do bloco socialista</w:t>
      </w:r>
      <w:r w:rsidR="001008E5" w:rsidRPr="00E01EC2">
        <w:rPr>
          <w:rFonts w:ascii="Times New Roman" w:hAnsi="Times New Roman" w:cs="Times New Roman"/>
          <w:sz w:val="24"/>
          <w:szCs w:val="24"/>
        </w:rPr>
        <w:t xml:space="preserve">, Cuba adentrou em um momento de tensões em função da perda de seu principal parceiro econômico no plano internacional, sentindo mais </w:t>
      </w:r>
      <w:r w:rsidR="00A56D45">
        <w:rPr>
          <w:rFonts w:ascii="Times New Roman" w:hAnsi="Times New Roman" w:cs="Times New Roman"/>
          <w:sz w:val="24"/>
          <w:szCs w:val="24"/>
        </w:rPr>
        <w:t xml:space="preserve">a </w:t>
      </w:r>
      <w:r w:rsidR="001008E5" w:rsidRPr="00E01EC2">
        <w:rPr>
          <w:rFonts w:ascii="Times New Roman" w:hAnsi="Times New Roman" w:cs="Times New Roman"/>
          <w:sz w:val="24"/>
          <w:szCs w:val="24"/>
        </w:rPr>
        <w:t xml:space="preserve">força dos bloqueios e embargos estadunidenses. Tais impactos se estenderam desde a falta de combustíveis até </w:t>
      </w:r>
      <w:r w:rsidR="001008E5" w:rsidRPr="00E01EC2">
        <w:rPr>
          <w:rFonts w:ascii="Times New Roman" w:hAnsi="Times New Roman" w:cs="Times New Roman"/>
          <w:sz w:val="24"/>
          <w:szCs w:val="24"/>
        </w:rPr>
        <w:lastRenderedPageBreak/>
        <w:t xml:space="preserve">mercadorias básicas para manutenção da vida cotidiana, levando, por exemplo, o país a adquirir centenas de bicicletas </w:t>
      </w:r>
      <w:r w:rsidR="00A56D45">
        <w:rPr>
          <w:rFonts w:ascii="Times New Roman" w:hAnsi="Times New Roman" w:cs="Times New Roman"/>
          <w:sz w:val="24"/>
          <w:szCs w:val="24"/>
        </w:rPr>
        <w:t>par</w:t>
      </w:r>
      <w:r w:rsidR="001008E5" w:rsidRPr="00E01EC2">
        <w:rPr>
          <w:rFonts w:ascii="Times New Roman" w:hAnsi="Times New Roman" w:cs="Times New Roman"/>
          <w:sz w:val="24"/>
          <w:szCs w:val="24"/>
        </w:rPr>
        <w:t>a sua população na tentativa de evitar levantes pela falta de transporte (</w:t>
      </w:r>
      <w:r w:rsidR="001008E5" w:rsidRPr="002E1322">
        <w:rPr>
          <w:rFonts w:ascii="Times New Roman" w:hAnsi="Times New Roman" w:cs="Times New Roman"/>
          <w:sz w:val="24"/>
          <w:szCs w:val="24"/>
        </w:rPr>
        <w:t>GOTT, 2006</w:t>
      </w:r>
      <w:r w:rsidR="001008E5" w:rsidRPr="00E01EC2">
        <w:rPr>
          <w:rFonts w:ascii="Times New Roman" w:hAnsi="Times New Roman" w:cs="Times New Roman"/>
          <w:sz w:val="24"/>
          <w:szCs w:val="24"/>
        </w:rPr>
        <w:t>) e a criação de “cotas” para bens de consumo básico, em especial alimentos. Além das crises econômicas que impactaram socialmente Cuba, o “Período Especial em Tempos de Paz” foi marcado pelo processo de dolarização, uma tentativa do governo revolucionário em tentar adquirir dólares estadunidenses tendo em visto o valor global da moeda, que não eram permitidos de circular internamente no país</w:t>
      </w:r>
      <w:r w:rsidR="00720A37">
        <w:rPr>
          <w:rFonts w:ascii="Times New Roman" w:hAnsi="Times New Roman" w:cs="Times New Roman"/>
          <w:sz w:val="24"/>
          <w:szCs w:val="24"/>
        </w:rPr>
        <w:t>.</w:t>
      </w:r>
      <w:r w:rsidR="001008E5" w:rsidRPr="00E01EC2">
        <w:rPr>
          <w:rFonts w:ascii="Times New Roman" w:hAnsi="Times New Roman" w:cs="Times New Roman"/>
          <w:sz w:val="24"/>
          <w:szCs w:val="24"/>
        </w:rPr>
        <w:t xml:space="preserve"> </w:t>
      </w:r>
    </w:p>
    <w:p w14:paraId="3B10BDB5" w14:textId="498E85AA" w:rsidR="0026414E" w:rsidRPr="00E01EC2" w:rsidRDefault="00B02182" w:rsidP="0026414E">
      <w:pPr>
        <w:spacing w:line="360" w:lineRule="auto"/>
        <w:jc w:val="both"/>
        <w:rPr>
          <w:rFonts w:ascii="Times New Roman" w:hAnsi="Times New Roman" w:cs="Times New Roman"/>
          <w:sz w:val="24"/>
          <w:szCs w:val="24"/>
        </w:rPr>
      </w:pPr>
      <w:r w:rsidRPr="00E01EC2">
        <w:rPr>
          <w:rFonts w:ascii="Times New Roman" w:hAnsi="Times New Roman" w:cs="Times New Roman"/>
          <w:sz w:val="24"/>
          <w:szCs w:val="24"/>
        </w:rPr>
        <w:tab/>
        <w:t>Foi nesse contexto, em especial, que se iniciou uma nova fase nas ondas de diáspora cubana para fora de Cuba, sendo majoritariamente os Estados Unidos o local de destino. Esse processo, marcado especialmente pela decisão do exilio por pessoas escolarizadas, mulheres e famílias inteiras (</w:t>
      </w:r>
      <w:r w:rsidR="00A56D45" w:rsidRPr="002E1322">
        <w:rPr>
          <w:rFonts w:ascii="Times New Roman" w:hAnsi="Times New Roman" w:cs="Times New Roman"/>
          <w:sz w:val="24"/>
          <w:szCs w:val="24"/>
        </w:rPr>
        <w:t>CHOMSKY, 2015</w:t>
      </w:r>
      <w:r w:rsidRPr="00E01EC2">
        <w:rPr>
          <w:rFonts w:ascii="Times New Roman" w:hAnsi="Times New Roman" w:cs="Times New Roman"/>
          <w:sz w:val="24"/>
          <w:szCs w:val="24"/>
        </w:rPr>
        <w:t xml:space="preserve">), levou a uma instabilidade populacional e administrativa que culminou, por exemplo, na crise dos balseiros nas quais centenas de cubanos/as se lançavam ao mar em embarcações artesanais na tentativa de chegar </w:t>
      </w:r>
      <w:r w:rsidR="00A56D45" w:rsidRPr="00E01EC2">
        <w:rPr>
          <w:rFonts w:ascii="Times New Roman" w:hAnsi="Times New Roman" w:cs="Times New Roman"/>
          <w:sz w:val="24"/>
          <w:szCs w:val="24"/>
        </w:rPr>
        <w:t>à</w:t>
      </w:r>
      <w:r w:rsidRPr="00E01EC2">
        <w:rPr>
          <w:rFonts w:ascii="Times New Roman" w:hAnsi="Times New Roman" w:cs="Times New Roman"/>
          <w:sz w:val="24"/>
          <w:szCs w:val="24"/>
        </w:rPr>
        <w:t xml:space="preserve"> costa da Florida. Tal crise, influenciada especialmente pela reformulação do </w:t>
      </w:r>
      <w:r w:rsidRPr="00E01EC2">
        <w:rPr>
          <w:rFonts w:ascii="Times New Roman" w:hAnsi="Times New Roman" w:cs="Times New Roman"/>
          <w:i/>
          <w:iCs/>
          <w:sz w:val="24"/>
          <w:szCs w:val="24"/>
        </w:rPr>
        <w:t>Cuban Adjustment Act</w:t>
      </w:r>
      <w:r w:rsidR="00720A37">
        <w:rPr>
          <w:rFonts w:ascii="Times New Roman" w:hAnsi="Times New Roman" w:cs="Times New Roman"/>
          <w:i/>
          <w:iCs/>
          <w:sz w:val="24"/>
          <w:szCs w:val="24"/>
        </w:rPr>
        <w:t>,</w:t>
      </w:r>
      <w:r w:rsidRPr="00E01EC2">
        <w:rPr>
          <w:rFonts w:ascii="Times New Roman" w:hAnsi="Times New Roman" w:cs="Times New Roman"/>
          <w:i/>
          <w:iCs/>
          <w:sz w:val="24"/>
          <w:szCs w:val="24"/>
        </w:rPr>
        <w:t xml:space="preserve"> </w:t>
      </w:r>
      <w:r w:rsidRPr="00E01EC2">
        <w:rPr>
          <w:rFonts w:ascii="Times New Roman" w:hAnsi="Times New Roman" w:cs="Times New Roman"/>
          <w:sz w:val="24"/>
          <w:szCs w:val="24"/>
        </w:rPr>
        <w:t>em 1996</w:t>
      </w:r>
      <w:r w:rsidR="00720A37">
        <w:rPr>
          <w:rFonts w:ascii="Times New Roman" w:hAnsi="Times New Roman" w:cs="Times New Roman"/>
          <w:sz w:val="24"/>
          <w:szCs w:val="24"/>
        </w:rPr>
        <w:t>,</w:t>
      </w:r>
      <w:r w:rsidRPr="00E01EC2">
        <w:rPr>
          <w:rFonts w:ascii="Times New Roman" w:hAnsi="Times New Roman" w:cs="Times New Roman"/>
          <w:sz w:val="24"/>
          <w:szCs w:val="24"/>
        </w:rPr>
        <w:t xml:space="preserve"> no qual se adotou a política “pés secos, pés molhados”, colocou novamente o</w:t>
      </w:r>
      <w:r w:rsidR="00720A37">
        <w:rPr>
          <w:rFonts w:ascii="Times New Roman" w:hAnsi="Times New Roman" w:cs="Times New Roman"/>
          <w:sz w:val="24"/>
          <w:szCs w:val="24"/>
        </w:rPr>
        <w:t xml:space="preserve"> </w:t>
      </w:r>
      <w:r w:rsidRPr="00E01EC2">
        <w:rPr>
          <w:rFonts w:ascii="Times New Roman" w:hAnsi="Times New Roman" w:cs="Times New Roman"/>
          <w:sz w:val="24"/>
          <w:szCs w:val="24"/>
        </w:rPr>
        <w:t>exílio cubano para os EUA no centro dos debates diplomáticos e mobilizou sobremaneira a comunidade cubana vivendo na Florida, com destaque a Miami, que não somente passaram a se manifestar sobre o caso e a intensificar as campanhas de incentivo aos cubanos/as deixarem a ilha caribenha, mas voltaram a discutir a identidade cubana, reafirmando uma forma de essência supostamente verdadeir</w:t>
      </w:r>
      <w:r w:rsidR="00720A37">
        <w:rPr>
          <w:rFonts w:ascii="Times New Roman" w:hAnsi="Times New Roman" w:cs="Times New Roman"/>
          <w:sz w:val="24"/>
          <w:szCs w:val="24"/>
        </w:rPr>
        <w:t xml:space="preserve">a </w:t>
      </w:r>
      <w:r w:rsidRPr="00E01EC2">
        <w:rPr>
          <w:rFonts w:ascii="Times New Roman" w:hAnsi="Times New Roman" w:cs="Times New Roman"/>
          <w:sz w:val="24"/>
          <w:szCs w:val="24"/>
        </w:rPr>
        <w:t>salvaguarda</w:t>
      </w:r>
      <w:r w:rsidR="00720A37">
        <w:rPr>
          <w:rFonts w:ascii="Times New Roman" w:hAnsi="Times New Roman" w:cs="Times New Roman"/>
          <w:sz w:val="24"/>
          <w:szCs w:val="24"/>
        </w:rPr>
        <w:t>da</w:t>
      </w:r>
      <w:r w:rsidRPr="00E01EC2">
        <w:rPr>
          <w:rFonts w:ascii="Times New Roman" w:hAnsi="Times New Roman" w:cs="Times New Roman"/>
          <w:sz w:val="24"/>
          <w:szCs w:val="24"/>
        </w:rPr>
        <w:t xml:space="preserve"> pela geração do “exílio dourado” (</w:t>
      </w:r>
      <w:r w:rsidR="00A56D45" w:rsidRPr="002E1322">
        <w:rPr>
          <w:rFonts w:ascii="Times New Roman" w:hAnsi="Times New Roman" w:cs="Times New Roman"/>
          <w:sz w:val="24"/>
          <w:szCs w:val="24"/>
        </w:rPr>
        <w:t>BUSTAMANTE, 2021</w:t>
      </w:r>
      <w:r w:rsidRPr="00E01EC2">
        <w:rPr>
          <w:rFonts w:ascii="Times New Roman" w:hAnsi="Times New Roman" w:cs="Times New Roman"/>
          <w:sz w:val="24"/>
          <w:szCs w:val="24"/>
        </w:rPr>
        <w:t xml:space="preserve">). Tais debates, engajaram a comunidade exilada em sua quase totalidade, sendo que personalidades públicas, em especial artistas, iniciaram processos de manifestações </w:t>
      </w:r>
      <w:r w:rsidR="00720A37">
        <w:rPr>
          <w:rFonts w:ascii="Times New Roman" w:hAnsi="Times New Roman" w:cs="Times New Roman"/>
          <w:sz w:val="24"/>
          <w:szCs w:val="24"/>
        </w:rPr>
        <w:t>sobre as</w:t>
      </w:r>
      <w:r w:rsidRPr="00E01EC2">
        <w:rPr>
          <w:rFonts w:ascii="Times New Roman" w:hAnsi="Times New Roman" w:cs="Times New Roman"/>
          <w:sz w:val="24"/>
          <w:szCs w:val="24"/>
        </w:rPr>
        <w:t xml:space="preserve"> identidade</w:t>
      </w:r>
      <w:r w:rsidR="00720A37">
        <w:rPr>
          <w:rFonts w:ascii="Times New Roman" w:hAnsi="Times New Roman" w:cs="Times New Roman"/>
          <w:sz w:val="24"/>
          <w:szCs w:val="24"/>
        </w:rPr>
        <w:t>s</w:t>
      </w:r>
      <w:r w:rsidRPr="00E01EC2">
        <w:rPr>
          <w:rFonts w:ascii="Times New Roman" w:hAnsi="Times New Roman" w:cs="Times New Roman"/>
          <w:sz w:val="24"/>
          <w:szCs w:val="24"/>
        </w:rPr>
        <w:t xml:space="preserve"> cubana</w:t>
      </w:r>
      <w:r w:rsidR="00720A37">
        <w:rPr>
          <w:rFonts w:ascii="Times New Roman" w:hAnsi="Times New Roman" w:cs="Times New Roman"/>
          <w:sz w:val="24"/>
          <w:szCs w:val="24"/>
        </w:rPr>
        <w:t>s</w:t>
      </w:r>
      <w:r w:rsidRPr="00E01EC2">
        <w:rPr>
          <w:rFonts w:ascii="Times New Roman" w:hAnsi="Times New Roman" w:cs="Times New Roman"/>
          <w:sz w:val="24"/>
          <w:szCs w:val="24"/>
        </w:rPr>
        <w:t xml:space="preserve"> desde o </w:t>
      </w:r>
      <w:r w:rsidRPr="00E01EC2">
        <w:rPr>
          <w:rFonts w:ascii="Times New Roman" w:hAnsi="Times New Roman" w:cs="Times New Roman"/>
          <w:i/>
          <w:iCs/>
          <w:sz w:val="24"/>
          <w:szCs w:val="24"/>
        </w:rPr>
        <w:t>Ballet</w:t>
      </w:r>
      <w:r w:rsidR="00720A37">
        <w:rPr>
          <w:rFonts w:ascii="Times New Roman" w:hAnsi="Times New Roman" w:cs="Times New Roman"/>
          <w:i/>
          <w:iCs/>
          <w:sz w:val="24"/>
          <w:szCs w:val="24"/>
        </w:rPr>
        <w:t>,</w:t>
      </w:r>
      <w:r w:rsidRPr="00E01EC2">
        <w:rPr>
          <w:rFonts w:ascii="Times New Roman" w:hAnsi="Times New Roman" w:cs="Times New Roman"/>
          <w:i/>
          <w:iCs/>
          <w:sz w:val="24"/>
          <w:szCs w:val="24"/>
        </w:rPr>
        <w:t xml:space="preserve"> </w:t>
      </w:r>
      <w:r w:rsidRPr="00E01EC2">
        <w:rPr>
          <w:rFonts w:ascii="Times New Roman" w:hAnsi="Times New Roman" w:cs="Times New Roman"/>
          <w:sz w:val="24"/>
          <w:szCs w:val="24"/>
        </w:rPr>
        <w:t xml:space="preserve">através de figura de Alberto </w:t>
      </w:r>
      <w:proofErr w:type="spellStart"/>
      <w:r w:rsidRPr="00E01EC2">
        <w:rPr>
          <w:rFonts w:ascii="Times New Roman" w:hAnsi="Times New Roman" w:cs="Times New Roman"/>
          <w:sz w:val="24"/>
          <w:szCs w:val="24"/>
        </w:rPr>
        <w:t>Allonso</w:t>
      </w:r>
      <w:proofErr w:type="spellEnd"/>
      <w:r w:rsidRPr="00E01EC2">
        <w:rPr>
          <w:rFonts w:ascii="Times New Roman" w:hAnsi="Times New Roman" w:cs="Times New Roman"/>
          <w:sz w:val="24"/>
          <w:szCs w:val="24"/>
        </w:rPr>
        <w:t>, até a música latina com Gloria Estefan.</w:t>
      </w:r>
    </w:p>
    <w:p w14:paraId="1F6E9A6E" w14:textId="28A64596" w:rsidR="00F923B5" w:rsidRPr="00E01EC2" w:rsidRDefault="00B02182" w:rsidP="00B02182">
      <w:pPr>
        <w:spacing w:line="360" w:lineRule="auto"/>
        <w:jc w:val="both"/>
        <w:rPr>
          <w:rFonts w:ascii="Times New Roman" w:hAnsi="Times New Roman" w:cs="Times New Roman"/>
          <w:sz w:val="24"/>
          <w:szCs w:val="24"/>
        </w:rPr>
      </w:pPr>
      <w:r w:rsidRPr="00E01EC2">
        <w:rPr>
          <w:rFonts w:ascii="Times New Roman" w:hAnsi="Times New Roman" w:cs="Times New Roman"/>
          <w:sz w:val="24"/>
          <w:szCs w:val="24"/>
        </w:rPr>
        <w:tab/>
        <w:t xml:space="preserve">O contexto vivido/experienciado foi um dos principais determinantes para a decisão de Gloria Estefan compor seu primeiro disco totalmente em </w:t>
      </w:r>
      <w:r w:rsidR="00BB779B">
        <w:rPr>
          <w:rFonts w:ascii="Times New Roman" w:hAnsi="Times New Roman" w:cs="Times New Roman"/>
          <w:sz w:val="24"/>
          <w:szCs w:val="24"/>
        </w:rPr>
        <w:t>espanhol,</w:t>
      </w:r>
      <w:r w:rsidRPr="00E01EC2">
        <w:rPr>
          <w:rFonts w:ascii="Times New Roman" w:hAnsi="Times New Roman" w:cs="Times New Roman"/>
          <w:sz w:val="24"/>
          <w:szCs w:val="24"/>
        </w:rPr>
        <w:t xml:space="preserve"> e dedicado ao país no qual nasceu em 1957, mas que viveu poucos anos de sua vida tendo em vista que deixou-o em 1960.</w:t>
      </w:r>
      <w:r w:rsidR="00F923B5" w:rsidRPr="00E01EC2">
        <w:rPr>
          <w:rFonts w:ascii="Times New Roman" w:hAnsi="Times New Roman" w:cs="Times New Roman"/>
          <w:sz w:val="24"/>
          <w:szCs w:val="24"/>
        </w:rPr>
        <w:t xml:space="preserve"> O álbum, que veio a ser intitulado </w:t>
      </w:r>
      <w:r w:rsidR="00F923B5" w:rsidRPr="00E01EC2">
        <w:rPr>
          <w:rFonts w:ascii="Times New Roman" w:hAnsi="Times New Roman" w:cs="Times New Roman"/>
          <w:i/>
          <w:iCs/>
          <w:sz w:val="24"/>
          <w:szCs w:val="24"/>
        </w:rPr>
        <w:t xml:space="preserve">Mi Tierra, </w:t>
      </w:r>
      <w:r w:rsidR="00F923B5" w:rsidRPr="00E01EC2">
        <w:rPr>
          <w:rFonts w:ascii="Times New Roman" w:hAnsi="Times New Roman" w:cs="Times New Roman"/>
          <w:sz w:val="24"/>
          <w:szCs w:val="24"/>
        </w:rPr>
        <w:t>foi lançado em 1993,</w:t>
      </w:r>
      <w:r w:rsidR="00BB779B">
        <w:rPr>
          <w:rFonts w:ascii="Times New Roman" w:hAnsi="Times New Roman" w:cs="Times New Roman"/>
          <w:sz w:val="24"/>
          <w:szCs w:val="24"/>
        </w:rPr>
        <w:t xml:space="preserve"> sendo</w:t>
      </w:r>
      <w:r w:rsidR="00F923B5" w:rsidRPr="00E01EC2">
        <w:rPr>
          <w:rFonts w:ascii="Times New Roman" w:hAnsi="Times New Roman" w:cs="Times New Roman"/>
          <w:sz w:val="24"/>
          <w:szCs w:val="24"/>
        </w:rPr>
        <w:t xml:space="preserve"> composto e trabalhado ao longo de aproximadamente dois anos que envolveram desde as negociações com a gravadora para autorização e liberação da verba até a reunião de diversos artistas na tentativa de construir um disco cujo a sonoridade fosse supostamente a mais “cubana” possível. Figuras como </w:t>
      </w:r>
      <w:r w:rsidR="00F923B5" w:rsidRPr="00E01EC2">
        <w:rPr>
          <w:rFonts w:ascii="Times New Roman" w:hAnsi="Times New Roman" w:cs="Times New Roman"/>
          <w:iCs/>
          <w:sz w:val="24"/>
          <w:szCs w:val="24"/>
        </w:rPr>
        <w:t xml:space="preserve">Arturo Sandoval, </w:t>
      </w:r>
      <w:proofErr w:type="spellStart"/>
      <w:r w:rsidR="00F923B5" w:rsidRPr="00E01EC2">
        <w:rPr>
          <w:rFonts w:ascii="Times New Roman" w:hAnsi="Times New Roman" w:cs="Times New Roman"/>
          <w:iCs/>
          <w:sz w:val="24"/>
          <w:szCs w:val="24"/>
        </w:rPr>
        <w:t>Cachao</w:t>
      </w:r>
      <w:proofErr w:type="spellEnd"/>
      <w:r w:rsidR="00F923B5" w:rsidRPr="00E01EC2">
        <w:rPr>
          <w:rFonts w:ascii="Times New Roman" w:hAnsi="Times New Roman" w:cs="Times New Roman"/>
          <w:iCs/>
          <w:sz w:val="24"/>
          <w:szCs w:val="24"/>
        </w:rPr>
        <w:t xml:space="preserve"> Lopez, </w:t>
      </w:r>
      <w:proofErr w:type="spellStart"/>
      <w:r w:rsidR="00F923B5" w:rsidRPr="00E01EC2">
        <w:rPr>
          <w:rFonts w:ascii="Times New Roman" w:hAnsi="Times New Roman" w:cs="Times New Roman"/>
          <w:iCs/>
          <w:sz w:val="24"/>
          <w:szCs w:val="24"/>
        </w:rPr>
        <w:t>Paquino</w:t>
      </w:r>
      <w:proofErr w:type="spellEnd"/>
      <w:r w:rsidR="00F923B5" w:rsidRPr="00E01EC2">
        <w:rPr>
          <w:rFonts w:ascii="Times New Roman" w:hAnsi="Times New Roman" w:cs="Times New Roman"/>
          <w:iCs/>
          <w:sz w:val="24"/>
          <w:szCs w:val="24"/>
        </w:rPr>
        <w:t xml:space="preserve"> </w:t>
      </w:r>
      <w:proofErr w:type="spellStart"/>
      <w:r w:rsidR="00F923B5" w:rsidRPr="00E01EC2">
        <w:rPr>
          <w:rFonts w:ascii="Times New Roman" w:hAnsi="Times New Roman" w:cs="Times New Roman"/>
          <w:iCs/>
          <w:sz w:val="24"/>
          <w:szCs w:val="24"/>
        </w:rPr>
        <w:t>Riveira</w:t>
      </w:r>
      <w:proofErr w:type="spellEnd"/>
      <w:r w:rsidR="00F923B5" w:rsidRPr="00E01EC2">
        <w:rPr>
          <w:rFonts w:ascii="Times New Roman" w:hAnsi="Times New Roman" w:cs="Times New Roman"/>
          <w:iCs/>
          <w:sz w:val="24"/>
          <w:szCs w:val="24"/>
        </w:rPr>
        <w:t xml:space="preserve"> e Jon Secada foram convidados a integrar a equipe de composição e mixagem</w:t>
      </w:r>
      <w:r w:rsidR="00720A37">
        <w:rPr>
          <w:rFonts w:ascii="Times New Roman" w:hAnsi="Times New Roman" w:cs="Times New Roman"/>
          <w:iCs/>
          <w:sz w:val="24"/>
          <w:szCs w:val="24"/>
        </w:rPr>
        <w:t xml:space="preserve">, o </w:t>
      </w:r>
      <w:r w:rsidR="00F923B5" w:rsidRPr="00E01EC2">
        <w:rPr>
          <w:rFonts w:ascii="Times New Roman" w:hAnsi="Times New Roman" w:cs="Times New Roman"/>
          <w:iCs/>
          <w:sz w:val="24"/>
          <w:szCs w:val="24"/>
        </w:rPr>
        <w:t>que resultou em doze faixas que mobilizavam ritmos, temáticas e compunham narrativas nostálgicas sobre o país. Essa composição coletiva visava</w:t>
      </w:r>
      <w:r w:rsidR="00720A37">
        <w:rPr>
          <w:rFonts w:ascii="Times New Roman" w:hAnsi="Times New Roman" w:cs="Times New Roman"/>
          <w:iCs/>
          <w:sz w:val="24"/>
          <w:szCs w:val="24"/>
        </w:rPr>
        <w:t xml:space="preserve"> </w:t>
      </w:r>
      <w:r w:rsidR="00F923B5" w:rsidRPr="00E01EC2">
        <w:rPr>
          <w:rFonts w:ascii="Times New Roman" w:hAnsi="Times New Roman" w:cs="Times New Roman"/>
          <w:iCs/>
          <w:sz w:val="24"/>
          <w:szCs w:val="24"/>
        </w:rPr>
        <w:t xml:space="preserve">constituir um </w:t>
      </w:r>
      <w:r w:rsidR="00F923B5" w:rsidRPr="00E01EC2">
        <w:rPr>
          <w:rFonts w:ascii="Times New Roman" w:hAnsi="Times New Roman" w:cs="Times New Roman"/>
          <w:iCs/>
          <w:sz w:val="24"/>
          <w:szCs w:val="24"/>
        </w:rPr>
        <w:lastRenderedPageBreak/>
        <w:t xml:space="preserve">disco que representasse um canto de “saudade”, um álbum de nostalgia, de uma terra imaginada por uma comunidade emocional em resposta ao contexto vivido. Desta forma, </w:t>
      </w:r>
      <w:r w:rsidR="00F923B5" w:rsidRPr="00E01EC2">
        <w:rPr>
          <w:rFonts w:ascii="Times New Roman" w:hAnsi="Times New Roman" w:cs="Times New Roman"/>
          <w:i/>
          <w:sz w:val="24"/>
          <w:szCs w:val="24"/>
        </w:rPr>
        <w:t xml:space="preserve">Mi Tierra </w:t>
      </w:r>
      <w:r w:rsidR="00F923B5" w:rsidRPr="00E01EC2">
        <w:rPr>
          <w:rFonts w:ascii="Times New Roman" w:hAnsi="Times New Roman" w:cs="Times New Roman"/>
          <w:iCs/>
          <w:sz w:val="24"/>
          <w:szCs w:val="24"/>
        </w:rPr>
        <w:t>ecoa o contexto de crise do “Período Especial em Tempos de Paz”, assim como</w:t>
      </w:r>
      <w:r w:rsidR="00720A37">
        <w:rPr>
          <w:rFonts w:ascii="Times New Roman" w:hAnsi="Times New Roman" w:cs="Times New Roman"/>
          <w:iCs/>
          <w:sz w:val="24"/>
          <w:szCs w:val="24"/>
        </w:rPr>
        <w:t>,</w:t>
      </w:r>
      <w:r w:rsidR="00F923B5" w:rsidRPr="00E01EC2">
        <w:rPr>
          <w:rFonts w:ascii="Times New Roman" w:hAnsi="Times New Roman" w:cs="Times New Roman"/>
          <w:iCs/>
          <w:sz w:val="24"/>
          <w:szCs w:val="24"/>
        </w:rPr>
        <w:t xml:space="preserve"> em camadas mais profundas</w:t>
      </w:r>
      <w:r w:rsidR="00720A37">
        <w:rPr>
          <w:rFonts w:ascii="Times New Roman" w:hAnsi="Times New Roman" w:cs="Times New Roman"/>
          <w:iCs/>
          <w:sz w:val="24"/>
          <w:szCs w:val="24"/>
        </w:rPr>
        <w:t>,</w:t>
      </w:r>
      <w:r w:rsidR="00F923B5" w:rsidRPr="00E01EC2">
        <w:rPr>
          <w:rFonts w:ascii="Times New Roman" w:hAnsi="Times New Roman" w:cs="Times New Roman"/>
          <w:iCs/>
          <w:sz w:val="24"/>
          <w:szCs w:val="24"/>
        </w:rPr>
        <w:t xml:space="preserve"> narrativas anteriores resultantes da ruptura gerada pela Revolução Cubana e influenciadas pelo </w:t>
      </w:r>
      <w:proofErr w:type="spellStart"/>
      <w:r w:rsidR="00F923B5" w:rsidRPr="00E01EC2">
        <w:rPr>
          <w:rFonts w:ascii="Times New Roman" w:hAnsi="Times New Roman" w:cs="Times New Roman"/>
          <w:iCs/>
          <w:sz w:val="24"/>
          <w:szCs w:val="24"/>
        </w:rPr>
        <w:t>anticastrismo</w:t>
      </w:r>
      <w:proofErr w:type="spellEnd"/>
      <w:r w:rsidR="00F923B5" w:rsidRPr="00E01EC2">
        <w:rPr>
          <w:rFonts w:ascii="Times New Roman" w:hAnsi="Times New Roman" w:cs="Times New Roman"/>
          <w:iCs/>
          <w:sz w:val="24"/>
          <w:szCs w:val="24"/>
        </w:rPr>
        <w:t>,</w:t>
      </w:r>
      <w:r w:rsidR="00F923B5" w:rsidRPr="00E01EC2">
        <w:rPr>
          <w:rFonts w:ascii="Times New Roman" w:hAnsi="Times New Roman" w:cs="Times New Roman"/>
          <w:sz w:val="24"/>
          <w:szCs w:val="24"/>
        </w:rPr>
        <w:t xml:space="preserve"> sendo aqui considerado como um disco coletivo que está, apesar de seu viés </w:t>
      </w:r>
      <w:r w:rsidR="00F923B5" w:rsidRPr="00E01EC2">
        <w:rPr>
          <w:rFonts w:ascii="Times New Roman" w:hAnsi="Times New Roman" w:cs="Times New Roman"/>
          <w:i/>
          <w:iCs/>
          <w:sz w:val="24"/>
          <w:szCs w:val="24"/>
        </w:rPr>
        <w:t xml:space="preserve">pop </w:t>
      </w:r>
      <w:r w:rsidR="00F923B5" w:rsidRPr="00E01EC2">
        <w:rPr>
          <w:rFonts w:ascii="Times New Roman" w:hAnsi="Times New Roman" w:cs="Times New Roman"/>
          <w:sz w:val="24"/>
          <w:szCs w:val="24"/>
        </w:rPr>
        <w:t>e comercial, diretamente envolvido nos debates da cultura política daquele momento.</w:t>
      </w:r>
    </w:p>
    <w:p w14:paraId="23F68DCB" w14:textId="0BA5A8A2" w:rsidR="0026414E" w:rsidRPr="00E01EC2" w:rsidRDefault="00F923B5" w:rsidP="0026414E">
      <w:pPr>
        <w:spacing w:line="360" w:lineRule="auto"/>
        <w:jc w:val="both"/>
        <w:rPr>
          <w:rFonts w:ascii="Times New Roman" w:hAnsi="Times New Roman" w:cs="Times New Roman"/>
          <w:i/>
          <w:iCs/>
          <w:sz w:val="24"/>
          <w:szCs w:val="24"/>
        </w:rPr>
      </w:pPr>
      <w:r w:rsidRPr="00E01EC2">
        <w:rPr>
          <w:rFonts w:ascii="Times New Roman" w:hAnsi="Times New Roman" w:cs="Times New Roman"/>
          <w:sz w:val="24"/>
          <w:szCs w:val="24"/>
        </w:rPr>
        <w:tab/>
        <w:t xml:space="preserve">Nesta breve comunicação pretendo apresentar algumas análises em desenvolvimento a respeito do disco </w:t>
      </w:r>
      <w:r w:rsidRPr="00E01EC2">
        <w:rPr>
          <w:rFonts w:ascii="Times New Roman" w:hAnsi="Times New Roman" w:cs="Times New Roman"/>
          <w:i/>
          <w:iCs/>
          <w:sz w:val="24"/>
          <w:szCs w:val="24"/>
        </w:rPr>
        <w:t>Mi Tierra</w:t>
      </w:r>
      <w:r w:rsidR="00BB779B">
        <w:rPr>
          <w:rFonts w:ascii="Times New Roman" w:hAnsi="Times New Roman" w:cs="Times New Roman"/>
          <w:i/>
          <w:iCs/>
          <w:sz w:val="24"/>
          <w:szCs w:val="24"/>
        </w:rPr>
        <w:t xml:space="preserve">, </w:t>
      </w:r>
      <w:r w:rsidR="00BB779B" w:rsidRPr="00E01EC2">
        <w:rPr>
          <w:rFonts w:ascii="Times New Roman" w:hAnsi="Times New Roman" w:cs="Times New Roman"/>
          <w:sz w:val="24"/>
          <w:szCs w:val="24"/>
        </w:rPr>
        <w:t>inserin</w:t>
      </w:r>
      <w:r w:rsidR="00BB779B">
        <w:rPr>
          <w:rFonts w:ascii="Times New Roman" w:hAnsi="Times New Roman" w:cs="Times New Roman"/>
          <w:sz w:val="24"/>
          <w:szCs w:val="24"/>
        </w:rPr>
        <w:t>do-o</w:t>
      </w:r>
      <w:r w:rsidRPr="00E01EC2">
        <w:rPr>
          <w:rFonts w:ascii="Times New Roman" w:hAnsi="Times New Roman" w:cs="Times New Roman"/>
          <w:sz w:val="24"/>
          <w:szCs w:val="24"/>
        </w:rPr>
        <w:t xml:space="preserve"> no campo da História do Tempo Presente</w:t>
      </w:r>
      <w:r w:rsidR="00BB779B">
        <w:rPr>
          <w:rFonts w:ascii="Times New Roman" w:hAnsi="Times New Roman" w:cs="Times New Roman"/>
          <w:sz w:val="24"/>
          <w:szCs w:val="24"/>
        </w:rPr>
        <w:t xml:space="preserve">. </w:t>
      </w:r>
      <w:r w:rsidRPr="00E01EC2">
        <w:rPr>
          <w:rFonts w:ascii="Times New Roman" w:hAnsi="Times New Roman" w:cs="Times New Roman"/>
          <w:sz w:val="24"/>
          <w:szCs w:val="24"/>
        </w:rPr>
        <w:t>Visando sistematizar esta apresentação, de caráter introdutório e com resultados ainda em aprofundamento, o texto encontra-se estruturado em três eixos: a colaboração de artistas cubanos exilados na composição do álbum; A noção de ressentimento presente nas faixas que mencionam (in)diretamente a Revolução Cubana; Elementos que integram as representações de cubanidades presentes no álbum e sua recepção pela mídia especializada. A partir destes três eixos, pretendo demonstrar a relação estabelecida entre o álbum e seu contexto, como tem sido característico nas abordagens historiográficas da canção (</w:t>
      </w:r>
      <w:r w:rsidR="00E01EC2" w:rsidRPr="002E1322">
        <w:rPr>
          <w:rFonts w:ascii="Times New Roman" w:hAnsi="Times New Roman" w:cs="Times New Roman"/>
          <w:sz w:val="24"/>
          <w:szCs w:val="24"/>
        </w:rPr>
        <w:t>NAPOLITANO, 201</w:t>
      </w:r>
      <w:r w:rsidR="002E1322">
        <w:rPr>
          <w:rFonts w:ascii="Times New Roman" w:hAnsi="Times New Roman" w:cs="Times New Roman"/>
          <w:sz w:val="24"/>
          <w:szCs w:val="24"/>
        </w:rPr>
        <w:t>6</w:t>
      </w:r>
      <w:r w:rsidR="00E01EC2" w:rsidRPr="00E01EC2">
        <w:rPr>
          <w:rFonts w:ascii="Times New Roman" w:hAnsi="Times New Roman" w:cs="Times New Roman"/>
          <w:sz w:val="24"/>
          <w:szCs w:val="24"/>
        </w:rPr>
        <w:t xml:space="preserve">), mas também o processo de elaboração de sentidos, sentimentos e sensibilidades ligadas ao exílio cubano envolvidos na construção de </w:t>
      </w:r>
      <w:r w:rsidR="00E01EC2" w:rsidRPr="00E01EC2">
        <w:rPr>
          <w:rFonts w:ascii="Times New Roman" w:hAnsi="Times New Roman" w:cs="Times New Roman"/>
          <w:i/>
          <w:iCs/>
          <w:sz w:val="24"/>
          <w:szCs w:val="24"/>
        </w:rPr>
        <w:t>Mi Tierra.</w:t>
      </w:r>
    </w:p>
    <w:p w14:paraId="388A484C" w14:textId="59880416" w:rsidR="00EC413F" w:rsidRPr="00395651" w:rsidRDefault="00EC413F" w:rsidP="0026414E">
      <w:pPr>
        <w:spacing w:line="360" w:lineRule="auto"/>
        <w:jc w:val="both"/>
        <w:rPr>
          <w:rFonts w:ascii="Times New Roman" w:hAnsi="Times New Roman" w:cs="Times New Roman"/>
          <w:b/>
          <w:bCs/>
        </w:rPr>
      </w:pPr>
      <w:r w:rsidRPr="00395651">
        <w:rPr>
          <w:rFonts w:ascii="Times New Roman" w:hAnsi="Times New Roman" w:cs="Times New Roman"/>
          <w:b/>
          <w:bCs/>
        </w:rPr>
        <w:t>A composição de Mi Tierra, um disco para os/as cubanos/as no exílio</w:t>
      </w:r>
    </w:p>
    <w:p w14:paraId="57EFFE64" w14:textId="1ED93538" w:rsidR="0026414E" w:rsidRPr="00BB779B" w:rsidRDefault="00EC413F" w:rsidP="0026414E">
      <w:pPr>
        <w:spacing w:line="360" w:lineRule="auto"/>
        <w:jc w:val="both"/>
        <w:rPr>
          <w:rFonts w:ascii="Times New Roman" w:hAnsi="Times New Roman" w:cs="Times New Roman"/>
          <w:sz w:val="24"/>
          <w:szCs w:val="24"/>
        </w:rPr>
      </w:pPr>
      <w:r>
        <w:rPr>
          <w:rFonts w:ascii="Times New Roman" w:hAnsi="Times New Roman" w:cs="Times New Roman"/>
        </w:rPr>
        <w:tab/>
      </w:r>
      <w:r w:rsidRPr="00BB779B">
        <w:rPr>
          <w:rFonts w:ascii="Times New Roman" w:hAnsi="Times New Roman" w:cs="Times New Roman"/>
          <w:sz w:val="24"/>
          <w:szCs w:val="24"/>
        </w:rPr>
        <w:t xml:space="preserve">Como identifica Sergio Molina (2017), desde a década de 1960 uma série de reformulações tecnológicas e de formato dos fonogramas levaram a constituição de práticas de composição definidas como “montagem”. A expansão de recursos como </w:t>
      </w:r>
      <w:proofErr w:type="spellStart"/>
      <w:r w:rsidRPr="00BB779B">
        <w:rPr>
          <w:rFonts w:ascii="Times New Roman" w:hAnsi="Times New Roman" w:cs="Times New Roman"/>
          <w:i/>
          <w:iCs/>
          <w:sz w:val="24"/>
          <w:szCs w:val="24"/>
        </w:rPr>
        <w:t>samples</w:t>
      </w:r>
      <w:proofErr w:type="spellEnd"/>
      <w:r w:rsidRPr="00BB779B">
        <w:rPr>
          <w:rFonts w:ascii="Times New Roman" w:hAnsi="Times New Roman" w:cs="Times New Roman"/>
          <w:i/>
          <w:iCs/>
          <w:sz w:val="24"/>
          <w:szCs w:val="24"/>
        </w:rPr>
        <w:t xml:space="preserve">, </w:t>
      </w:r>
      <w:r w:rsidRPr="00BB779B">
        <w:rPr>
          <w:rFonts w:ascii="Times New Roman" w:hAnsi="Times New Roman" w:cs="Times New Roman"/>
          <w:sz w:val="24"/>
          <w:szCs w:val="24"/>
        </w:rPr>
        <w:t xml:space="preserve">a gravação multicanais e a possibilidade de circularidade de trechos pré-gravados de faixas entre diferentes regiões do mundo devida </w:t>
      </w:r>
      <w:proofErr w:type="gramStart"/>
      <w:r w:rsidRPr="00BB779B">
        <w:rPr>
          <w:rFonts w:ascii="Times New Roman" w:hAnsi="Times New Roman" w:cs="Times New Roman"/>
          <w:sz w:val="24"/>
          <w:szCs w:val="24"/>
        </w:rPr>
        <w:t>a</w:t>
      </w:r>
      <w:proofErr w:type="gramEnd"/>
      <w:r w:rsidRPr="00BB779B">
        <w:rPr>
          <w:rFonts w:ascii="Times New Roman" w:hAnsi="Times New Roman" w:cs="Times New Roman"/>
          <w:sz w:val="24"/>
          <w:szCs w:val="24"/>
        </w:rPr>
        <w:t xml:space="preserve"> </w:t>
      </w:r>
      <w:r w:rsidR="006F33DC" w:rsidRPr="00BB779B">
        <w:rPr>
          <w:rFonts w:ascii="Times New Roman" w:hAnsi="Times New Roman" w:cs="Times New Roman"/>
          <w:sz w:val="24"/>
          <w:szCs w:val="24"/>
        </w:rPr>
        <w:t xml:space="preserve">aceleração </w:t>
      </w:r>
      <w:r w:rsidRPr="00BB779B">
        <w:rPr>
          <w:rFonts w:ascii="Times New Roman" w:hAnsi="Times New Roman" w:cs="Times New Roman"/>
          <w:sz w:val="24"/>
          <w:szCs w:val="24"/>
        </w:rPr>
        <w:t>d</w:t>
      </w:r>
      <w:r w:rsidR="006F33DC" w:rsidRPr="00BB779B">
        <w:rPr>
          <w:rFonts w:ascii="Times New Roman" w:hAnsi="Times New Roman" w:cs="Times New Roman"/>
          <w:sz w:val="24"/>
          <w:szCs w:val="24"/>
        </w:rPr>
        <w:t>a</w:t>
      </w:r>
      <w:r w:rsidRPr="00BB779B">
        <w:rPr>
          <w:rFonts w:ascii="Times New Roman" w:hAnsi="Times New Roman" w:cs="Times New Roman"/>
          <w:sz w:val="24"/>
          <w:szCs w:val="24"/>
        </w:rPr>
        <w:t xml:space="preserve"> </w:t>
      </w:r>
      <w:r w:rsidR="006F33DC" w:rsidRPr="00BB779B">
        <w:rPr>
          <w:rFonts w:ascii="Times New Roman" w:hAnsi="Times New Roman" w:cs="Times New Roman"/>
          <w:sz w:val="24"/>
          <w:szCs w:val="24"/>
        </w:rPr>
        <w:t>globalização intensificaram as possibilidade de colaboração entre diferentes sujeitos e diminuíram os tempos para que uma mesma faixa fosse criada. Se por um lado é possível identificar a ascensão de uma nova fase das práticas de reprodutibilidade técnica e de estandirzação dos gêneros musicais (</w:t>
      </w:r>
      <w:r w:rsidR="006F33DC" w:rsidRPr="002E1322">
        <w:rPr>
          <w:rFonts w:ascii="Times New Roman" w:hAnsi="Times New Roman" w:cs="Times New Roman"/>
          <w:sz w:val="24"/>
          <w:szCs w:val="24"/>
        </w:rPr>
        <w:t xml:space="preserve">ADORNO, </w:t>
      </w:r>
      <w:r w:rsidR="00BB779B">
        <w:rPr>
          <w:rFonts w:ascii="Times New Roman" w:hAnsi="Times New Roman" w:cs="Times New Roman"/>
          <w:sz w:val="24"/>
          <w:szCs w:val="24"/>
        </w:rPr>
        <w:t>19</w:t>
      </w:r>
      <w:r w:rsidR="002E1322">
        <w:rPr>
          <w:rFonts w:ascii="Times New Roman" w:hAnsi="Times New Roman" w:cs="Times New Roman"/>
          <w:sz w:val="24"/>
          <w:szCs w:val="24"/>
        </w:rPr>
        <w:t>8</w:t>
      </w:r>
      <w:r w:rsidR="00BB779B">
        <w:rPr>
          <w:rFonts w:ascii="Times New Roman" w:hAnsi="Times New Roman" w:cs="Times New Roman"/>
          <w:sz w:val="24"/>
          <w:szCs w:val="24"/>
        </w:rPr>
        <w:t>6</w:t>
      </w:r>
      <w:r w:rsidR="006F33DC" w:rsidRPr="00BB779B">
        <w:rPr>
          <w:rFonts w:ascii="Times New Roman" w:hAnsi="Times New Roman" w:cs="Times New Roman"/>
          <w:sz w:val="24"/>
          <w:szCs w:val="24"/>
        </w:rPr>
        <w:t xml:space="preserve">), esse mesmo período também gerou uma série de novas experimentações sonoras possibilitadas pelo uso de computadores. Neste processo, todavia, o uso de recursos tecnológicos nunca chegou a diminuir a participação efetiva de sujeitos no processo de composição e, em alguns casos, significou uma expansão do número de envolvidos em tais processos sendo </w:t>
      </w:r>
      <w:r w:rsidR="006F33DC" w:rsidRPr="00BB779B">
        <w:rPr>
          <w:rFonts w:ascii="Times New Roman" w:hAnsi="Times New Roman" w:cs="Times New Roman"/>
          <w:i/>
          <w:iCs/>
          <w:sz w:val="24"/>
          <w:szCs w:val="24"/>
        </w:rPr>
        <w:t xml:space="preserve">Mi Tierra, </w:t>
      </w:r>
      <w:r w:rsidR="006F33DC" w:rsidRPr="00BB779B">
        <w:rPr>
          <w:rFonts w:ascii="Times New Roman" w:hAnsi="Times New Roman" w:cs="Times New Roman"/>
          <w:sz w:val="24"/>
          <w:szCs w:val="24"/>
        </w:rPr>
        <w:t>composto no início dos anos 1990,</w:t>
      </w:r>
      <w:r w:rsidR="006F33DC" w:rsidRPr="00BB779B">
        <w:rPr>
          <w:rFonts w:ascii="Times New Roman" w:hAnsi="Times New Roman" w:cs="Times New Roman"/>
          <w:i/>
          <w:iCs/>
          <w:sz w:val="24"/>
          <w:szCs w:val="24"/>
        </w:rPr>
        <w:t xml:space="preserve"> </w:t>
      </w:r>
      <w:r w:rsidR="006F33DC" w:rsidRPr="00BB779B">
        <w:rPr>
          <w:rFonts w:ascii="Times New Roman" w:hAnsi="Times New Roman" w:cs="Times New Roman"/>
          <w:sz w:val="24"/>
          <w:szCs w:val="24"/>
        </w:rPr>
        <w:t>um exemplo.</w:t>
      </w:r>
    </w:p>
    <w:p w14:paraId="2806F1FE" w14:textId="0C46B9C6" w:rsidR="00211E57" w:rsidRPr="00BB779B" w:rsidRDefault="006F33DC"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lastRenderedPageBreak/>
        <w:tab/>
        <w:t xml:space="preserve">No contexto em que </w:t>
      </w:r>
      <w:r w:rsidR="00211E57" w:rsidRPr="00BB779B">
        <w:rPr>
          <w:rFonts w:ascii="Times New Roman" w:hAnsi="Times New Roman" w:cs="Times New Roman"/>
          <w:sz w:val="24"/>
          <w:szCs w:val="24"/>
        </w:rPr>
        <w:t xml:space="preserve">Gloria Estefan propôs a composição do disco </w:t>
      </w:r>
      <w:r w:rsidR="00211E57" w:rsidRPr="00BB779B">
        <w:rPr>
          <w:rFonts w:ascii="Times New Roman" w:hAnsi="Times New Roman" w:cs="Times New Roman"/>
          <w:i/>
          <w:iCs/>
          <w:sz w:val="24"/>
          <w:szCs w:val="24"/>
        </w:rPr>
        <w:t xml:space="preserve">Mi Tierra, </w:t>
      </w:r>
      <w:r w:rsidR="00211E57" w:rsidRPr="00BB779B">
        <w:rPr>
          <w:rFonts w:ascii="Times New Roman" w:hAnsi="Times New Roman" w:cs="Times New Roman"/>
          <w:sz w:val="24"/>
          <w:szCs w:val="24"/>
        </w:rPr>
        <w:t xml:space="preserve">a música </w:t>
      </w:r>
      <w:r w:rsidR="00211E57" w:rsidRPr="00BB779B">
        <w:rPr>
          <w:rFonts w:ascii="Times New Roman" w:hAnsi="Times New Roman" w:cs="Times New Roman"/>
          <w:i/>
          <w:iCs/>
          <w:sz w:val="24"/>
          <w:szCs w:val="24"/>
        </w:rPr>
        <w:t xml:space="preserve">pop </w:t>
      </w:r>
      <w:r w:rsidR="00211E57" w:rsidRPr="00BB779B">
        <w:rPr>
          <w:rFonts w:ascii="Times New Roman" w:hAnsi="Times New Roman" w:cs="Times New Roman"/>
          <w:sz w:val="24"/>
          <w:szCs w:val="24"/>
        </w:rPr>
        <w:t xml:space="preserve">e a canção latina caminhavam para caminhos particularmente distintos. No segmento </w:t>
      </w:r>
      <w:r w:rsidR="00211E57" w:rsidRPr="00BB779B">
        <w:rPr>
          <w:rFonts w:ascii="Times New Roman" w:hAnsi="Times New Roman" w:cs="Times New Roman"/>
          <w:i/>
          <w:iCs/>
          <w:sz w:val="24"/>
          <w:szCs w:val="24"/>
        </w:rPr>
        <w:t xml:space="preserve">pop, </w:t>
      </w:r>
      <w:r w:rsidR="00211E57" w:rsidRPr="00BB779B">
        <w:rPr>
          <w:rFonts w:ascii="Times New Roman" w:hAnsi="Times New Roman" w:cs="Times New Roman"/>
          <w:sz w:val="24"/>
          <w:szCs w:val="24"/>
        </w:rPr>
        <w:t xml:space="preserve">a década de 1990 foi marcada pelo lançamento de grupos como </w:t>
      </w:r>
      <w:r w:rsidR="00211E57" w:rsidRPr="00BB779B">
        <w:rPr>
          <w:rFonts w:ascii="Times New Roman" w:hAnsi="Times New Roman" w:cs="Times New Roman"/>
          <w:i/>
          <w:iCs/>
          <w:sz w:val="24"/>
          <w:szCs w:val="24"/>
        </w:rPr>
        <w:t xml:space="preserve">Backstreet Boys </w:t>
      </w:r>
      <w:r w:rsidR="00211E57" w:rsidRPr="00BB779B">
        <w:rPr>
          <w:rFonts w:ascii="Times New Roman" w:hAnsi="Times New Roman" w:cs="Times New Roman"/>
          <w:sz w:val="24"/>
          <w:szCs w:val="24"/>
        </w:rPr>
        <w:t xml:space="preserve">e </w:t>
      </w:r>
      <w:r w:rsidR="00211E57" w:rsidRPr="00BB779B">
        <w:rPr>
          <w:rFonts w:ascii="Times New Roman" w:hAnsi="Times New Roman" w:cs="Times New Roman"/>
          <w:i/>
          <w:iCs/>
          <w:sz w:val="24"/>
          <w:szCs w:val="24"/>
        </w:rPr>
        <w:t xml:space="preserve">Spice Girls, </w:t>
      </w:r>
      <w:r w:rsidR="00211E57" w:rsidRPr="00BB779B">
        <w:rPr>
          <w:rFonts w:ascii="Times New Roman" w:hAnsi="Times New Roman" w:cs="Times New Roman"/>
          <w:sz w:val="24"/>
          <w:szCs w:val="24"/>
        </w:rPr>
        <w:t xml:space="preserve">além de artistas como Beyoncé, Britney Spears e Amy </w:t>
      </w:r>
      <w:proofErr w:type="spellStart"/>
      <w:r w:rsidR="00211E57" w:rsidRPr="00BB779B">
        <w:rPr>
          <w:rFonts w:ascii="Times New Roman" w:hAnsi="Times New Roman" w:cs="Times New Roman"/>
          <w:sz w:val="24"/>
          <w:szCs w:val="24"/>
        </w:rPr>
        <w:t>Winehouse</w:t>
      </w:r>
      <w:proofErr w:type="spellEnd"/>
      <w:r w:rsidR="00211E57" w:rsidRPr="00BB779B">
        <w:rPr>
          <w:rFonts w:ascii="Times New Roman" w:hAnsi="Times New Roman" w:cs="Times New Roman"/>
          <w:sz w:val="24"/>
          <w:szCs w:val="24"/>
        </w:rPr>
        <w:t xml:space="preserve">. Essa configuração, levou não somente ao estabelecimento do </w:t>
      </w:r>
      <w:r w:rsidR="00211E57" w:rsidRPr="00BB779B">
        <w:rPr>
          <w:rFonts w:ascii="Times New Roman" w:hAnsi="Times New Roman" w:cs="Times New Roman"/>
          <w:i/>
          <w:iCs/>
          <w:sz w:val="24"/>
          <w:szCs w:val="24"/>
        </w:rPr>
        <w:t xml:space="preserve">pop </w:t>
      </w:r>
      <w:r w:rsidR="00211E57" w:rsidRPr="00BB779B">
        <w:rPr>
          <w:rFonts w:ascii="Times New Roman" w:hAnsi="Times New Roman" w:cs="Times New Roman"/>
          <w:sz w:val="24"/>
          <w:szCs w:val="24"/>
        </w:rPr>
        <w:t>enquanto um dos principais braços da indústria fonográfica, processo que se inicia na década de 1980 (</w:t>
      </w:r>
      <w:r w:rsidR="00211E57" w:rsidRPr="002E1322">
        <w:rPr>
          <w:rFonts w:ascii="Times New Roman" w:hAnsi="Times New Roman" w:cs="Times New Roman"/>
          <w:sz w:val="24"/>
          <w:szCs w:val="24"/>
        </w:rPr>
        <w:t>MOREIRA, 2019</w:t>
      </w:r>
      <w:r w:rsidR="00211E57" w:rsidRPr="00BB779B">
        <w:rPr>
          <w:rFonts w:ascii="Times New Roman" w:hAnsi="Times New Roman" w:cs="Times New Roman"/>
          <w:sz w:val="24"/>
          <w:szCs w:val="24"/>
        </w:rPr>
        <w:t xml:space="preserve">), mas também ao reforço de um perfil consolidado de composição que integrariam o gênero, além da adesão ao ambiente virtual como outro espaço de comunicação social possível. Tal perfil </w:t>
      </w:r>
      <w:r w:rsidR="00211E57" w:rsidRPr="00BB779B">
        <w:rPr>
          <w:rFonts w:ascii="Times New Roman" w:hAnsi="Times New Roman" w:cs="Times New Roman"/>
          <w:i/>
          <w:iCs/>
          <w:sz w:val="24"/>
          <w:szCs w:val="24"/>
        </w:rPr>
        <w:t xml:space="preserve">pop, </w:t>
      </w:r>
      <w:r w:rsidR="00211E57" w:rsidRPr="00BB779B">
        <w:rPr>
          <w:rFonts w:ascii="Times New Roman" w:hAnsi="Times New Roman" w:cs="Times New Roman"/>
          <w:sz w:val="24"/>
          <w:szCs w:val="24"/>
        </w:rPr>
        <w:t xml:space="preserve">com destaque a ideias de juventude, </w:t>
      </w:r>
      <w:r w:rsidR="003626DA">
        <w:rPr>
          <w:rFonts w:ascii="Times New Roman" w:hAnsi="Times New Roman" w:cs="Times New Roman"/>
          <w:sz w:val="24"/>
          <w:szCs w:val="24"/>
        </w:rPr>
        <w:t xml:space="preserve">estava vinculado </w:t>
      </w:r>
      <w:r w:rsidR="00211E57" w:rsidRPr="00BB779B">
        <w:rPr>
          <w:rFonts w:ascii="Times New Roman" w:hAnsi="Times New Roman" w:cs="Times New Roman"/>
          <w:sz w:val="24"/>
          <w:szCs w:val="24"/>
        </w:rPr>
        <w:t>a um perfil performático que mobilizava grandes elaborações cénicas</w:t>
      </w:r>
      <w:r w:rsidR="003626DA">
        <w:rPr>
          <w:rFonts w:ascii="Times New Roman" w:hAnsi="Times New Roman" w:cs="Times New Roman"/>
          <w:sz w:val="24"/>
          <w:szCs w:val="24"/>
        </w:rPr>
        <w:t xml:space="preserve"> </w:t>
      </w:r>
      <w:r w:rsidR="00211E57" w:rsidRPr="00BB779B">
        <w:rPr>
          <w:rFonts w:ascii="Times New Roman" w:hAnsi="Times New Roman" w:cs="Times New Roman"/>
          <w:sz w:val="24"/>
          <w:szCs w:val="24"/>
        </w:rPr>
        <w:t>aliad</w:t>
      </w:r>
      <w:r w:rsidR="003626DA">
        <w:rPr>
          <w:rFonts w:ascii="Times New Roman" w:hAnsi="Times New Roman" w:cs="Times New Roman"/>
          <w:sz w:val="24"/>
          <w:szCs w:val="24"/>
        </w:rPr>
        <w:t>as</w:t>
      </w:r>
      <w:r w:rsidR="00211E57" w:rsidRPr="00BB779B">
        <w:rPr>
          <w:rFonts w:ascii="Times New Roman" w:hAnsi="Times New Roman" w:cs="Times New Roman"/>
          <w:sz w:val="24"/>
          <w:szCs w:val="24"/>
        </w:rPr>
        <w:t xml:space="preserve"> aos movimentos de juventude e rebeldia, também ecoava no segmento latino com personalidades como Shakira, Jennifer Lopez, Rick Martin, </w:t>
      </w:r>
      <w:proofErr w:type="spellStart"/>
      <w:r w:rsidR="00211E57" w:rsidRPr="00BB779B">
        <w:rPr>
          <w:rFonts w:ascii="Times New Roman" w:hAnsi="Times New Roman" w:cs="Times New Roman"/>
          <w:sz w:val="24"/>
          <w:szCs w:val="24"/>
        </w:rPr>
        <w:t>Thalia</w:t>
      </w:r>
      <w:proofErr w:type="spellEnd"/>
      <w:r w:rsidR="00211E57" w:rsidRPr="00BB779B">
        <w:rPr>
          <w:rFonts w:ascii="Times New Roman" w:hAnsi="Times New Roman" w:cs="Times New Roman"/>
          <w:sz w:val="24"/>
          <w:szCs w:val="24"/>
        </w:rPr>
        <w:t xml:space="preserve">, Paula </w:t>
      </w:r>
      <w:proofErr w:type="spellStart"/>
      <w:r w:rsidR="00211E57" w:rsidRPr="00BB779B">
        <w:rPr>
          <w:rFonts w:ascii="Times New Roman" w:hAnsi="Times New Roman" w:cs="Times New Roman"/>
          <w:sz w:val="24"/>
          <w:szCs w:val="24"/>
        </w:rPr>
        <w:t>Rubio</w:t>
      </w:r>
      <w:proofErr w:type="spellEnd"/>
      <w:r w:rsidR="00211E57" w:rsidRPr="00BB779B">
        <w:rPr>
          <w:rFonts w:ascii="Times New Roman" w:hAnsi="Times New Roman" w:cs="Times New Roman"/>
          <w:sz w:val="24"/>
          <w:szCs w:val="24"/>
        </w:rPr>
        <w:t xml:space="preserve"> e Enrique Iglesias. </w:t>
      </w:r>
    </w:p>
    <w:p w14:paraId="29EB0E7B" w14:textId="318CE036" w:rsidR="006F33DC" w:rsidRPr="00BB779B" w:rsidRDefault="00211E57"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 xml:space="preserve">Por outro lado, esse processo não pode ser visto enquanto um todo homogêneo, ou enquanto uma caracterização coletiva. </w:t>
      </w:r>
      <w:r w:rsidR="00A0352B" w:rsidRPr="00BB779B">
        <w:rPr>
          <w:rFonts w:ascii="Times New Roman" w:hAnsi="Times New Roman" w:cs="Times New Roman"/>
          <w:sz w:val="24"/>
          <w:szCs w:val="24"/>
        </w:rPr>
        <w:t xml:space="preserve">Ao mesmo tempo que o perfil </w:t>
      </w:r>
      <w:r w:rsidR="00A0352B" w:rsidRPr="00BB779B">
        <w:rPr>
          <w:rFonts w:ascii="Times New Roman" w:hAnsi="Times New Roman" w:cs="Times New Roman"/>
          <w:i/>
          <w:iCs/>
          <w:sz w:val="24"/>
          <w:szCs w:val="24"/>
        </w:rPr>
        <w:t xml:space="preserve">pop, </w:t>
      </w:r>
      <w:r w:rsidR="00A0352B" w:rsidRPr="00BB779B">
        <w:rPr>
          <w:rFonts w:ascii="Times New Roman" w:hAnsi="Times New Roman" w:cs="Times New Roman"/>
          <w:sz w:val="24"/>
          <w:szCs w:val="24"/>
        </w:rPr>
        <w:t xml:space="preserve">em especial com a aproximação aos recursos eletrônicos, se consolidava, a música </w:t>
      </w:r>
      <w:r w:rsidR="00A0352B" w:rsidRPr="00BB779B">
        <w:rPr>
          <w:rFonts w:ascii="Times New Roman" w:hAnsi="Times New Roman" w:cs="Times New Roman"/>
          <w:i/>
          <w:iCs/>
          <w:sz w:val="24"/>
          <w:szCs w:val="24"/>
        </w:rPr>
        <w:t xml:space="preserve">popular </w:t>
      </w:r>
      <w:r w:rsidR="00A0352B" w:rsidRPr="00BB779B">
        <w:rPr>
          <w:rFonts w:ascii="Times New Roman" w:hAnsi="Times New Roman" w:cs="Times New Roman"/>
          <w:sz w:val="24"/>
          <w:szCs w:val="24"/>
        </w:rPr>
        <w:t xml:space="preserve">latina se expandia a partir dos processos de hibridização com gêneros estadunidenses, a exemplo da música </w:t>
      </w:r>
      <w:r w:rsidR="003626DA">
        <w:rPr>
          <w:rFonts w:ascii="Times New Roman" w:hAnsi="Times New Roman" w:cs="Times New Roman"/>
          <w:sz w:val="24"/>
          <w:szCs w:val="24"/>
        </w:rPr>
        <w:t>c</w:t>
      </w:r>
      <w:r w:rsidR="00A0352B" w:rsidRPr="00BB779B">
        <w:rPr>
          <w:rFonts w:ascii="Times New Roman" w:hAnsi="Times New Roman" w:cs="Times New Roman"/>
          <w:sz w:val="24"/>
          <w:szCs w:val="24"/>
        </w:rPr>
        <w:t>hicana (</w:t>
      </w:r>
      <w:r w:rsidR="002E1322">
        <w:rPr>
          <w:rFonts w:ascii="Times New Roman" w:hAnsi="Times New Roman" w:cs="Times New Roman"/>
          <w:sz w:val="24"/>
          <w:szCs w:val="24"/>
        </w:rPr>
        <w:t>HERNANDEZ, 2010</w:t>
      </w:r>
      <w:r w:rsidR="00A0352B" w:rsidRPr="00BB779B">
        <w:rPr>
          <w:rFonts w:ascii="Times New Roman" w:hAnsi="Times New Roman" w:cs="Times New Roman"/>
          <w:sz w:val="24"/>
          <w:szCs w:val="24"/>
        </w:rPr>
        <w:t xml:space="preserve">), com destaque ao Texas. Um exemplo deste processo foi a cantora Selena que apesar dos esforços em tentar se aproximar da figura de uma </w:t>
      </w:r>
      <w:r w:rsidR="00A0352B" w:rsidRPr="00BB779B">
        <w:rPr>
          <w:rFonts w:ascii="Times New Roman" w:hAnsi="Times New Roman" w:cs="Times New Roman"/>
          <w:i/>
          <w:iCs/>
          <w:sz w:val="24"/>
          <w:szCs w:val="24"/>
        </w:rPr>
        <w:t xml:space="preserve">diva </w:t>
      </w:r>
      <w:r w:rsidR="00A0352B" w:rsidRPr="00BB779B">
        <w:rPr>
          <w:rFonts w:ascii="Times New Roman" w:hAnsi="Times New Roman" w:cs="Times New Roman"/>
          <w:sz w:val="24"/>
          <w:szCs w:val="24"/>
        </w:rPr>
        <w:t xml:space="preserve">pop, seguia um perfil bastante “popular” em suas sonoridades, com a predominância das baladas, o uso do espanhol e a o destaque dado gêneros latinos como a </w:t>
      </w:r>
      <w:proofErr w:type="spellStart"/>
      <w:r w:rsidR="00A0352B" w:rsidRPr="00BB779B">
        <w:rPr>
          <w:rFonts w:ascii="Times New Roman" w:hAnsi="Times New Roman" w:cs="Times New Roman"/>
          <w:i/>
          <w:iCs/>
          <w:sz w:val="24"/>
          <w:szCs w:val="24"/>
        </w:rPr>
        <w:t>Cumbia</w:t>
      </w:r>
      <w:proofErr w:type="spellEnd"/>
      <w:r w:rsidR="00A0352B" w:rsidRPr="00BB779B">
        <w:rPr>
          <w:rFonts w:ascii="Times New Roman" w:hAnsi="Times New Roman" w:cs="Times New Roman"/>
          <w:i/>
          <w:iCs/>
          <w:sz w:val="24"/>
          <w:szCs w:val="24"/>
        </w:rPr>
        <w:t xml:space="preserve">. </w:t>
      </w:r>
      <w:r w:rsidR="00A0352B" w:rsidRPr="00BB779B">
        <w:rPr>
          <w:rFonts w:ascii="Times New Roman" w:hAnsi="Times New Roman" w:cs="Times New Roman"/>
          <w:sz w:val="24"/>
          <w:szCs w:val="24"/>
        </w:rPr>
        <w:t xml:space="preserve">As paradas músicas da </w:t>
      </w:r>
      <w:r w:rsidR="00A0352B" w:rsidRPr="00BB779B">
        <w:rPr>
          <w:rFonts w:ascii="Times New Roman" w:hAnsi="Times New Roman" w:cs="Times New Roman"/>
          <w:i/>
          <w:iCs/>
          <w:sz w:val="24"/>
          <w:szCs w:val="24"/>
        </w:rPr>
        <w:t>Billboard</w:t>
      </w:r>
      <w:r w:rsidR="00A0352B" w:rsidRPr="00BB779B">
        <w:rPr>
          <w:rFonts w:ascii="Times New Roman" w:hAnsi="Times New Roman" w:cs="Times New Roman"/>
          <w:sz w:val="24"/>
          <w:szCs w:val="24"/>
        </w:rPr>
        <w:t xml:space="preserve"> demonstram a heterogeneidade mencionada</w:t>
      </w:r>
      <w:r w:rsidR="003626DA">
        <w:rPr>
          <w:rFonts w:ascii="Times New Roman" w:hAnsi="Times New Roman" w:cs="Times New Roman"/>
          <w:sz w:val="24"/>
          <w:szCs w:val="24"/>
        </w:rPr>
        <w:t xml:space="preserve"> pois </w:t>
      </w:r>
      <w:r w:rsidR="00A0352B" w:rsidRPr="00BB779B">
        <w:rPr>
          <w:rFonts w:ascii="Times New Roman" w:hAnsi="Times New Roman" w:cs="Times New Roman"/>
          <w:sz w:val="24"/>
          <w:szCs w:val="24"/>
        </w:rPr>
        <w:t xml:space="preserve">as listagens que integravam a parte dedicada a </w:t>
      </w:r>
      <w:proofErr w:type="spellStart"/>
      <w:r w:rsidR="00A0352B" w:rsidRPr="003626DA">
        <w:rPr>
          <w:rFonts w:ascii="Times New Roman" w:hAnsi="Times New Roman" w:cs="Times New Roman"/>
          <w:i/>
          <w:iCs/>
          <w:sz w:val="24"/>
          <w:szCs w:val="24"/>
        </w:rPr>
        <w:t>Latin</w:t>
      </w:r>
      <w:proofErr w:type="spellEnd"/>
      <w:r w:rsidR="00A0352B" w:rsidRPr="003626DA">
        <w:rPr>
          <w:rFonts w:ascii="Times New Roman" w:hAnsi="Times New Roman" w:cs="Times New Roman"/>
          <w:i/>
          <w:iCs/>
          <w:sz w:val="24"/>
          <w:szCs w:val="24"/>
        </w:rPr>
        <w:t xml:space="preserve"> Music</w:t>
      </w:r>
      <w:r w:rsidR="00A0352B" w:rsidRPr="00BB779B">
        <w:rPr>
          <w:rFonts w:ascii="Times New Roman" w:hAnsi="Times New Roman" w:cs="Times New Roman"/>
          <w:sz w:val="24"/>
          <w:szCs w:val="24"/>
        </w:rPr>
        <w:t xml:space="preserve">, </w:t>
      </w:r>
      <w:r w:rsidR="003626DA">
        <w:rPr>
          <w:rFonts w:ascii="Times New Roman" w:hAnsi="Times New Roman" w:cs="Times New Roman"/>
          <w:sz w:val="24"/>
          <w:szCs w:val="24"/>
        </w:rPr>
        <w:t>registravam</w:t>
      </w:r>
      <w:r w:rsidR="00A0352B" w:rsidRPr="00BB779B">
        <w:rPr>
          <w:rFonts w:ascii="Times New Roman" w:hAnsi="Times New Roman" w:cs="Times New Roman"/>
          <w:sz w:val="24"/>
          <w:szCs w:val="24"/>
        </w:rPr>
        <w:t xml:space="preserve"> </w:t>
      </w:r>
      <w:r w:rsidR="003626DA">
        <w:rPr>
          <w:rFonts w:ascii="Times New Roman" w:hAnsi="Times New Roman" w:cs="Times New Roman"/>
          <w:sz w:val="24"/>
          <w:szCs w:val="24"/>
        </w:rPr>
        <w:t>a</w:t>
      </w:r>
      <w:r w:rsidR="00A0352B" w:rsidRPr="00BB779B">
        <w:rPr>
          <w:rFonts w:ascii="Times New Roman" w:hAnsi="Times New Roman" w:cs="Times New Roman"/>
          <w:sz w:val="24"/>
          <w:szCs w:val="24"/>
        </w:rPr>
        <w:t xml:space="preserve"> frequente mistura entre gêneros mais midiáticos-comerciais e mais tradicionais-populares, indicando que por vezes </w:t>
      </w:r>
      <w:r w:rsidR="003626DA">
        <w:rPr>
          <w:rFonts w:ascii="Times New Roman" w:hAnsi="Times New Roman" w:cs="Times New Roman"/>
          <w:sz w:val="24"/>
          <w:szCs w:val="24"/>
        </w:rPr>
        <w:t>o “</w:t>
      </w:r>
      <w:proofErr w:type="spellStart"/>
      <w:r w:rsidR="00A0352B" w:rsidRPr="00BB779B">
        <w:rPr>
          <w:rFonts w:ascii="Times New Roman" w:hAnsi="Times New Roman" w:cs="Times New Roman"/>
          <w:i/>
          <w:iCs/>
          <w:sz w:val="24"/>
          <w:szCs w:val="24"/>
        </w:rPr>
        <w:t>Latin</w:t>
      </w:r>
      <w:proofErr w:type="spellEnd"/>
      <w:r w:rsidR="003626DA">
        <w:rPr>
          <w:rFonts w:ascii="Times New Roman" w:hAnsi="Times New Roman" w:cs="Times New Roman"/>
          <w:i/>
          <w:iCs/>
          <w:sz w:val="24"/>
          <w:szCs w:val="24"/>
        </w:rPr>
        <w:t>”</w:t>
      </w:r>
      <w:r w:rsidR="00A0352B" w:rsidRPr="00BB779B">
        <w:rPr>
          <w:rFonts w:ascii="Times New Roman" w:hAnsi="Times New Roman" w:cs="Times New Roman"/>
          <w:i/>
          <w:iCs/>
          <w:sz w:val="24"/>
          <w:szCs w:val="24"/>
        </w:rPr>
        <w:t xml:space="preserve"> </w:t>
      </w:r>
      <w:r w:rsidR="00A0352B" w:rsidRPr="00BB779B">
        <w:rPr>
          <w:rFonts w:ascii="Times New Roman" w:hAnsi="Times New Roman" w:cs="Times New Roman"/>
          <w:sz w:val="24"/>
          <w:szCs w:val="24"/>
        </w:rPr>
        <w:t xml:space="preserve">estava muito mais vinculado ao intérprete. Ao mesmo tempo, era possível que uma mesma faixa, como ocorre recorrentemente com Gloria Estefan e Selena, integrasse as seções mais amplas da revista como a </w:t>
      </w:r>
      <w:r w:rsidR="00A0352B" w:rsidRPr="00BB779B">
        <w:rPr>
          <w:rFonts w:ascii="Times New Roman" w:hAnsi="Times New Roman" w:cs="Times New Roman"/>
          <w:i/>
          <w:iCs/>
          <w:sz w:val="24"/>
          <w:szCs w:val="24"/>
        </w:rPr>
        <w:t xml:space="preserve">Adult </w:t>
      </w:r>
      <w:proofErr w:type="spellStart"/>
      <w:r w:rsidR="00A0352B" w:rsidRPr="00BB779B">
        <w:rPr>
          <w:rFonts w:ascii="Times New Roman" w:hAnsi="Times New Roman" w:cs="Times New Roman"/>
          <w:i/>
          <w:iCs/>
          <w:sz w:val="24"/>
          <w:szCs w:val="24"/>
        </w:rPr>
        <w:t>Contemporary</w:t>
      </w:r>
      <w:proofErr w:type="spellEnd"/>
      <w:r w:rsidR="00A0352B" w:rsidRPr="00BB779B">
        <w:rPr>
          <w:rFonts w:ascii="Times New Roman" w:hAnsi="Times New Roman" w:cs="Times New Roman"/>
          <w:sz w:val="24"/>
          <w:szCs w:val="24"/>
        </w:rPr>
        <w:t xml:space="preserve"> ou mesmo o </w:t>
      </w:r>
      <w:r w:rsidR="00A0352B" w:rsidRPr="00BB779B">
        <w:rPr>
          <w:rFonts w:ascii="Times New Roman" w:hAnsi="Times New Roman" w:cs="Times New Roman"/>
          <w:i/>
          <w:iCs/>
          <w:sz w:val="24"/>
          <w:szCs w:val="24"/>
        </w:rPr>
        <w:t>Hot 100 da Billboard</w:t>
      </w:r>
      <w:r w:rsidR="00A0352B" w:rsidRPr="00BB779B">
        <w:rPr>
          <w:rFonts w:ascii="Times New Roman" w:hAnsi="Times New Roman" w:cs="Times New Roman"/>
          <w:sz w:val="24"/>
          <w:szCs w:val="24"/>
        </w:rPr>
        <w:t xml:space="preserve"> que, apesar de ser dedicado aos cosmopolitismo e ser liderado por formatos hegemônicos do mercado, não estava totalmente fechado aos ritmos latinos</w:t>
      </w:r>
      <w:r w:rsidR="001127A9" w:rsidRPr="00BB779B">
        <w:rPr>
          <w:rFonts w:ascii="Times New Roman" w:hAnsi="Times New Roman" w:cs="Times New Roman"/>
          <w:sz w:val="24"/>
          <w:szCs w:val="24"/>
        </w:rPr>
        <w:t xml:space="preserve">. </w:t>
      </w:r>
    </w:p>
    <w:p w14:paraId="3BB92583" w14:textId="35C8DF48" w:rsidR="001127A9" w:rsidRPr="00BB779B" w:rsidRDefault="001127A9"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 xml:space="preserve">O cenário de 1990, desta forma, era bastante complexo, mas tornava possível que Gloria Estefan elaborasse </w:t>
      </w:r>
      <w:r w:rsidR="003626DA">
        <w:rPr>
          <w:rFonts w:ascii="Times New Roman" w:hAnsi="Times New Roman" w:cs="Times New Roman"/>
          <w:sz w:val="24"/>
          <w:szCs w:val="24"/>
        </w:rPr>
        <w:t>um</w:t>
      </w:r>
      <w:r w:rsidRPr="00BB779B">
        <w:rPr>
          <w:rFonts w:ascii="Times New Roman" w:hAnsi="Times New Roman" w:cs="Times New Roman"/>
          <w:sz w:val="24"/>
          <w:szCs w:val="24"/>
        </w:rPr>
        <w:t xml:space="preserve"> </w:t>
      </w:r>
      <w:r w:rsidR="003626DA">
        <w:rPr>
          <w:rFonts w:ascii="Times New Roman" w:hAnsi="Times New Roman" w:cs="Times New Roman"/>
          <w:sz w:val="24"/>
          <w:szCs w:val="24"/>
        </w:rPr>
        <w:t>“</w:t>
      </w:r>
      <w:r w:rsidRPr="00BB779B">
        <w:rPr>
          <w:rFonts w:ascii="Times New Roman" w:hAnsi="Times New Roman" w:cs="Times New Roman"/>
          <w:sz w:val="24"/>
          <w:szCs w:val="24"/>
        </w:rPr>
        <w:t>experimentalismo sonoro</w:t>
      </w:r>
      <w:r w:rsidR="003626DA">
        <w:rPr>
          <w:rFonts w:ascii="Times New Roman" w:hAnsi="Times New Roman" w:cs="Times New Roman"/>
          <w:sz w:val="24"/>
          <w:szCs w:val="24"/>
        </w:rPr>
        <w:t>”</w:t>
      </w:r>
      <w:r w:rsidRPr="00BB779B">
        <w:rPr>
          <w:rFonts w:ascii="Times New Roman" w:hAnsi="Times New Roman" w:cs="Times New Roman"/>
          <w:sz w:val="24"/>
          <w:szCs w:val="24"/>
        </w:rPr>
        <w:t xml:space="preserve"> ao compor um novo disco. Tal empreendimento certamente foi um processo ao inverso de outros artistas que eram muito mais conhecidos no circuito latino (como Selena) e que tentaram se inserir no </w:t>
      </w:r>
      <w:r w:rsidRPr="00BB779B">
        <w:rPr>
          <w:rFonts w:ascii="Times New Roman" w:hAnsi="Times New Roman" w:cs="Times New Roman"/>
          <w:i/>
          <w:iCs/>
          <w:sz w:val="24"/>
          <w:szCs w:val="24"/>
        </w:rPr>
        <w:t>mainstream pop</w:t>
      </w:r>
      <w:r w:rsidRPr="00BB779B">
        <w:rPr>
          <w:rFonts w:ascii="Times New Roman" w:hAnsi="Times New Roman" w:cs="Times New Roman"/>
          <w:sz w:val="24"/>
          <w:szCs w:val="24"/>
        </w:rPr>
        <w:t xml:space="preserve">, mas também se manifestou como um marco na trajetória da própria artista. Gravado entre 1992 e </w:t>
      </w:r>
      <w:r w:rsidRPr="00BB779B">
        <w:rPr>
          <w:rFonts w:ascii="Times New Roman" w:hAnsi="Times New Roman" w:cs="Times New Roman"/>
          <w:sz w:val="24"/>
          <w:szCs w:val="24"/>
        </w:rPr>
        <w:lastRenderedPageBreak/>
        <w:t xml:space="preserve">1993 nos estúdios da </w:t>
      </w:r>
      <w:proofErr w:type="spellStart"/>
      <w:r w:rsidRPr="00BB779B">
        <w:rPr>
          <w:rFonts w:ascii="Times New Roman" w:hAnsi="Times New Roman" w:cs="Times New Roman"/>
          <w:i/>
          <w:iCs/>
          <w:sz w:val="24"/>
          <w:szCs w:val="24"/>
        </w:rPr>
        <w:t>Crescent</w:t>
      </w:r>
      <w:proofErr w:type="spellEnd"/>
      <w:r w:rsidRPr="00BB779B">
        <w:rPr>
          <w:rFonts w:ascii="Times New Roman" w:hAnsi="Times New Roman" w:cs="Times New Roman"/>
          <w:i/>
          <w:iCs/>
          <w:sz w:val="24"/>
          <w:szCs w:val="24"/>
        </w:rPr>
        <w:t xml:space="preserve"> </w:t>
      </w:r>
      <w:proofErr w:type="spellStart"/>
      <w:r w:rsidRPr="00BB779B">
        <w:rPr>
          <w:rFonts w:ascii="Times New Roman" w:hAnsi="Times New Roman" w:cs="Times New Roman"/>
          <w:i/>
          <w:iCs/>
          <w:sz w:val="24"/>
          <w:szCs w:val="24"/>
        </w:rPr>
        <w:t>Moon</w:t>
      </w:r>
      <w:proofErr w:type="spellEnd"/>
      <w:r w:rsidRPr="00BB779B">
        <w:rPr>
          <w:rFonts w:ascii="Times New Roman" w:hAnsi="Times New Roman" w:cs="Times New Roman"/>
          <w:i/>
          <w:iCs/>
          <w:sz w:val="24"/>
          <w:szCs w:val="24"/>
        </w:rPr>
        <w:t xml:space="preserve"> </w:t>
      </w:r>
      <w:proofErr w:type="spellStart"/>
      <w:r w:rsidRPr="00BB779B">
        <w:rPr>
          <w:rFonts w:ascii="Times New Roman" w:hAnsi="Times New Roman" w:cs="Times New Roman"/>
          <w:i/>
          <w:iCs/>
          <w:sz w:val="24"/>
          <w:szCs w:val="24"/>
        </w:rPr>
        <w:t>Studios</w:t>
      </w:r>
      <w:proofErr w:type="spellEnd"/>
      <w:r w:rsidRPr="00BB779B">
        <w:rPr>
          <w:rFonts w:ascii="Times New Roman" w:hAnsi="Times New Roman" w:cs="Times New Roman"/>
          <w:sz w:val="24"/>
          <w:szCs w:val="24"/>
        </w:rPr>
        <w:t xml:space="preserve">, localizada em Miami e de propriedade de Gloria e Emílio Estefan, </w:t>
      </w:r>
      <w:r w:rsidRPr="00BB779B">
        <w:rPr>
          <w:rFonts w:ascii="Times New Roman" w:hAnsi="Times New Roman" w:cs="Times New Roman"/>
          <w:i/>
          <w:iCs/>
          <w:sz w:val="24"/>
          <w:szCs w:val="24"/>
        </w:rPr>
        <w:t xml:space="preserve">Mi Tierra </w:t>
      </w:r>
      <w:r w:rsidRPr="00BB779B">
        <w:rPr>
          <w:rFonts w:ascii="Times New Roman" w:hAnsi="Times New Roman" w:cs="Times New Roman"/>
          <w:sz w:val="24"/>
          <w:szCs w:val="24"/>
        </w:rPr>
        <w:t>foi o primeiro grande projeto da cantora após seu acidente. Para compor as faixas, nomes importante</w:t>
      </w:r>
      <w:r w:rsidR="003626DA">
        <w:rPr>
          <w:rFonts w:ascii="Times New Roman" w:hAnsi="Times New Roman" w:cs="Times New Roman"/>
          <w:sz w:val="24"/>
          <w:szCs w:val="24"/>
        </w:rPr>
        <w:t xml:space="preserve">s </w:t>
      </w:r>
      <w:r w:rsidRPr="00BB779B">
        <w:rPr>
          <w:rFonts w:ascii="Times New Roman" w:hAnsi="Times New Roman" w:cs="Times New Roman"/>
          <w:sz w:val="24"/>
          <w:szCs w:val="24"/>
        </w:rPr>
        <w:t xml:space="preserve">que tinham relação direta com as sonoridades cubanas foram convidados, como </w:t>
      </w:r>
      <w:proofErr w:type="spellStart"/>
      <w:r w:rsidRPr="00BB779B">
        <w:rPr>
          <w:rFonts w:ascii="Times New Roman" w:hAnsi="Times New Roman" w:cs="Times New Roman"/>
          <w:sz w:val="24"/>
          <w:szCs w:val="24"/>
        </w:rPr>
        <w:t>Estéfano</w:t>
      </w:r>
      <w:proofErr w:type="spellEnd"/>
      <w:r w:rsidRPr="00BB779B">
        <w:rPr>
          <w:rFonts w:ascii="Times New Roman" w:hAnsi="Times New Roman" w:cs="Times New Roman"/>
          <w:sz w:val="24"/>
          <w:szCs w:val="24"/>
        </w:rPr>
        <w:t xml:space="preserve">, </w:t>
      </w:r>
      <w:proofErr w:type="spellStart"/>
      <w:r w:rsidRPr="00BB779B">
        <w:rPr>
          <w:rFonts w:ascii="Times New Roman" w:hAnsi="Times New Roman" w:cs="Times New Roman"/>
          <w:sz w:val="24"/>
          <w:szCs w:val="24"/>
        </w:rPr>
        <w:t>Juanito</w:t>
      </w:r>
      <w:proofErr w:type="spellEnd"/>
      <w:r w:rsidRPr="00BB779B">
        <w:rPr>
          <w:rFonts w:ascii="Times New Roman" w:hAnsi="Times New Roman" w:cs="Times New Roman"/>
          <w:sz w:val="24"/>
          <w:szCs w:val="24"/>
        </w:rPr>
        <w:t xml:space="preserve"> R. </w:t>
      </w:r>
      <w:proofErr w:type="spellStart"/>
      <w:r w:rsidRPr="00BB779B">
        <w:rPr>
          <w:rFonts w:ascii="Times New Roman" w:hAnsi="Times New Roman" w:cs="Times New Roman"/>
          <w:sz w:val="24"/>
          <w:szCs w:val="24"/>
        </w:rPr>
        <w:t>Marquez</w:t>
      </w:r>
      <w:proofErr w:type="spellEnd"/>
      <w:r w:rsidRPr="00BB779B">
        <w:rPr>
          <w:rFonts w:ascii="Times New Roman" w:hAnsi="Times New Roman" w:cs="Times New Roman"/>
          <w:sz w:val="24"/>
          <w:szCs w:val="24"/>
        </w:rPr>
        <w:t>, Israel “</w:t>
      </w:r>
      <w:proofErr w:type="spellStart"/>
      <w:r w:rsidRPr="00BB779B">
        <w:rPr>
          <w:rFonts w:ascii="Times New Roman" w:hAnsi="Times New Roman" w:cs="Times New Roman"/>
          <w:sz w:val="24"/>
          <w:szCs w:val="24"/>
        </w:rPr>
        <w:t>Cachao</w:t>
      </w:r>
      <w:proofErr w:type="spellEnd"/>
      <w:r w:rsidRPr="00BB779B">
        <w:rPr>
          <w:rFonts w:ascii="Times New Roman" w:hAnsi="Times New Roman" w:cs="Times New Roman"/>
          <w:sz w:val="24"/>
          <w:szCs w:val="24"/>
        </w:rPr>
        <w:t xml:space="preserve">” Lopez, Jon Secada, Rafael </w:t>
      </w:r>
      <w:proofErr w:type="spellStart"/>
      <w:r w:rsidRPr="00BB779B">
        <w:rPr>
          <w:rFonts w:ascii="Times New Roman" w:hAnsi="Times New Roman" w:cs="Times New Roman"/>
          <w:sz w:val="24"/>
          <w:szCs w:val="24"/>
        </w:rPr>
        <w:t>Fesso</w:t>
      </w:r>
      <w:proofErr w:type="spellEnd"/>
      <w:r w:rsidRPr="00BB779B">
        <w:rPr>
          <w:rFonts w:ascii="Times New Roman" w:hAnsi="Times New Roman" w:cs="Times New Roman"/>
          <w:sz w:val="24"/>
          <w:szCs w:val="24"/>
        </w:rPr>
        <w:t xml:space="preserve"> e Jorge Luis Piloto. Além disso, o casal Estefan atuou na composição de faixas e acompanhou todo o processo de concepção do disco que conta com 12 faixas. </w:t>
      </w:r>
      <w:r w:rsidR="007704DC" w:rsidRPr="00BB779B">
        <w:rPr>
          <w:rFonts w:ascii="Times New Roman" w:hAnsi="Times New Roman" w:cs="Times New Roman"/>
          <w:sz w:val="24"/>
          <w:szCs w:val="24"/>
        </w:rPr>
        <w:t>O grupo de músicos, em sua quase totalidade cubanos-exilados e homens, convidado para atuação na composição, atuou dentro do princípio da montagem, mas principalmente pela construção de um produto coletivo (</w:t>
      </w:r>
      <w:r w:rsidR="007704DC" w:rsidRPr="002E1322">
        <w:rPr>
          <w:rFonts w:ascii="Times New Roman" w:hAnsi="Times New Roman" w:cs="Times New Roman"/>
          <w:sz w:val="24"/>
          <w:szCs w:val="24"/>
        </w:rPr>
        <w:t xml:space="preserve">HENNION, </w:t>
      </w:r>
      <w:r w:rsidR="002E1322">
        <w:rPr>
          <w:rFonts w:ascii="Times New Roman" w:hAnsi="Times New Roman" w:cs="Times New Roman"/>
          <w:sz w:val="24"/>
          <w:szCs w:val="24"/>
        </w:rPr>
        <w:t>1990</w:t>
      </w:r>
      <w:r w:rsidR="007704DC" w:rsidRPr="00BB779B">
        <w:rPr>
          <w:rFonts w:ascii="Times New Roman" w:hAnsi="Times New Roman" w:cs="Times New Roman"/>
          <w:sz w:val="24"/>
          <w:szCs w:val="24"/>
        </w:rPr>
        <w:t>) considerando que, apesar de cada faixa ter uma autoria creditada, todos/as colaborariam no construção de um projeto artístico coletivo ao disco, como ficava registrado nos agradecimentos de Gloria e Emílio Estefan no encarte do disco.</w:t>
      </w:r>
    </w:p>
    <w:p w14:paraId="78633461" w14:textId="28FAB4CB" w:rsidR="007704DC" w:rsidRPr="00BB779B" w:rsidRDefault="007704DC"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 xml:space="preserve">Algumas colaborações não foram inéditas ao longo da carreira de Gloria Estefan. A aproximação com Jon Secada, por exemplo, se </w:t>
      </w:r>
      <w:r w:rsidR="003626DA">
        <w:rPr>
          <w:rFonts w:ascii="Times New Roman" w:hAnsi="Times New Roman" w:cs="Times New Roman"/>
          <w:sz w:val="24"/>
          <w:szCs w:val="24"/>
        </w:rPr>
        <w:t>iniciou</w:t>
      </w:r>
      <w:r w:rsidRPr="00BB779B">
        <w:rPr>
          <w:rFonts w:ascii="Times New Roman" w:hAnsi="Times New Roman" w:cs="Times New Roman"/>
          <w:sz w:val="24"/>
          <w:szCs w:val="24"/>
        </w:rPr>
        <w:t xml:space="preserve"> anos antes quando o músico foi convidado a integrar o grupo de apoio (Backing Vocal) da cantora, ainda na época do </w:t>
      </w:r>
      <w:r w:rsidRPr="00BB779B">
        <w:rPr>
          <w:rFonts w:ascii="Times New Roman" w:hAnsi="Times New Roman" w:cs="Times New Roman"/>
          <w:i/>
          <w:iCs/>
          <w:sz w:val="24"/>
          <w:szCs w:val="24"/>
        </w:rPr>
        <w:t xml:space="preserve">Miami Sound Machine. </w:t>
      </w:r>
      <w:r w:rsidRPr="00BB779B">
        <w:rPr>
          <w:rFonts w:ascii="Times New Roman" w:hAnsi="Times New Roman" w:cs="Times New Roman"/>
          <w:sz w:val="24"/>
          <w:szCs w:val="24"/>
        </w:rPr>
        <w:t xml:space="preserve">Nesse mesmo contexto, é importante destacar, que o músico vinha se consolidando enquanto um artista solo, tendo lançado seu primeiro álbum, autointitulado, em 1992 com produção de Emílio Estefan, que apesar das sonoridades caribenhas seguia um estilo muito próximo da </w:t>
      </w:r>
      <w:proofErr w:type="spellStart"/>
      <w:r w:rsidRPr="00BB779B">
        <w:rPr>
          <w:rFonts w:ascii="Times New Roman" w:hAnsi="Times New Roman" w:cs="Times New Roman"/>
          <w:i/>
          <w:iCs/>
          <w:sz w:val="24"/>
          <w:szCs w:val="24"/>
        </w:rPr>
        <w:t>Latin</w:t>
      </w:r>
      <w:proofErr w:type="spellEnd"/>
      <w:r w:rsidRPr="00BB779B">
        <w:rPr>
          <w:rFonts w:ascii="Times New Roman" w:hAnsi="Times New Roman" w:cs="Times New Roman"/>
          <w:i/>
          <w:iCs/>
          <w:sz w:val="24"/>
          <w:szCs w:val="24"/>
        </w:rPr>
        <w:t xml:space="preserve"> Music </w:t>
      </w:r>
      <w:r w:rsidRPr="00BB779B">
        <w:rPr>
          <w:rFonts w:ascii="Times New Roman" w:hAnsi="Times New Roman" w:cs="Times New Roman"/>
          <w:sz w:val="24"/>
          <w:szCs w:val="24"/>
        </w:rPr>
        <w:t xml:space="preserve">no mesmo período. Outras figuras como </w:t>
      </w:r>
      <w:proofErr w:type="spellStart"/>
      <w:r w:rsidRPr="00BB779B">
        <w:rPr>
          <w:rFonts w:ascii="Times New Roman" w:hAnsi="Times New Roman" w:cs="Times New Roman"/>
          <w:sz w:val="24"/>
          <w:szCs w:val="24"/>
        </w:rPr>
        <w:t>Juanito</w:t>
      </w:r>
      <w:proofErr w:type="spellEnd"/>
      <w:r w:rsidRPr="00BB779B">
        <w:rPr>
          <w:rFonts w:ascii="Times New Roman" w:hAnsi="Times New Roman" w:cs="Times New Roman"/>
          <w:sz w:val="24"/>
          <w:szCs w:val="24"/>
        </w:rPr>
        <w:t xml:space="preserve"> Márquez eram reconhecidas pelas suas colaborações com outros artistas </w:t>
      </w:r>
      <w:r w:rsidR="003626DA">
        <w:rPr>
          <w:rFonts w:ascii="Times New Roman" w:hAnsi="Times New Roman" w:cs="Times New Roman"/>
          <w:sz w:val="24"/>
          <w:szCs w:val="24"/>
        </w:rPr>
        <w:t>no</w:t>
      </w:r>
      <w:r w:rsidRPr="00BB779B">
        <w:rPr>
          <w:rFonts w:ascii="Times New Roman" w:hAnsi="Times New Roman" w:cs="Times New Roman"/>
          <w:sz w:val="24"/>
          <w:szCs w:val="24"/>
        </w:rPr>
        <w:t xml:space="preserve"> segmento e foram convidados especialmente para trabalhar com os instrumentais como o violão e os timbales</w:t>
      </w:r>
      <w:r w:rsidR="00445931" w:rsidRPr="00BB779B">
        <w:rPr>
          <w:rFonts w:ascii="Times New Roman" w:hAnsi="Times New Roman" w:cs="Times New Roman"/>
          <w:sz w:val="24"/>
          <w:szCs w:val="24"/>
        </w:rPr>
        <w:t>, sendo que no caso do filho do diretor de orquestra Juan Márquez Gómez, ele assinou sozinho as faixas “</w:t>
      </w:r>
      <w:r w:rsidR="00445931" w:rsidRPr="00BB779B">
        <w:rPr>
          <w:rFonts w:ascii="Times New Roman" w:hAnsi="Times New Roman" w:cs="Times New Roman"/>
          <w:i/>
          <w:iCs/>
          <w:sz w:val="24"/>
          <w:szCs w:val="24"/>
        </w:rPr>
        <w:t>¡</w:t>
      </w:r>
      <w:proofErr w:type="spellStart"/>
      <w:r w:rsidR="00445931" w:rsidRPr="00BB779B">
        <w:rPr>
          <w:rFonts w:ascii="Times New Roman" w:hAnsi="Times New Roman" w:cs="Times New Roman"/>
          <w:i/>
          <w:iCs/>
          <w:sz w:val="24"/>
          <w:szCs w:val="24"/>
        </w:rPr>
        <w:t>Sí</w:t>
      </w:r>
      <w:proofErr w:type="spellEnd"/>
      <w:r w:rsidR="00445931" w:rsidRPr="00BB779B">
        <w:rPr>
          <w:rFonts w:ascii="Times New Roman" w:hAnsi="Times New Roman" w:cs="Times New Roman"/>
          <w:i/>
          <w:iCs/>
          <w:sz w:val="24"/>
          <w:szCs w:val="24"/>
        </w:rPr>
        <w:t xml:space="preserve"> </w:t>
      </w:r>
      <w:proofErr w:type="spellStart"/>
      <w:r w:rsidR="00445931" w:rsidRPr="00BB779B">
        <w:rPr>
          <w:rFonts w:ascii="Times New Roman" w:hAnsi="Times New Roman" w:cs="Times New Roman"/>
          <w:i/>
          <w:iCs/>
          <w:sz w:val="24"/>
          <w:szCs w:val="24"/>
        </w:rPr>
        <w:t>Señor</w:t>
      </w:r>
      <w:proofErr w:type="spellEnd"/>
      <w:r w:rsidR="00445931" w:rsidRPr="00BB779B">
        <w:rPr>
          <w:rFonts w:ascii="Times New Roman" w:hAnsi="Times New Roman" w:cs="Times New Roman"/>
          <w:i/>
          <w:iCs/>
          <w:sz w:val="24"/>
          <w:szCs w:val="24"/>
        </w:rPr>
        <w:t>!...</w:t>
      </w:r>
      <w:r w:rsidR="00445931" w:rsidRPr="00BB779B">
        <w:rPr>
          <w:rFonts w:ascii="Times New Roman" w:hAnsi="Times New Roman" w:cs="Times New Roman"/>
          <w:sz w:val="24"/>
          <w:szCs w:val="24"/>
        </w:rPr>
        <w:t>”</w:t>
      </w:r>
      <w:r w:rsidR="00445931" w:rsidRPr="00BB779B">
        <w:rPr>
          <w:rFonts w:ascii="Times New Roman" w:hAnsi="Times New Roman" w:cs="Times New Roman"/>
          <w:i/>
          <w:iCs/>
          <w:sz w:val="24"/>
          <w:szCs w:val="24"/>
        </w:rPr>
        <w:t xml:space="preserve">, </w:t>
      </w:r>
      <w:r w:rsidR="00445931" w:rsidRPr="00BB779B">
        <w:rPr>
          <w:rFonts w:ascii="Times New Roman" w:hAnsi="Times New Roman" w:cs="Times New Roman"/>
          <w:sz w:val="24"/>
          <w:szCs w:val="24"/>
        </w:rPr>
        <w:t xml:space="preserve">que veio a dar origem ao </w:t>
      </w:r>
      <w:r w:rsidR="00445931" w:rsidRPr="003626DA">
        <w:rPr>
          <w:rFonts w:ascii="Times New Roman" w:hAnsi="Times New Roman" w:cs="Times New Roman"/>
          <w:sz w:val="24"/>
          <w:szCs w:val="24"/>
        </w:rPr>
        <w:t xml:space="preserve">Ballet de </w:t>
      </w:r>
      <w:r w:rsidR="003626DA">
        <w:rPr>
          <w:rFonts w:ascii="Times New Roman" w:hAnsi="Times New Roman" w:cs="Times New Roman"/>
          <w:sz w:val="24"/>
          <w:szCs w:val="24"/>
        </w:rPr>
        <w:t xml:space="preserve">Alberto </w:t>
      </w:r>
      <w:r w:rsidR="00445931" w:rsidRPr="003626DA">
        <w:rPr>
          <w:rFonts w:ascii="Times New Roman" w:hAnsi="Times New Roman" w:cs="Times New Roman"/>
          <w:sz w:val="24"/>
          <w:szCs w:val="24"/>
        </w:rPr>
        <w:t>Alonso</w:t>
      </w:r>
      <w:r w:rsidR="00445931" w:rsidRPr="00BB779B">
        <w:rPr>
          <w:rFonts w:ascii="Times New Roman" w:hAnsi="Times New Roman" w:cs="Times New Roman"/>
          <w:sz w:val="24"/>
          <w:szCs w:val="24"/>
        </w:rPr>
        <w:t xml:space="preserve">, </w:t>
      </w:r>
      <w:proofErr w:type="spellStart"/>
      <w:r w:rsidR="00445931" w:rsidRPr="00BB779B">
        <w:rPr>
          <w:rFonts w:ascii="Times New Roman" w:hAnsi="Times New Roman" w:cs="Times New Roman"/>
          <w:i/>
          <w:iCs/>
          <w:sz w:val="24"/>
          <w:szCs w:val="24"/>
        </w:rPr>
        <w:t>Ayer</w:t>
      </w:r>
      <w:proofErr w:type="spellEnd"/>
      <w:r w:rsidR="00445931" w:rsidRPr="00BB779B">
        <w:rPr>
          <w:rFonts w:ascii="Times New Roman" w:hAnsi="Times New Roman" w:cs="Times New Roman"/>
          <w:i/>
          <w:iCs/>
          <w:sz w:val="24"/>
          <w:szCs w:val="24"/>
        </w:rPr>
        <w:t xml:space="preserve"> </w:t>
      </w:r>
      <w:r w:rsidR="00445931" w:rsidRPr="00BB779B">
        <w:rPr>
          <w:rFonts w:ascii="Times New Roman" w:hAnsi="Times New Roman" w:cs="Times New Roman"/>
          <w:sz w:val="24"/>
          <w:szCs w:val="24"/>
        </w:rPr>
        <w:t xml:space="preserve">e </w:t>
      </w:r>
      <w:proofErr w:type="spellStart"/>
      <w:r w:rsidR="00445931" w:rsidRPr="00BB779B">
        <w:rPr>
          <w:rFonts w:ascii="Times New Roman" w:hAnsi="Times New Roman" w:cs="Times New Roman"/>
          <w:i/>
          <w:iCs/>
          <w:sz w:val="24"/>
          <w:szCs w:val="24"/>
        </w:rPr>
        <w:t>Montuno</w:t>
      </w:r>
      <w:proofErr w:type="spellEnd"/>
      <w:r w:rsidR="00445931" w:rsidRPr="00BB779B">
        <w:rPr>
          <w:rFonts w:ascii="Times New Roman" w:hAnsi="Times New Roman" w:cs="Times New Roman"/>
          <w:i/>
          <w:iCs/>
          <w:sz w:val="24"/>
          <w:szCs w:val="24"/>
        </w:rPr>
        <w:t xml:space="preserve">, </w:t>
      </w:r>
      <w:r w:rsidR="00445931" w:rsidRPr="00BB779B">
        <w:rPr>
          <w:rFonts w:ascii="Times New Roman" w:hAnsi="Times New Roman" w:cs="Times New Roman"/>
          <w:sz w:val="24"/>
          <w:szCs w:val="24"/>
        </w:rPr>
        <w:t>est</w:t>
      </w:r>
      <w:r w:rsidR="003626DA">
        <w:rPr>
          <w:rFonts w:ascii="Times New Roman" w:hAnsi="Times New Roman" w:cs="Times New Roman"/>
          <w:sz w:val="24"/>
          <w:szCs w:val="24"/>
        </w:rPr>
        <w:t>a</w:t>
      </w:r>
      <w:r w:rsidR="00445931" w:rsidRPr="00BB779B">
        <w:rPr>
          <w:rFonts w:ascii="Times New Roman" w:hAnsi="Times New Roman" w:cs="Times New Roman"/>
          <w:sz w:val="24"/>
          <w:szCs w:val="24"/>
        </w:rPr>
        <w:t xml:space="preserve"> última uma canção dedicada ao gênero musical afro-cubano que usa </w:t>
      </w:r>
      <w:r w:rsidR="003626DA">
        <w:rPr>
          <w:rFonts w:ascii="Times New Roman" w:hAnsi="Times New Roman" w:cs="Times New Roman"/>
          <w:sz w:val="24"/>
          <w:szCs w:val="24"/>
        </w:rPr>
        <w:t xml:space="preserve">ele </w:t>
      </w:r>
      <w:r w:rsidR="00445931" w:rsidRPr="00BB779B">
        <w:rPr>
          <w:rFonts w:ascii="Times New Roman" w:hAnsi="Times New Roman" w:cs="Times New Roman"/>
          <w:sz w:val="24"/>
          <w:szCs w:val="24"/>
        </w:rPr>
        <w:t>como a base sonora.</w:t>
      </w:r>
      <w:r w:rsidR="00AB374E" w:rsidRPr="00BB779B">
        <w:rPr>
          <w:rFonts w:ascii="Times New Roman" w:hAnsi="Times New Roman" w:cs="Times New Roman"/>
          <w:sz w:val="24"/>
          <w:szCs w:val="24"/>
        </w:rPr>
        <w:t xml:space="preserve"> Perfil semelhante foi seguido por Jorge Luis Piloto que atuou na composição de canções para o disco, mas que no mesmo período era A&amp;R da </w:t>
      </w:r>
      <w:r w:rsidR="00AB374E" w:rsidRPr="003626DA">
        <w:rPr>
          <w:rFonts w:ascii="Times New Roman" w:hAnsi="Times New Roman" w:cs="Times New Roman"/>
          <w:i/>
          <w:iCs/>
          <w:sz w:val="24"/>
          <w:szCs w:val="24"/>
        </w:rPr>
        <w:t xml:space="preserve">Sony Music </w:t>
      </w:r>
      <w:proofErr w:type="spellStart"/>
      <w:r w:rsidR="00AB374E" w:rsidRPr="003626DA">
        <w:rPr>
          <w:rFonts w:ascii="Times New Roman" w:hAnsi="Times New Roman" w:cs="Times New Roman"/>
          <w:i/>
          <w:iCs/>
          <w:sz w:val="24"/>
          <w:szCs w:val="24"/>
        </w:rPr>
        <w:t>Latin</w:t>
      </w:r>
      <w:proofErr w:type="spellEnd"/>
      <w:r w:rsidR="00AB374E" w:rsidRPr="00BB779B">
        <w:rPr>
          <w:rFonts w:ascii="Times New Roman" w:hAnsi="Times New Roman" w:cs="Times New Roman"/>
          <w:sz w:val="24"/>
          <w:szCs w:val="24"/>
        </w:rPr>
        <w:t xml:space="preserve">, indicando que houve </w:t>
      </w:r>
      <w:r w:rsidR="003626DA">
        <w:rPr>
          <w:rFonts w:ascii="Times New Roman" w:hAnsi="Times New Roman" w:cs="Times New Roman"/>
          <w:sz w:val="24"/>
          <w:szCs w:val="24"/>
        </w:rPr>
        <w:t>seu</w:t>
      </w:r>
      <w:r w:rsidR="00AB374E" w:rsidRPr="00BB779B">
        <w:rPr>
          <w:rFonts w:ascii="Times New Roman" w:hAnsi="Times New Roman" w:cs="Times New Roman"/>
          <w:sz w:val="24"/>
          <w:szCs w:val="24"/>
        </w:rPr>
        <w:t xml:space="preserve"> envolvimento e apoio </w:t>
      </w:r>
      <w:r w:rsidR="003626DA">
        <w:rPr>
          <w:rFonts w:ascii="Times New Roman" w:hAnsi="Times New Roman" w:cs="Times New Roman"/>
          <w:sz w:val="24"/>
          <w:szCs w:val="24"/>
        </w:rPr>
        <w:t>na</w:t>
      </w:r>
      <w:r w:rsidR="00AB374E" w:rsidRPr="00BB779B">
        <w:rPr>
          <w:rFonts w:ascii="Times New Roman" w:hAnsi="Times New Roman" w:cs="Times New Roman"/>
          <w:sz w:val="24"/>
          <w:szCs w:val="24"/>
        </w:rPr>
        <w:t xml:space="preserve"> gravadora para o que disco fosse lançado.</w:t>
      </w:r>
    </w:p>
    <w:p w14:paraId="219D1DEC" w14:textId="14A1D514" w:rsidR="00582EBB" w:rsidRPr="00BB779B" w:rsidRDefault="00AB374E"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A</w:t>
      </w:r>
      <w:r w:rsidR="003626DA">
        <w:rPr>
          <w:rFonts w:ascii="Times New Roman" w:hAnsi="Times New Roman" w:cs="Times New Roman"/>
          <w:sz w:val="24"/>
          <w:szCs w:val="24"/>
        </w:rPr>
        <w:t>lém da</w:t>
      </w:r>
      <w:r w:rsidRPr="00BB779B">
        <w:rPr>
          <w:rFonts w:ascii="Times New Roman" w:hAnsi="Times New Roman" w:cs="Times New Roman"/>
          <w:sz w:val="24"/>
          <w:szCs w:val="24"/>
        </w:rPr>
        <w:t xml:space="preserve"> atuação desse conjunto de músicos, indicados no encarte do disco e também no crédito das canções, um outro </w:t>
      </w:r>
      <w:r w:rsidR="003626DA">
        <w:rPr>
          <w:rFonts w:ascii="Times New Roman" w:hAnsi="Times New Roman" w:cs="Times New Roman"/>
          <w:sz w:val="24"/>
          <w:szCs w:val="24"/>
        </w:rPr>
        <w:t>grupo</w:t>
      </w:r>
      <w:r w:rsidRPr="00BB779B">
        <w:rPr>
          <w:rFonts w:ascii="Times New Roman" w:hAnsi="Times New Roman" w:cs="Times New Roman"/>
          <w:sz w:val="24"/>
          <w:szCs w:val="24"/>
        </w:rPr>
        <w:t xml:space="preserve"> de artistas este</w:t>
      </w:r>
      <w:r w:rsidR="003626DA">
        <w:rPr>
          <w:rFonts w:ascii="Times New Roman" w:hAnsi="Times New Roman" w:cs="Times New Roman"/>
          <w:sz w:val="24"/>
          <w:szCs w:val="24"/>
        </w:rPr>
        <w:t>ve</w:t>
      </w:r>
      <w:r w:rsidRPr="00BB779B">
        <w:rPr>
          <w:rFonts w:ascii="Times New Roman" w:hAnsi="Times New Roman" w:cs="Times New Roman"/>
          <w:sz w:val="24"/>
          <w:szCs w:val="24"/>
        </w:rPr>
        <w:t xml:space="preserve"> envolvido diretamente segundo os agradecimentos de Gloria e Emílio Estefan no álbum. Personalidades como </w:t>
      </w:r>
      <w:proofErr w:type="spellStart"/>
      <w:r w:rsidRPr="00BB779B">
        <w:rPr>
          <w:rFonts w:ascii="Times New Roman" w:hAnsi="Times New Roman" w:cs="Times New Roman"/>
          <w:sz w:val="24"/>
          <w:szCs w:val="24"/>
        </w:rPr>
        <w:t>Paquito</w:t>
      </w:r>
      <w:proofErr w:type="spellEnd"/>
      <w:r w:rsidRPr="00BB779B">
        <w:rPr>
          <w:rFonts w:ascii="Times New Roman" w:hAnsi="Times New Roman" w:cs="Times New Roman"/>
          <w:sz w:val="24"/>
          <w:szCs w:val="24"/>
        </w:rPr>
        <w:t xml:space="preserve"> D’</w:t>
      </w:r>
      <w:proofErr w:type="spellStart"/>
      <w:r w:rsidRPr="00BB779B">
        <w:rPr>
          <w:rFonts w:ascii="Times New Roman" w:hAnsi="Times New Roman" w:cs="Times New Roman"/>
          <w:sz w:val="24"/>
          <w:szCs w:val="24"/>
        </w:rPr>
        <w:t>Riveira</w:t>
      </w:r>
      <w:proofErr w:type="spellEnd"/>
      <w:r w:rsidRPr="00BB779B">
        <w:rPr>
          <w:rFonts w:ascii="Times New Roman" w:hAnsi="Times New Roman" w:cs="Times New Roman"/>
          <w:sz w:val="24"/>
          <w:szCs w:val="24"/>
        </w:rPr>
        <w:t xml:space="preserve">, Luis Enrique, </w:t>
      </w:r>
      <w:proofErr w:type="spellStart"/>
      <w:r w:rsidRPr="00BB779B">
        <w:rPr>
          <w:rFonts w:ascii="Times New Roman" w:hAnsi="Times New Roman" w:cs="Times New Roman"/>
          <w:sz w:val="24"/>
          <w:szCs w:val="24"/>
        </w:rPr>
        <w:t>Paquito</w:t>
      </w:r>
      <w:proofErr w:type="spellEnd"/>
      <w:r w:rsidRPr="00BB779B">
        <w:rPr>
          <w:rFonts w:ascii="Times New Roman" w:hAnsi="Times New Roman" w:cs="Times New Roman"/>
          <w:sz w:val="24"/>
          <w:szCs w:val="24"/>
        </w:rPr>
        <w:t xml:space="preserve"> </w:t>
      </w:r>
      <w:proofErr w:type="spellStart"/>
      <w:r w:rsidRPr="00BB779B">
        <w:rPr>
          <w:rFonts w:ascii="Times New Roman" w:hAnsi="Times New Roman" w:cs="Times New Roman"/>
          <w:sz w:val="24"/>
          <w:szCs w:val="24"/>
        </w:rPr>
        <w:t>Hechavarria</w:t>
      </w:r>
      <w:proofErr w:type="spellEnd"/>
      <w:r w:rsidRPr="00BB779B">
        <w:rPr>
          <w:rFonts w:ascii="Times New Roman" w:hAnsi="Times New Roman" w:cs="Times New Roman"/>
          <w:sz w:val="24"/>
          <w:szCs w:val="24"/>
        </w:rPr>
        <w:t xml:space="preserve">, Tito Puente, Arturo Sandoval e Nestor Torres são indicadas como colaboradores fundamentais, sem que fosse especificado de que forma atuaram. Outros músicos, como ex-integrantes da </w:t>
      </w:r>
      <w:r w:rsidRPr="00BB779B">
        <w:rPr>
          <w:rFonts w:ascii="Times New Roman" w:hAnsi="Times New Roman" w:cs="Times New Roman"/>
          <w:i/>
          <w:iCs/>
          <w:sz w:val="24"/>
          <w:szCs w:val="24"/>
        </w:rPr>
        <w:t xml:space="preserve">Miami Sound Machine, </w:t>
      </w:r>
      <w:r w:rsidRPr="00BB779B">
        <w:rPr>
          <w:rFonts w:ascii="Times New Roman" w:hAnsi="Times New Roman" w:cs="Times New Roman"/>
          <w:sz w:val="24"/>
          <w:szCs w:val="24"/>
        </w:rPr>
        <w:t xml:space="preserve">se juntaram a equipe a exemplo de </w:t>
      </w:r>
      <w:proofErr w:type="spellStart"/>
      <w:r w:rsidRPr="00BB779B">
        <w:rPr>
          <w:rFonts w:ascii="Times New Roman" w:hAnsi="Times New Roman" w:cs="Times New Roman"/>
          <w:sz w:val="24"/>
          <w:szCs w:val="24"/>
        </w:rPr>
        <w:t>Randy</w:t>
      </w:r>
      <w:proofErr w:type="spellEnd"/>
      <w:r w:rsidRPr="00BB779B">
        <w:rPr>
          <w:rFonts w:ascii="Times New Roman" w:hAnsi="Times New Roman" w:cs="Times New Roman"/>
          <w:sz w:val="24"/>
          <w:szCs w:val="24"/>
        </w:rPr>
        <w:t xml:space="preserve"> </w:t>
      </w:r>
      <w:proofErr w:type="spellStart"/>
      <w:r w:rsidRPr="00BB779B">
        <w:rPr>
          <w:rFonts w:ascii="Times New Roman" w:hAnsi="Times New Roman" w:cs="Times New Roman"/>
          <w:sz w:val="24"/>
          <w:szCs w:val="24"/>
        </w:rPr>
        <w:t>Barlo</w:t>
      </w:r>
      <w:proofErr w:type="spellEnd"/>
      <w:r w:rsidRPr="00BB779B">
        <w:rPr>
          <w:rFonts w:ascii="Times New Roman" w:hAnsi="Times New Roman" w:cs="Times New Roman"/>
          <w:sz w:val="24"/>
          <w:szCs w:val="24"/>
        </w:rPr>
        <w:t xml:space="preserve">, Jorge Casas, Clay </w:t>
      </w:r>
      <w:proofErr w:type="spellStart"/>
      <w:r w:rsidRPr="00BB779B">
        <w:rPr>
          <w:rFonts w:ascii="Times New Roman" w:hAnsi="Times New Roman" w:cs="Times New Roman"/>
          <w:sz w:val="24"/>
          <w:szCs w:val="24"/>
        </w:rPr>
        <w:t>Ostwald</w:t>
      </w:r>
      <w:proofErr w:type="spellEnd"/>
      <w:r w:rsidRPr="00BB779B">
        <w:rPr>
          <w:rFonts w:ascii="Times New Roman" w:hAnsi="Times New Roman" w:cs="Times New Roman"/>
          <w:sz w:val="24"/>
          <w:szCs w:val="24"/>
        </w:rPr>
        <w:t xml:space="preserve"> e Mike </w:t>
      </w:r>
      <w:proofErr w:type="spellStart"/>
      <w:r w:rsidRPr="00BB779B">
        <w:rPr>
          <w:rFonts w:ascii="Times New Roman" w:hAnsi="Times New Roman" w:cs="Times New Roman"/>
          <w:sz w:val="24"/>
          <w:szCs w:val="24"/>
        </w:rPr>
        <w:t>Scoglione</w:t>
      </w:r>
      <w:proofErr w:type="spellEnd"/>
      <w:r w:rsidRPr="00BB779B">
        <w:rPr>
          <w:rFonts w:ascii="Times New Roman" w:hAnsi="Times New Roman" w:cs="Times New Roman"/>
          <w:sz w:val="24"/>
          <w:szCs w:val="24"/>
        </w:rPr>
        <w:t xml:space="preserve">. </w:t>
      </w:r>
      <w:r w:rsidR="00582EBB" w:rsidRPr="00BB779B">
        <w:rPr>
          <w:rFonts w:ascii="Times New Roman" w:hAnsi="Times New Roman" w:cs="Times New Roman"/>
          <w:sz w:val="24"/>
          <w:szCs w:val="24"/>
        </w:rPr>
        <w:t xml:space="preserve">A reunião deste vasto conjunto de </w:t>
      </w:r>
      <w:r w:rsidR="00582EBB" w:rsidRPr="00BB779B">
        <w:rPr>
          <w:rFonts w:ascii="Times New Roman" w:hAnsi="Times New Roman" w:cs="Times New Roman"/>
          <w:sz w:val="24"/>
          <w:szCs w:val="24"/>
        </w:rPr>
        <w:lastRenderedPageBreak/>
        <w:t xml:space="preserve">artistas, alguns mais conhecidos e outros menos, indicava um esforço manifestado por Gloria Estefan em diversos momentos de um álbum que fosse ao mesmo tempo uma montagem, um recorte de fragmentos de uma suposta identidade cubana, mas que expressasse um projeto coletivo de colaboração. </w:t>
      </w:r>
    </w:p>
    <w:p w14:paraId="78FDE2E1" w14:textId="32B12494" w:rsidR="001127A9" w:rsidRPr="00BB779B" w:rsidRDefault="00582EBB"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 xml:space="preserve">A questão da cubanidade será explorada nos tópicos a seguir, sendo importante, antes disso, destacar o papel que </w:t>
      </w:r>
      <w:r w:rsidR="003626DA">
        <w:rPr>
          <w:rFonts w:ascii="Times New Roman" w:hAnsi="Times New Roman" w:cs="Times New Roman"/>
          <w:sz w:val="24"/>
          <w:szCs w:val="24"/>
        </w:rPr>
        <w:t xml:space="preserve">a </w:t>
      </w:r>
      <w:r w:rsidRPr="00BB779B">
        <w:rPr>
          <w:rFonts w:ascii="Times New Roman" w:hAnsi="Times New Roman" w:cs="Times New Roman"/>
          <w:sz w:val="24"/>
          <w:szCs w:val="24"/>
        </w:rPr>
        <w:t>coletiv</w:t>
      </w:r>
      <w:r w:rsidR="003626DA">
        <w:rPr>
          <w:rFonts w:ascii="Times New Roman" w:hAnsi="Times New Roman" w:cs="Times New Roman"/>
          <w:sz w:val="24"/>
          <w:szCs w:val="24"/>
        </w:rPr>
        <w:t>idade</w:t>
      </w:r>
      <w:r w:rsidRPr="00BB779B">
        <w:rPr>
          <w:rFonts w:ascii="Times New Roman" w:hAnsi="Times New Roman" w:cs="Times New Roman"/>
          <w:sz w:val="24"/>
          <w:szCs w:val="24"/>
        </w:rPr>
        <w:t xml:space="preserve"> ocupou para que tal narrativa fosse construída. A existência de redes de circulação e colaboração é características de qualquer campo artístico (</w:t>
      </w:r>
      <w:r w:rsidRPr="002E1322">
        <w:rPr>
          <w:rFonts w:ascii="Times New Roman" w:hAnsi="Times New Roman" w:cs="Times New Roman"/>
          <w:sz w:val="24"/>
          <w:szCs w:val="24"/>
        </w:rPr>
        <w:t>BOURDIEU, 199</w:t>
      </w:r>
      <w:r w:rsidR="002E1322">
        <w:rPr>
          <w:rFonts w:ascii="Times New Roman" w:hAnsi="Times New Roman" w:cs="Times New Roman"/>
          <w:sz w:val="24"/>
          <w:szCs w:val="24"/>
        </w:rPr>
        <w:t>2</w:t>
      </w:r>
      <w:r w:rsidRPr="00BB779B">
        <w:rPr>
          <w:rFonts w:ascii="Times New Roman" w:hAnsi="Times New Roman" w:cs="Times New Roman"/>
          <w:sz w:val="24"/>
          <w:szCs w:val="24"/>
        </w:rPr>
        <w:t xml:space="preserve">), sendo o segmento musical um exemplo de tais teias de relação. O estabelecimento destas redes, mais que reafirmações no campo, pode ser entendido como um esforço por aproximar e complementar visões, projetos e elementos que constituem um projeto comum. No caso da comunidade cubana exilada, uma vasta bibliografia tem destacado este processo, </w:t>
      </w:r>
      <w:r w:rsidR="003626DA">
        <w:rPr>
          <w:rFonts w:ascii="Times New Roman" w:hAnsi="Times New Roman" w:cs="Times New Roman"/>
          <w:sz w:val="24"/>
          <w:szCs w:val="24"/>
        </w:rPr>
        <w:t>sendo que</w:t>
      </w:r>
      <w:r w:rsidRPr="00BB779B">
        <w:rPr>
          <w:rFonts w:ascii="Times New Roman" w:hAnsi="Times New Roman" w:cs="Times New Roman"/>
          <w:sz w:val="24"/>
          <w:szCs w:val="24"/>
        </w:rPr>
        <w:t xml:space="preserve"> recentemente </w:t>
      </w:r>
      <w:r w:rsidRPr="002E1322">
        <w:rPr>
          <w:rFonts w:ascii="Times New Roman" w:hAnsi="Times New Roman" w:cs="Times New Roman"/>
          <w:sz w:val="24"/>
          <w:szCs w:val="24"/>
        </w:rPr>
        <w:t>Bustamante (2021)</w:t>
      </w:r>
      <w:r w:rsidRPr="00BB779B">
        <w:rPr>
          <w:rFonts w:ascii="Times New Roman" w:hAnsi="Times New Roman" w:cs="Times New Roman"/>
          <w:sz w:val="24"/>
          <w:szCs w:val="24"/>
        </w:rPr>
        <w:t xml:space="preserve"> observou o papel de tais redes em sua heterogeneidade, ou seja, para além de uma criação de um discurso comum é importante observamos as divergências presentes em perspectivas distintas. Apesar das diferentes gerações de exilados/as que atuaram no disco, uma parte considerável era integrante da primeira geração que deixou Cuba após a revolução, sendo muitos destes jovens e/ou crianças</w:t>
      </w:r>
      <w:r w:rsidR="003626DA">
        <w:rPr>
          <w:rFonts w:ascii="Times New Roman" w:hAnsi="Times New Roman" w:cs="Times New Roman"/>
          <w:sz w:val="24"/>
          <w:szCs w:val="24"/>
        </w:rPr>
        <w:t xml:space="preserve"> na ocasião</w:t>
      </w:r>
      <w:r w:rsidRPr="00BB779B">
        <w:rPr>
          <w:rFonts w:ascii="Times New Roman" w:hAnsi="Times New Roman" w:cs="Times New Roman"/>
          <w:sz w:val="24"/>
          <w:szCs w:val="24"/>
        </w:rPr>
        <w:t xml:space="preserve">, e constituíram suas identificações cubanas a partir de uma outra </w:t>
      </w:r>
      <w:r w:rsidR="003626DA">
        <w:rPr>
          <w:rFonts w:ascii="Times New Roman" w:hAnsi="Times New Roman" w:cs="Times New Roman"/>
          <w:sz w:val="24"/>
          <w:szCs w:val="24"/>
        </w:rPr>
        <w:t>territorialidade</w:t>
      </w:r>
      <w:r w:rsidRPr="00BB779B">
        <w:rPr>
          <w:rFonts w:ascii="Times New Roman" w:hAnsi="Times New Roman" w:cs="Times New Roman"/>
          <w:sz w:val="24"/>
          <w:szCs w:val="24"/>
        </w:rPr>
        <w:t>, da ruptura e da noção do entendimento de uma suposta essencialidade cubana que existiria entre si. Os convites e a equipe envolvida na composição do álbum demonstram um esforço de tentar trabalhar estas diferenciações através da arte, pensando que a aproximação e a interlocução possibilitariam complementar focos, brechas e/ou a falta de experiências individuais, como veio a relatar Gloria Estefan em entrevista (</w:t>
      </w:r>
      <w:r w:rsidR="002E1322">
        <w:rPr>
          <w:rFonts w:ascii="Times New Roman" w:hAnsi="Times New Roman" w:cs="Times New Roman"/>
          <w:sz w:val="24"/>
          <w:szCs w:val="24"/>
        </w:rPr>
        <w:t>ESTEFAN; COBO, 2021</w:t>
      </w:r>
      <w:r w:rsidRPr="00BB779B">
        <w:rPr>
          <w:rFonts w:ascii="Times New Roman" w:hAnsi="Times New Roman" w:cs="Times New Roman"/>
          <w:sz w:val="24"/>
          <w:szCs w:val="24"/>
        </w:rPr>
        <w:t xml:space="preserve">). </w:t>
      </w:r>
      <w:r w:rsidRPr="00BB779B">
        <w:rPr>
          <w:rFonts w:ascii="Times New Roman" w:hAnsi="Times New Roman" w:cs="Times New Roman"/>
          <w:i/>
          <w:iCs/>
          <w:sz w:val="24"/>
          <w:szCs w:val="24"/>
        </w:rPr>
        <w:t>Mi Tierra</w:t>
      </w:r>
      <w:r w:rsidRPr="00BB779B">
        <w:rPr>
          <w:rFonts w:ascii="Times New Roman" w:hAnsi="Times New Roman" w:cs="Times New Roman"/>
          <w:sz w:val="24"/>
          <w:szCs w:val="24"/>
        </w:rPr>
        <w:t>, a partir desta interlocução, foi um movimento coletivo de composição, onde o próprio álbum e seu projeto foi entendido como fruto coletivo e no qual a voz/performance da cantora seria a representante de todo um segmento: os músicos exilados.</w:t>
      </w:r>
    </w:p>
    <w:p w14:paraId="2CFF380B" w14:textId="507B4A6D" w:rsidR="0026414E" w:rsidRPr="00BB779B" w:rsidRDefault="00395651" w:rsidP="0026414E">
      <w:pPr>
        <w:spacing w:line="360" w:lineRule="auto"/>
        <w:jc w:val="both"/>
        <w:rPr>
          <w:rFonts w:ascii="Times New Roman" w:hAnsi="Times New Roman" w:cs="Times New Roman"/>
          <w:b/>
          <w:bCs/>
          <w:sz w:val="24"/>
          <w:szCs w:val="24"/>
        </w:rPr>
      </w:pPr>
      <w:r w:rsidRPr="00BB779B">
        <w:rPr>
          <w:rFonts w:ascii="Times New Roman" w:hAnsi="Times New Roman" w:cs="Times New Roman"/>
          <w:b/>
          <w:bCs/>
          <w:sz w:val="24"/>
          <w:szCs w:val="24"/>
        </w:rPr>
        <w:t xml:space="preserve">Ressentimento e nostalgia em </w:t>
      </w:r>
      <w:r w:rsidRPr="00BB779B">
        <w:rPr>
          <w:rFonts w:ascii="Times New Roman" w:hAnsi="Times New Roman" w:cs="Times New Roman"/>
          <w:b/>
          <w:bCs/>
          <w:i/>
          <w:iCs/>
          <w:sz w:val="24"/>
          <w:szCs w:val="24"/>
        </w:rPr>
        <w:t>Mi Tierra</w:t>
      </w:r>
    </w:p>
    <w:p w14:paraId="5615BF2F" w14:textId="1891A474" w:rsidR="0026414E" w:rsidRPr="00BB779B" w:rsidRDefault="00395651" w:rsidP="0026414E">
      <w:pPr>
        <w:spacing w:line="360" w:lineRule="auto"/>
        <w:jc w:val="both"/>
        <w:rPr>
          <w:rFonts w:ascii="Times New Roman" w:hAnsi="Times New Roman" w:cs="Times New Roman"/>
          <w:i/>
          <w:iCs/>
          <w:sz w:val="24"/>
          <w:szCs w:val="24"/>
        </w:rPr>
      </w:pPr>
      <w:r w:rsidRPr="00BB779B">
        <w:rPr>
          <w:rFonts w:ascii="Times New Roman" w:hAnsi="Times New Roman" w:cs="Times New Roman"/>
          <w:sz w:val="24"/>
          <w:szCs w:val="24"/>
        </w:rPr>
        <w:tab/>
      </w:r>
      <w:r w:rsidR="00582EBB" w:rsidRPr="00BB779B">
        <w:rPr>
          <w:rFonts w:ascii="Times New Roman" w:hAnsi="Times New Roman" w:cs="Times New Roman"/>
          <w:sz w:val="24"/>
          <w:szCs w:val="24"/>
        </w:rPr>
        <w:t>Além de agradecimentos</w:t>
      </w:r>
      <w:r w:rsidRPr="00BB779B">
        <w:rPr>
          <w:rFonts w:ascii="Times New Roman" w:hAnsi="Times New Roman" w:cs="Times New Roman"/>
          <w:sz w:val="24"/>
          <w:szCs w:val="24"/>
        </w:rPr>
        <w:t xml:space="preserve"> a equipe envolvida</w:t>
      </w:r>
      <w:r w:rsidR="00582EBB" w:rsidRPr="00BB779B">
        <w:rPr>
          <w:rFonts w:ascii="Times New Roman" w:hAnsi="Times New Roman" w:cs="Times New Roman"/>
          <w:sz w:val="24"/>
          <w:szCs w:val="24"/>
        </w:rPr>
        <w:t xml:space="preserve">, </w:t>
      </w:r>
      <w:r w:rsidRPr="00BB779B">
        <w:rPr>
          <w:rFonts w:ascii="Times New Roman" w:hAnsi="Times New Roman" w:cs="Times New Roman"/>
          <w:sz w:val="24"/>
          <w:szCs w:val="24"/>
        </w:rPr>
        <w:t xml:space="preserve">o encarte de </w:t>
      </w:r>
      <w:r w:rsidRPr="00BB779B">
        <w:rPr>
          <w:rFonts w:ascii="Times New Roman" w:hAnsi="Times New Roman" w:cs="Times New Roman"/>
          <w:i/>
          <w:iCs/>
          <w:sz w:val="24"/>
          <w:szCs w:val="24"/>
        </w:rPr>
        <w:t xml:space="preserve">Mi Tierra </w:t>
      </w:r>
      <w:r w:rsidR="00582EBB" w:rsidRPr="00BB779B">
        <w:rPr>
          <w:rFonts w:ascii="Times New Roman" w:hAnsi="Times New Roman" w:cs="Times New Roman"/>
          <w:sz w:val="24"/>
          <w:szCs w:val="24"/>
        </w:rPr>
        <w:t>possui uma dedicatória aos país de Gloria e Emílio Estefan, sendo afirmado que “</w:t>
      </w:r>
      <w:proofErr w:type="spellStart"/>
      <w:r w:rsidR="00582EBB" w:rsidRPr="00BB779B">
        <w:rPr>
          <w:rFonts w:ascii="Times New Roman" w:hAnsi="Times New Roman" w:cs="Times New Roman"/>
          <w:sz w:val="24"/>
          <w:szCs w:val="24"/>
        </w:rPr>
        <w:t>we</w:t>
      </w:r>
      <w:proofErr w:type="spellEnd"/>
      <w:r w:rsidR="00582EBB" w:rsidRPr="00BB779B">
        <w:rPr>
          <w:rFonts w:ascii="Times New Roman" w:hAnsi="Times New Roman" w:cs="Times New Roman"/>
          <w:sz w:val="24"/>
          <w:szCs w:val="24"/>
        </w:rPr>
        <w:t xml:space="preserve"> </w:t>
      </w:r>
      <w:proofErr w:type="spellStart"/>
      <w:r w:rsidR="00582EBB" w:rsidRPr="00BB779B">
        <w:rPr>
          <w:rFonts w:ascii="Times New Roman" w:hAnsi="Times New Roman" w:cs="Times New Roman"/>
          <w:sz w:val="24"/>
          <w:szCs w:val="24"/>
        </w:rPr>
        <w:t>dedicate</w:t>
      </w:r>
      <w:proofErr w:type="spellEnd"/>
      <w:r w:rsidR="00582EBB" w:rsidRPr="00BB779B">
        <w:rPr>
          <w:rFonts w:ascii="Times New Roman" w:hAnsi="Times New Roman" w:cs="Times New Roman"/>
          <w:sz w:val="24"/>
          <w:szCs w:val="24"/>
        </w:rPr>
        <w:t xml:space="preserve"> this album for Always </w:t>
      </w:r>
      <w:proofErr w:type="spellStart"/>
      <w:r w:rsidR="00582EBB" w:rsidRPr="00BB779B">
        <w:rPr>
          <w:rFonts w:ascii="Times New Roman" w:hAnsi="Times New Roman" w:cs="Times New Roman"/>
          <w:sz w:val="24"/>
          <w:szCs w:val="24"/>
        </w:rPr>
        <w:t>keeping</w:t>
      </w:r>
      <w:proofErr w:type="spellEnd"/>
      <w:r w:rsidR="00582EBB" w:rsidRPr="00BB779B">
        <w:rPr>
          <w:rFonts w:ascii="Times New Roman" w:hAnsi="Times New Roman" w:cs="Times New Roman"/>
          <w:sz w:val="24"/>
          <w:szCs w:val="24"/>
        </w:rPr>
        <w:t xml:space="preserve"> </w:t>
      </w:r>
      <w:proofErr w:type="spellStart"/>
      <w:r w:rsidR="00582EBB" w:rsidRPr="00BB779B">
        <w:rPr>
          <w:rFonts w:ascii="Times New Roman" w:hAnsi="Times New Roman" w:cs="Times New Roman"/>
          <w:sz w:val="24"/>
          <w:szCs w:val="24"/>
        </w:rPr>
        <w:t>our</w:t>
      </w:r>
      <w:proofErr w:type="spellEnd"/>
      <w:r w:rsidR="00582EBB" w:rsidRPr="00BB779B">
        <w:rPr>
          <w:rFonts w:ascii="Times New Roman" w:hAnsi="Times New Roman" w:cs="Times New Roman"/>
          <w:sz w:val="24"/>
          <w:szCs w:val="24"/>
        </w:rPr>
        <w:t xml:space="preserve"> </w:t>
      </w:r>
      <w:proofErr w:type="spellStart"/>
      <w:r w:rsidR="00582EBB" w:rsidRPr="00BB779B">
        <w:rPr>
          <w:rFonts w:ascii="Times New Roman" w:hAnsi="Times New Roman" w:cs="Times New Roman"/>
          <w:sz w:val="24"/>
          <w:szCs w:val="24"/>
        </w:rPr>
        <w:t>culture</w:t>
      </w:r>
      <w:proofErr w:type="spellEnd"/>
      <w:r w:rsidR="00582EBB" w:rsidRPr="00BB779B">
        <w:rPr>
          <w:rFonts w:ascii="Times New Roman" w:hAnsi="Times New Roman" w:cs="Times New Roman"/>
          <w:sz w:val="24"/>
          <w:szCs w:val="24"/>
        </w:rPr>
        <w:t xml:space="preserve"> in </w:t>
      </w:r>
      <w:proofErr w:type="spellStart"/>
      <w:r w:rsidR="00582EBB" w:rsidRPr="00BB779B">
        <w:rPr>
          <w:rFonts w:ascii="Times New Roman" w:hAnsi="Times New Roman" w:cs="Times New Roman"/>
          <w:sz w:val="24"/>
          <w:szCs w:val="24"/>
        </w:rPr>
        <w:t>our</w:t>
      </w:r>
      <w:proofErr w:type="spellEnd"/>
      <w:r w:rsidR="00582EBB" w:rsidRPr="00BB779B">
        <w:rPr>
          <w:rFonts w:ascii="Times New Roman" w:hAnsi="Times New Roman" w:cs="Times New Roman"/>
          <w:sz w:val="24"/>
          <w:szCs w:val="24"/>
        </w:rPr>
        <w:t xml:space="preserve"> </w:t>
      </w:r>
      <w:proofErr w:type="spellStart"/>
      <w:r w:rsidR="00582EBB" w:rsidRPr="00BB779B">
        <w:rPr>
          <w:rFonts w:ascii="Times New Roman" w:hAnsi="Times New Roman" w:cs="Times New Roman"/>
          <w:sz w:val="24"/>
          <w:szCs w:val="24"/>
        </w:rPr>
        <w:t>hea</w:t>
      </w:r>
      <w:r w:rsidRPr="00BB779B">
        <w:rPr>
          <w:rFonts w:ascii="Times New Roman" w:hAnsi="Times New Roman" w:cs="Times New Roman"/>
          <w:sz w:val="24"/>
          <w:szCs w:val="24"/>
        </w:rPr>
        <w:t>r</w:t>
      </w:r>
      <w:r w:rsidR="00582EBB" w:rsidRPr="00BB779B">
        <w:rPr>
          <w:rFonts w:ascii="Times New Roman" w:hAnsi="Times New Roman" w:cs="Times New Roman"/>
          <w:sz w:val="24"/>
          <w:szCs w:val="24"/>
        </w:rPr>
        <w:t>ts</w:t>
      </w:r>
      <w:proofErr w:type="spellEnd"/>
      <w:r w:rsidR="00582EBB" w:rsidRPr="00BB779B">
        <w:rPr>
          <w:rFonts w:ascii="Times New Roman" w:hAnsi="Times New Roman" w:cs="Times New Roman"/>
          <w:sz w:val="24"/>
          <w:szCs w:val="24"/>
        </w:rPr>
        <w:t xml:space="preserve">. </w:t>
      </w:r>
      <w:r w:rsidR="00582EBB" w:rsidRPr="00BB779B">
        <w:rPr>
          <w:rFonts w:ascii="Times New Roman" w:hAnsi="Times New Roman" w:cs="Times New Roman"/>
          <w:sz w:val="24"/>
          <w:szCs w:val="24"/>
          <w:lang w:val="en-US"/>
        </w:rPr>
        <w:t xml:space="preserve">And to our </w:t>
      </w:r>
      <w:proofErr w:type="spellStart"/>
      <w:r w:rsidR="00582EBB" w:rsidRPr="00BB779B">
        <w:rPr>
          <w:rFonts w:ascii="Times New Roman" w:hAnsi="Times New Roman" w:cs="Times New Roman"/>
          <w:sz w:val="24"/>
          <w:szCs w:val="24"/>
          <w:lang w:val="en-US"/>
        </w:rPr>
        <w:t>Nayb</w:t>
      </w:r>
      <w:proofErr w:type="spellEnd"/>
      <w:r w:rsidR="00582EBB" w:rsidRPr="00BB779B">
        <w:rPr>
          <w:rFonts w:ascii="Times New Roman" w:hAnsi="Times New Roman" w:cs="Times New Roman"/>
          <w:sz w:val="24"/>
          <w:szCs w:val="24"/>
          <w:lang w:val="en-US"/>
        </w:rPr>
        <w:t xml:space="preserve">, so that never forget his heritage. </w:t>
      </w:r>
      <w:r w:rsidR="00582EBB" w:rsidRPr="00BB779B">
        <w:rPr>
          <w:rFonts w:ascii="Times New Roman" w:hAnsi="Times New Roman" w:cs="Times New Roman"/>
          <w:sz w:val="24"/>
          <w:szCs w:val="24"/>
        </w:rPr>
        <w:t>MAY THE TRADITION CONTINUE</w:t>
      </w:r>
      <w:r w:rsidRPr="00BB779B">
        <w:rPr>
          <w:rFonts w:ascii="Times New Roman" w:hAnsi="Times New Roman" w:cs="Times New Roman"/>
          <w:sz w:val="24"/>
          <w:szCs w:val="24"/>
        </w:rPr>
        <w:t xml:space="preserve">”. A mensagem dedicada a família reforçava uma ideia de “débito” e de papel social e político que as gerações de jovens exilados/as deveriam assumir ao manter uma suposta “verdadeira” identidade cubana no exílio após a saída do país. Segundo </w:t>
      </w:r>
      <w:r w:rsidRPr="002E1322">
        <w:rPr>
          <w:rFonts w:ascii="Times New Roman" w:hAnsi="Times New Roman" w:cs="Times New Roman"/>
          <w:sz w:val="24"/>
          <w:szCs w:val="24"/>
        </w:rPr>
        <w:lastRenderedPageBreak/>
        <w:t>Bustamante (2021) e Abreu (</w:t>
      </w:r>
      <w:r w:rsidR="002E1322" w:rsidRPr="002E1322">
        <w:rPr>
          <w:rFonts w:ascii="Times New Roman" w:hAnsi="Times New Roman" w:cs="Times New Roman"/>
          <w:sz w:val="24"/>
          <w:szCs w:val="24"/>
        </w:rPr>
        <w:t>2015</w:t>
      </w:r>
      <w:r w:rsidRPr="002E1322">
        <w:rPr>
          <w:rFonts w:ascii="Times New Roman" w:hAnsi="Times New Roman" w:cs="Times New Roman"/>
          <w:sz w:val="24"/>
          <w:szCs w:val="24"/>
        </w:rPr>
        <w:t>)</w:t>
      </w:r>
      <w:r w:rsidRPr="00BB779B">
        <w:rPr>
          <w:rFonts w:ascii="Times New Roman" w:hAnsi="Times New Roman" w:cs="Times New Roman"/>
          <w:sz w:val="24"/>
          <w:szCs w:val="24"/>
        </w:rPr>
        <w:t xml:space="preserve"> estes grupos, se percebiam como sujeitos prometidos, uma espécie de “verdadeiros cubanos/as” que não teriam traído a nação por uma revolução, e que um dia retornariam a sua terra. Tal geração, academicamente definida como “exílio dourado” pela forma como se projetavam, foi a mesma que apoiou e participou ativamente do Ataque a Baia dos Porcos de 1961, na qual o pai de Gloria Estefan foi participante e acabou preso e submetido a interrogatório pelo governo revolucionário. A menção</w:t>
      </w:r>
      <w:r w:rsidR="00F9056B" w:rsidRPr="00BB779B">
        <w:rPr>
          <w:rFonts w:ascii="Times New Roman" w:hAnsi="Times New Roman" w:cs="Times New Roman"/>
          <w:sz w:val="24"/>
          <w:szCs w:val="24"/>
        </w:rPr>
        <w:t xml:space="preserve"> aos familiares, visava retomar a ideia de uma “herança” dessa geração </w:t>
      </w:r>
      <w:r w:rsidR="003626DA">
        <w:rPr>
          <w:rFonts w:ascii="Times New Roman" w:hAnsi="Times New Roman" w:cs="Times New Roman"/>
          <w:sz w:val="24"/>
          <w:szCs w:val="24"/>
        </w:rPr>
        <w:t>cujo</w:t>
      </w:r>
      <w:r w:rsidR="00F9056B" w:rsidRPr="00BB779B">
        <w:rPr>
          <w:rFonts w:ascii="Times New Roman" w:hAnsi="Times New Roman" w:cs="Times New Roman"/>
          <w:sz w:val="24"/>
          <w:szCs w:val="24"/>
        </w:rPr>
        <w:t xml:space="preserve"> os filhos desses exilados/as seriam detentores e responsáveis por transmitir a diante, inclusive essa era a intenção de mencionar o filho </w:t>
      </w:r>
      <w:proofErr w:type="spellStart"/>
      <w:r w:rsidR="00F9056B" w:rsidRPr="00BB779B">
        <w:rPr>
          <w:rFonts w:ascii="Times New Roman" w:hAnsi="Times New Roman" w:cs="Times New Roman"/>
          <w:sz w:val="24"/>
          <w:szCs w:val="24"/>
        </w:rPr>
        <w:t>Nayb</w:t>
      </w:r>
      <w:proofErr w:type="spellEnd"/>
      <w:r w:rsidR="00F9056B" w:rsidRPr="00BB779B">
        <w:rPr>
          <w:rFonts w:ascii="Times New Roman" w:hAnsi="Times New Roman" w:cs="Times New Roman"/>
          <w:i/>
          <w:iCs/>
          <w:sz w:val="24"/>
          <w:szCs w:val="24"/>
        </w:rPr>
        <w:t xml:space="preserve">. </w:t>
      </w:r>
    </w:p>
    <w:p w14:paraId="1A83E25C" w14:textId="02141587" w:rsidR="002C732D" w:rsidRPr="00BB779B" w:rsidRDefault="002C732D" w:rsidP="0026414E">
      <w:pPr>
        <w:spacing w:line="360" w:lineRule="auto"/>
        <w:jc w:val="both"/>
        <w:rPr>
          <w:rFonts w:ascii="Times New Roman" w:hAnsi="Times New Roman" w:cs="Times New Roman"/>
          <w:sz w:val="24"/>
          <w:szCs w:val="24"/>
        </w:rPr>
      </w:pPr>
      <w:r w:rsidRPr="00BB779B">
        <w:rPr>
          <w:rFonts w:ascii="Times New Roman" w:hAnsi="Times New Roman" w:cs="Times New Roman"/>
          <w:i/>
          <w:iCs/>
          <w:sz w:val="24"/>
          <w:szCs w:val="24"/>
        </w:rPr>
        <w:tab/>
      </w:r>
      <w:r w:rsidRPr="00BB779B">
        <w:rPr>
          <w:rFonts w:ascii="Times New Roman" w:hAnsi="Times New Roman" w:cs="Times New Roman"/>
          <w:sz w:val="24"/>
          <w:szCs w:val="24"/>
        </w:rPr>
        <w:t xml:space="preserve">A noção de </w:t>
      </w:r>
      <w:proofErr w:type="spellStart"/>
      <w:r w:rsidRPr="00BB779B">
        <w:rPr>
          <w:rFonts w:ascii="Times New Roman" w:hAnsi="Times New Roman" w:cs="Times New Roman"/>
          <w:i/>
          <w:iCs/>
          <w:sz w:val="24"/>
          <w:szCs w:val="24"/>
        </w:rPr>
        <w:t>Heritage</w:t>
      </w:r>
      <w:proofErr w:type="spellEnd"/>
      <w:r w:rsidRPr="00BB779B">
        <w:rPr>
          <w:rFonts w:ascii="Times New Roman" w:hAnsi="Times New Roman" w:cs="Times New Roman"/>
          <w:i/>
          <w:iCs/>
          <w:sz w:val="24"/>
          <w:szCs w:val="24"/>
        </w:rPr>
        <w:t xml:space="preserve"> </w:t>
      </w:r>
      <w:r w:rsidRPr="00BB779B">
        <w:rPr>
          <w:rFonts w:ascii="Times New Roman" w:hAnsi="Times New Roman" w:cs="Times New Roman"/>
          <w:sz w:val="24"/>
          <w:szCs w:val="24"/>
        </w:rPr>
        <w:t xml:space="preserve">conecta as três gerações de cubanos/as exilados/as (avôs, pais e filhos) nos agradecimentos do encarte do disco. </w:t>
      </w:r>
      <w:proofErr w:type="spellStart"/>
      <w:r w:rsidRPr="00BB779B">
        <w:rPr>
          <w:rFonts w:ascii="Times New Roman" w:hAnsi="Times New Roman" w:cs="Times New Roman"/>
          <w:i/>
          <w:iCs/>
          <w:sz w:val="24"/>
          <w:szCs w:val="24"/>
        </w:rPr>
        <w:t>Heritage</w:t>
      </w:r>
      <w:proofErr w:type="spellEnd"/>
      <w:r w:rsidRPr="00BB779B">
        <w:rPr>
          <w:rFonts w:ascii="Times New Roman" w:hAnsi="Times New Roman" w:cs="Times New Roman"/>
          <w:sz w:val="24"/>
          <w:szCs w:val="24"/>
        </w:rPr>
        <w:t xml:space="preserve">, em tradução literal, pode ser definida como “herança”, uma forma de “bem próprio”, que neste caso aponta para a ideia de uma cultura essencializada da qual estes grupos seriam detentores: a supostamente “verdadeira” cubanidade. Ao invocarem esse papel, </w:t>
      </w:r>
      <w:r w:rsidR="00006397">
        <w:rPr>
          <w:rFonts w:ascii="Times New Roman" w:hAnsi="Times New Roman" w:cs="Times New Roman"/>
          <w:sz w:val="24"/>
          <w:szCs w:val="24"/>
        </w:rPr>
        <w:t>os</w:t>
      </w:r>
      <w:r w:rsidRPr="00BB779B">
        <w:rPr>
          <w:rFonts w:ascii="Times New Roman" w:hAnsi="Times New Roman" w:cs="Times New Roman"/>
          <w:sz w:val="24"/>
          <w:szCs w:val="24"/>
        </w:rPr>
        <w:t xml:space="preserve"> sujeitos se percebiam enquanto não apenas </w:t>
      </w:r>
      <w:r w:rsidR="00006397">
        <w:rPr>
          <w:rFonts w:ascii="Times New Roman" w:hAnsi="Times New Roman" w:cs="Times New Roman"/>
          <w:sz w:val="24"/>
          <w:szCs w:val="24"/>
        </w:rPr>
        <w:t>“</w:t>
      </w:r>
      <w:r w:rsidRPr="00BB779B">
        <w:rPr>
          <w:rFonts w:ascii="Times New Roman" w:hAnsi="Times New Roman" w:cs="Times New Roman"/>
          <w:sz w:val="24"/>
          <w:szCs w:val="24"/>
        </w:rPr>
        <w:t>autênticos</w:t>
      </w:r>
      <w:r w:rsidR="00006397">
        <w:rPr>
          <w:rFonts w:ascii="Times New Roman" w:hAnsi="Times New Roman" w:cs="Times New Roman"/>
          <w:sz w:val="24"/>
          <w:szCs w:val="24"/>
        </w:rPr>
        <w:t>”</w:t>
      </w:r>
      <w:r w:rsidRPr="00BB779B">
        <w:rPr>
          <w:rFonts w:ascii="Times New Roman" w:hAnsi="Times New Roman" w:cs="Times New Roman"/>
          <w:sz w:val="24"/>
          <w:szCs w:val="24"/>
        </w:rPr>
        <w:t xml:space="preserve">, mas vozes autorizadas e senhores/as do passado, presente e futuro de Cuba, mesmo que impossibilitados de retornar, sendo o mito do retorno parte das narrativas transmitidas de geração em geração. Como aponta </w:t>
      </w:r>
      <w:proofErr w:type="spellStart"/>
      <w:r w:rsidRPr="002B2188">
        <w:rPr>
          <w:rFonts w:ascii="Times New Roman" w:hAnsi="Times New Roman" w:cs="Times New Roman"/>
          <w:sz w:val="24"/>
          <w:szCs w:val="24"/>
        </w:rPr>
        <w:t>Roniger</w:t>
      </w:r>
      <w:proofErr w:type="spellEnd"/>
      <w:r w:rsidRPr="00BB779B">
        <w:rPr>
          <w:rFonts w:ascii="Times New Roman" w:hAnsi="Times New Roman" w:cs="Times New Roman"/>
          <w:sz w:val="24"/>
          <w:szCs w:val="24"/>
        </w:rPr>
        <w:t xml:space="preserve"> (2011, p. 42), “para os exilados, a manutenção de uma identidade comum é uma condição </w:t>
      </w:r>
      <w:proofErr w:type="spellStart"/>
      <w:r w:rsidRPr="00BB779B">
        <w:rPr>
          <w:rFonts w:ascii="Times New Roman" w:hAnsi="Times New Roman" w:cs="Times New Roman"/>
          <w:i/>
          <w:iCs/>
          <w:sz w:val="24"/>
          <w:szCs w:val="24"/>
        </w:rPr>
        <w:t>sine</w:t>
      </w:r>
      <w:proofErr w:type="spellEnd"/>
      <w:r w:rsidRPr="00BB779B">
        <w:rPr>
          <w:rFonts w:ascii="Times New Roman" w:hAnsi="Times New Roman" w:cs="Times New Roman"/>
          <w:i/>
          <w:iCs/>
          <w:sz w:val="24"/>
          <w:szCs w:val="24"/>
        </w:rPr>
        <w:t xml:space="preserve"> </w:t>
      </w:r>
      <w:proofErr w:type="spellStart"/>
      <w:r w:rsidRPr="00BB779B">
        <w:rPr>
          <w:rFonts w:ascii="Times New Roman" w:hAnsi="Times New Roman" w:cs="Times New Roman"/>
          <w:i/>
          <w:iCs/>
          <w:sz w:val="24"/>
          <w:szCs w:val="24"/>
        </w:rPr>
        <w:t>qua</w:t>
      </w:r>
      <w:proofErr w:type="spellEnd"/>
      <w:r w:rsidRPr="00BB779B">
        <w:rPr>
          <w:rFonts w:ascii="Times New Roman" w:hAnsi="Times New Roman" w:cs="Times New Roman"/>
          <w:i/>
          <w:iCs/>
          <w:sz w:val="24"/>
          <w:szCs w:val="24"/>
        </w:rPr>
        <w:t xml:space="preserve"> non </w:t>
      </w:r>
      <w:r w:rsidRPr="00BB779B">
        <w:rPr>
          <w:rFonts w:ascii="Times New Roman" w:hAnsi="Times New Roman" w:cs="Times New Roman"/>
          <w:sz w:val="24"/>
          <w:szCs w:val="24"/>
        </w:rPr>
        <w:t xml:space="preserve">de sua existência, já que vacilam entre seu passado e um possível regresso a casa em seu presente no estrangeiro”, o que </w:t>
      </w:r>
      <w:r w:rsidR="00507A9D" w:rsidRPr="00BB779B">
        <w:rPr>
          <w:rFonts w:ascii="Times New Roman" w:hAnsi="Times New Roman" w:cs="Times New Roman"/>
          <w:sz w:val="24"/>
          <w:szCs w:val="24"/>
        </w:rPr>
        <w:t>indicava não somente a nostalgia com um passado distante espacialmente, mas principalmente um compromisso social, cultural e político destes grupos. Mais que uma narrativa mítica ou saudosista, a noção de</w:t>
      </w:r>
      <w:r w:rsidR="00507A9D" w:rsidRPr="00BB779B">
        <w:rPr>
          <w:rFonts w:ascii="Times New Roman" w:hAnsi="Times New Roman" w:cs="Times New Roman"/>
          <w:i/>
          <w:iCs/>
          <w:sz w:val="24"/>
          <w:szCs w:val="24"/>
        </w:rPr>
        <w:t xml:space="preserve"> </w:t>
      </w:r>
      <w:proofErr w:type="spellStart"/>
      <w:r w:rsidR="00507A9D" w:rsidRPr="00BB779B">
        <w:rPr>
          <w:rFonts w:ascii="Times New Roman" w:hAnsi="Times New Roman" w:cs="Times New Roman"/>
          <w:i/>
          <w:iCs/>
          <w:sz w:val="24"/>
          <w:szCs w:val="24"/>
        </w:rPr>
        <w:t>Heritage</w:t>
      </w:r>
      <w:proofErr w:type="spellEnd"/>
      <w:r w:rsidR="00507A9D" w:rsidRPr="00BB779B">
        <w:rPr>
          <w:rFonts w:ascii="Times New Roman" w:hAnsi="Times New Roman" w:cs="Times New Roman"/>
          <w:sz w:val="24"/>
          <w:szCs w:val="24"/>
        </w:rPr>
        <w:t>, atende indica uma ação ativa no presente, que visa um futuro pautado no ressentimento.</w:t>
      </w:r>
    </w:p>
    <w:p w14:paraId="10035F32" w14:textId="3F89CB4A" w:rsidR="00507A9D" w:rsidRPr="00BB779B" w:rsidRDefault="00507A9D"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A noção de “</w:t>
      </w:r>
      <w:proofErr w:type="spellStart"/>
      <w:r w:rsidRPr="00BB779B">
        <w:rPr>
          <w:rFonts w:ascii="Times New Roman" w:hAnsi="Times New Roman" w:cs="Times New Roman"/>
          <w:i/>
          <w:iCs/>
          <w:sz w:val="24"/>
          <w:szCs w:val="24"/>
        </w:rPr>
        <w:t>Heritage</w:t>
      </w:r>
      <w:proofErr w:type="spellEnd"/>
      <w:r w:rsidRPr="00BB779B">
        <w:rPr>
          <w:rFonts w:ascii="Times New Roman" w:hAnsi="Times New Roman" w:cs="Times New Roman"/>
          <w:i/>
          <w:iCs/>
          <w:sz w:val="24"/>
          <w:szCs w:val="24"/>
        </w:rPr>
        <w:t xml:space="preserve">”, </w:t>
      </w:r>
      <w:r w:rsidRPr="00BB779B">
        <w:rPr>
          <w:rFonts w:ascii="Times New Roman" w:hAnsi="Times New Roman" w:cs="Times New Roman"/>
          <w:sz w:val="24"/>
          <w:szCs w:val="24"/>
        </w:rPr>
        <w:t xml:space="preserve">que articula ressentimento e nostalgia, é o fio que articular as faixas e temáticas presentes no álbum </w:t>
      </w:r>
      <w:r w:rsidRPr="00BB779B">
        <w:rPr>
          <w:rFonts w:ascii="Times New Roman" w:hAnsi="Times New Roman" w:cs="Times New Roman"/>
          <w:i/>
          <w:iCs/>
          <w:sz w:val="24"/>
          <w:szCs w:val="24"/>
        </w:rPr>
        <w:t xml:space="preserve">Mi Tierra. </w:t>
      </w:r>
      <w:r w:rsidRPr="00BB779B">
        <w:rPr>
          <w:rFonts w:ascii="Times New Roman" w:hAnsi="Times New Roman" w:cs="Times New Roman"/>
          <w:sz w:val="24"/>
          <w:szCs w:val="24"/>
        </w:rPr>
        <w:t xml:space="preserve">Ao longo das doze faixas, o álbum que foi lançado em diversos formatos, possui uma estrutura que prioriza das baladas românticas e as canções populares urbanas, alternando os temas entre o amor, a saudade, o idioma, e a tradição. Apesar de </w:t>
      </w:r>
      <w:r w:rsidRPr="002B2188">
        <w:rPr>
          <w:rFonts w:ascii="Times New Roman" w:hAnsi="Times New Roman" w:cs="Times New Roman"/>
          <w:sz w:val="24"/>
          <w:szCs w:val="24"/>
        </w:rPr>
        <w:t>Perez-</w:t>
      </w:r>
      <w:proofErr w:type="spellStart"/>
      <w:r w:rsidRPr="002B2188">
        <w:rPr>
          <w:rFonts w:ascii="Times New Roman" w:hAnsi="Times New Roman" w:cs="Times New Roman"/>
          <w:sz w:val="24"/>
          <w:szCs w:val="24"/>
        </w:rPr>
        <w:t>Firmat</w:t>
      </w:r>
      <w:proofErr w:type="spellEnd"/>
      <w:r w:rsidRPr="002B2188">
        <w:rPr>
          <w:rFonts w:ascii="Times New Roman" w:hAnsi="Times New Roman" w:cs="Times New Roman"/>
          <w:sz w:val="24"/>
          <w:szCs w:val="24"/>
        </w:rPr>
        <w:t xml:space="preserve"> (2011)</w:t>
      </w:r>
      <w:r w:rsidRPr="00BB779B">
        <w:rPr>
          <w:rFonts w:ascii="Times New Roman" w:hAnsi="Times New Roman" w:cs="Times New Roman"/>
          <w:sz w:val="24"/>
          <w:szCs w:val="24"/>
        </w:rPr>
        <w:t xml:space="preserve"> afirmar que na produção de Gloria Estefan, assim como dos demais artistas cubanos exilados/as, </w:t>
      </w:r>
      <w:r w:rsidR="00006397">
        <w:rPr>
          <w:rFonts w:ascii="Times New Roman" w:hAnsi="Times New Roman" w:cs="Times New Roman"/>
          <w:sz w:val="24"/>
          <w:szCs w:val="24"/>
        </w:rPr>
        <w:t xml:space="preserve">é </w:t>
      </w:r>
      <w:r w:rsidRPr="00BB779B">
        <w:rPr>
          <w:rFonts w:ascii="Times New Roman" w:hAnsi="Times New Roman" w:cs="Times New Roman"/>
          <w:sz w:val="24"/>
          <w:szCs w:val="24"/>
        </w:rPr>
        <w:t xml:space="preserve">possível considerar que as faixas que se dedicam a relacionamentos amorosos tratam também da nostalgia de Cuba, o mesmo não pode ser entendido como uma totalidade pois cada fonograma deve ser analisado primeiramente isoladamente e depois inscrito ao disco </w:t>
      </w:r>
      <w:r w:rsidR="00006397">
        <w:rPr>
          <w:rFonts w:ascii="Times New Roman" w:hAnsi="Times New Roman" w:cs="Times New Roman"/>
          <w:sz w:val="24"/>
          <w:szCs w:val="24"/>
        </w:rPr>
        <w:t>e a</w:t>
      </w:r>
      <w:r w:rsidRPr="00BB779B">
        <w:rPr>
          <w:rFonts w:ascii="Times New Roman" w:hAnsi="Times New Roman" w:cs="Times New Roman"/>
          <w:sz w:val="24"/>
          <w:szCs w:val="24"/>
        </w:rPr>
        <w:t xml:space="preserve">o contexto. Todavia, no caso de </w:t>
      </w:r>
      <w:r w:rsidRPr="00BB779B">
        <w:rPr>
          <w:rFonts w:ascii="Times New Roman" w:hAnsi="Times New Roman" w:cs="Times New Roman"/>
          <w:i/>
          <w:iCs/>
          <w:sz w:val="24"/>
          <w:szCs w:val="24"/>
        </w:rPr>
        <w:t xml:space="preserve">Mi Tierra </w:t>
      </w:r>
      <w:r w:rsidRPr="00BB779B">
        <w:rPr>
          <w:rFonts w:ascii="Times New Roman" w:hAnsi="Times New Roman" w:cs="Times New Roman"/>
          <w:sz w:val="24"/>
          <w:szCs w:val="24"/>
        </w:rPr>
        <w:t xml:space="preserve">é possível identificar a </w:t>
      </w:r>
      <w:r w:rsidR="00F93E90" w:rsidRPr="00BB779B">
        <w:rPr>
          <w:rFonts w:ascii="Times New Roman" w:hAnsi="Times New Roman" w:cs="Times New Roman"/>
          <w:sz w:val="24"/>
          <w:szCs w:val="24"/>
        </w:rPr>
        <w:t>influência</w:t>
      </w:r>
      <w:r w:rsidRPr="00BB779B">
        <w:rPr>
          <w:rFonts w:ascii="Times New Roman" w:hAnsi="Times New Roman" w:cs="Times New Roman"/>
          <w:sz w:val="24"/>
          <w:szCs w:val="24"/>
        </w:rPr>
        <w:t xml:space="preserve"> destes sentimentos de nostalgia e ressentimento </w:t>
      </w:r>
      <w:r w:rsidR="00F93E90" w:rsidRPr="00BB779B">
        <w:rPr>
          <w:rFonts w:ascii="Times New Roman" w:hAnsi="Times New Roman" w:cs="Times New Roman"/>
          <w:sz w:val="24"/>
          <w:szCs w:val="24"/>
        </w:rPr>
        <w:t xml:space="preserve">em canções como </w:t>
      </w:r>
      <w:r w:rsidR="00F93E90" w:rsidRPr="00BB779B">
        <w:rPr>
          <w:rFonts w:ascii="Times New Roman" w:hAnsi="Times New Roman" w:cs="Times New Roman"/>
          <w:i/>
          <w:iCs/>
          <w:sz w:val="24"/>
          <w:szCs w:val="24"/>
        </w:rPr>
        <w:t xml:space="preserve">Mi </w:t>
      </w:r>
      <w:proofErr w:type="spellStart"/>
      <w:r w:rsidR="00F93E90" w:rsidRPr="00BB779B">
        <w:rPr>
          <w:rFonts w:ascii="Times New Roman" w:hAnsi="Times New Roman" w:cs="Times New Roman"/>
          <w:i/>
          <w:iCs/>
          <w:sz w:val="24"/>
          <w:szCs w:val="24"/>
        </w:rPr>
        <w:lastRenderedPageBreak/>
        <w:t>Buen</w:t>
      </w:r>
      <w:proofErr w:type="spellEnd"/>
      <w:r w:rsidR="00F93E90" w:rsidRPr="00BB779B">
        <w:rPr>
          <w:rFonts w:ascii="Times New Roman" w:hAnsi="Times New Roman" w:cs="Times New Roman"/>
          <w:i/>
          <w:iCs/>
          <w:sz w:val="24"/>
          <w:szCs w:val="24"/>
        </w:rPr>
        <w:t xml:space="preserve"> Amor </w:t>
      </w:r>
      <w:r w:rsidR="00F93E90" w:rsidRPr="00BB779B">
        <w:rPr>
          <w:rFonts w:ascii="Times New Roman" w:hAnsi="Times New Roman" w:cs="Times New Roman"/>
          <w:sz w:val="24"/>
          <w:szCs w:val="24"/>
        </w:rPr>
        <w:t xml:space="preserve">e </w:t>
      </w:r>
      <w:r w:rsidR="00F93E90" w:rsidRPr="00BB779B">
        <w:rPr>
          <w:rFonts w:ascii="Times New Roman" w:hAnsi="Times New Roman" w:cs="Times New Roman"/>
          <w:i/>
          <w:iCs/>
          <w:sz w:val="24"/>
          <w:szCs w:val="24"/>
        </w:rPr>
        <w:t xml:space="preserve">Tu </w:t>
      </w:r>
      <w:proofErr w:type="spellStart"/>
      <w:r w:rsidR="00F93E90" w:rsidRPr="00BB779B">
        <w:rPr>
          <w:rFonts w:ascii="Times New Roman" w:hAnsi="Times New Roman" w:cs="Times New Roman"/>
          <w:i/>
          <w:iCs/>
          <w:sz w:val="24"/>
          <w:szCs w:val="24"/>
        </w:rPr>
        <w:t>Ojos</w:t>
      </w:r>
      <w:proofErr w:type="spellEnd"/>
      <w:r w:rsidR="00F93E90" w:rsidRPr="00BB779B">
        <w:rPr>
          <w:rFonts w:ascii="Times New Roman" w:hAnsi="Times New Roman" w:cs="Times New Roman"/>
          <w:i/>
          <w:iCs/>
          <w:sz w:val="24"/>
          <w:szCs w:val="24"/>
        </w:rPr>
        <w:t xml:space="preserve">. </w:t>
      </w:r>
      <w:r w:rsidR="00F93E90" w:rsidRPr="00BB779B">
        <w:rPr>
          <w:rFonts w:ascii="Times New Roman" w:hAnsi="Times New Roman" w:cs="Times New Roman"/>
          <w:sz w:val="24"/>
          <w:szCs w:val="24"/>
        </w:rPr>
        <w:t xml:space="preserve">Apesar das temáticas diversas, </w:t>
      </w:r>
      <w:r w:rsidR="00006397">
        <w:rPr>
          <w:rFonts w:ascii="Times New Roman" w:hAnsi="Times New Roman" w:cs="Times New Roman"/>
          <w:sz w:val="24"/>
          <w:szCs w:val="24"/>
        </w:rPr>
        <w:t>verifica-se a estruturação</w:t>
      </w:r>
      <w:r w:rsidR="00F93E90" w:rsidRPr="00BB779B">
        <w:rPr>
          <w:rFonts w:ascii="Times New Roman" w:hAnsi="Times New Roman" w:cs="Times New Roman"/>
          <w:sz w:val="24"/>
          <w:szCs w:val="24"/>
        </w:rPr>
        <w:t xml:space="preserve"> as composições em dois blocos principais: 1. aquelas que narram sentimentos amorosos (geralmente com temáticas </w:t>
      </w:r>
      <w:proofErr w:type="spellStart"/>
      <w:r w:rsidR="00F93E90" w:rsidRPr="00BB779B">
        <w:rPr>
          <w:rFonts w:ascii="Times New Roman" w:hAnsi="Times New Roman" w:cs="Times New Roman"/>
          <w:sz w:val="24"/>
          <w:szCs w:val="24"/>
        </w:rPr>
        <w:t>heteroafetivas</w:t>
      </w:r>
      <w:proofErr w:type="spellEnd"/>
      <w:r w:rsidR="00F93E90" w:rsidRPr="00BB779B">
        <w:rPr>
          <w:rFonts w:ascii="Times New Roman" w:hAnsi="Times New Roman" w:cs="Times New Roman"/>
          <w:sz w:val="24"/>
          <w:szCs w:val="24"/>
        </w:rPr>
        <w:t xml:space="preserve">); 2. aquela que tematizam a nostalgia e a suposta “herança” cubana dos grupos exilados. Nesta breve comunicação, nos concentraremos neste segundo </w:t>
      </w:r>
      <w:r w:rsidR="00006397">
        <w:rPr>
          <w:rFonts w:ascii="Times New Roman" w:hAnsi="Times New Roman" w:cs="Times New Roman"/>
          <w:sz w:val="24"/>
          <w:szCs w:val="24"/>
        </w:rPr>
        <w:t>conjunto</w:t>
      </w:r>
      <w:r w:rsidR="00F93E90" w:rsidRPr="00BB779B">
        <w:rPr>
          <w:rFonts w:ascii="Times New Roman" w:hAnsi="Times New Roman" w:cs="Times New Roman"/>
          <w:sz w:val="24"/>
          <w:szCs w:val="24"/>
        </w:rPr>
        <w:t>.</w:t>
      </w:r>
    </w:p>
    <w:p w14:paraId="4AC4FDC7" w14:textId="6C1726C5" w:rsidR="00F93E90" w:rsidRPr="00BB779B" w:rsidRDefault="00F93E90"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r>
      <w:r w:rsidR="007C7E38" w:rsidRPr="00BB779B">
        <w:rPr>
          <w:rFonts w:ascii="Times New Roman" w:hAnsi="Times New Roman" w:cs="Times New Roman"/>
          <w:sz w:val="24"/>
          <w:szCs w:val="24"/>
        </w:rPr>
        <w:t xml:space="preserve">As canções que tematizam diretamente a nostalgia ou o ressentimento com Cuba em </w:t>
      </w:r>
      <w:r w:rsidR="007C7E38" w:rsidRPr="00BB779B">
        <w:rPr>
          <w:rFonts w:ascii="Times New Roman" w:hAnsi="Times New Roman" w:cs="Times New Roman"/>
          <w:i/>
          <w:iCs/>
          <w:sz w:val="24"/>
          <w:szCs w:val="24"/>
        </w:rPr>
        <w:t xml:space="preserve">Mi Tierra </w:t>
      </w:r>
      <w:r w:rsidR="007C7E38" w:rsidRPr="00BB779B">
        <w:rPr>
          <w:rFonts w:ascii="Times New Roman" w:hAnsi="Times New Roman" w:cs="Times New Roman"/>
          <w:sz w:val="24"/>
          <w:szCs w:val="24"/>
        </w:rPr>
        <w:t xml:space="preserve">são </w:t>
      </w:r>
      <w:r w:rsidR="007C7E38" w:rsidRPr="00BB779B">
        <w:rPr>
          <w:rFonts w:ascii="Times New Roman" w:hAnsi="Times New Roman" w:cs="Times New Roman"/>
          <w:i/>
          <w:iCs/>
          <w:sz w:val="24"/>
          <w:szCs w:val="24"/>
        </w:rPr>
        <w:t>Mi Tierra</w:t>
      </w:r>
      <w:r w:rsidR="007C7E38" w:rsidRPr="00BB779B">
        <w:rPr>
          <w:rFonts w:ascii="Times New Roman" w:hAnsi="Times New Roman" w:cs="Times New Roman"/>
          <w:sz w:val="24"/>
          <w:szCs w:val="24"/>
        </w:rPr>
        <w:t xml:space="preserve">, </w:t>
      </w:r>
      <w:r w:rsidR="007C7E38" w:rsidRPr="00BB779B">
        <w:rPr>
          <w:rFonts w:ascii="Times New Roman" w:hAnsi="Times New Roman" w:cs="Times New Roman"/>
          <w:i/>
          <w:iCs/>
          <w:sz w:val="24"/>
          <w:szCs w:val="24"/>
        </w:rPr>
        <w:t>¡</w:t>
      </w:r>
      <w:proofErr w:type="spellStart"/>
      <w:r w:rsidR="007C7E38" w:rsidRPr="00BB779B">
        <w:rPr>
          <w:rFonts w:ascii="Times New Roman" w:hAnsi="Times New Roman" w:cs="Times New Roman"/>
          <w:i/>
          <w:iCs/>
          <w:sz w:val="24"/>
          <w:szCs w:val="24"/>
        </w:rPr>
        <w:t>Sí</w:t>
      </w:r>
      <w:proofErr w:type="spellEnd"/>
      <w:r w:rsidR="007C7E38" w:rsidRPr="00BB779B">
        <w:rPr>
          <w:rFonts w:ascii="Times New Roman" w:hAnsi="Times New Roman" w:cs="Times New Roman"/>
          <w:i/>
          <w:iCs/>
          <w:sz w:val="24"/>
          <w:szCs w:val="24"/>
        </w:rPr>
        <w:t xml:space="preserve"> </w:t>
      </w:r>
      <w:proofErr w:type="spellStart"/>
      <w:r w:rsidR="007C7E38" w:rsidRPr="00BB779B">
        <w:rPr>
          <w:rFonts w:ascii="Times New Roman" w:hAnsi="Times New Roman" w:cs="Times New Roman"/>
          <w:i/>
          <w:iCs/>
          <w:sz w:val="24"/>
          <w:szCs w:val="24"/>
        </w:rPr>
        <w:t>Señor</w:t>
      </w:r>
      <w:proofErr w:type="spellEnd"/>
      <w:r w:rsidR="007C7E38" w:rsidRPr="00BB779B">
        <w:rPr>
          <w:rFonts w:ascii="Times New Roman" w:hAnsi="Times New Roman" w:cs="Times New Roman"/>
          <w:i/>
          <w:iCs/>
          <w:sz w:val="24"/>
          <w:szCs w:val="24"/>
        </w:rPr>
        <w:t>!...</w:t>
      </w:r>
      <w:r w:rsidR="007C7E38" w:rsidRPr="00BB779B">
        <w:rPr>
          <w:rFonts w:ascii="Times New Roman" w:hAnsi="Times New Roman" w:cs="Times New Roman"/>
          <w:sz w:val="24"/>
          <w:szCs w:val="24"/>
        </w:rPr>
        <w:t xml:space="preserve">, </w:t>
      </w:r>
      <w:proofErr w:type="spellStart"/>
      <w:r w:rsidR="007C7E38" w:rsidRPr="00BB779B">
        <w:rPr>
          <w:rFonts w:ascii="Times New Roman" w:hAnsi="Times New Roman" w:cs="Times New Roman"/>
          <w:i/>
          <w:iCs/>
          <w:sz w:val="24"/>
          <w:szCs w:val="24"/>
        </w:rPr>
        <w:t>Montuno</w:t>
      </w:r>
      <w:proofErr w:type="spellEnd"/>
      <w:r w:rsidR="007C7E38" w:rsidRPr="00BB779B">
        <w:rPr>
          <w:rFonts w:ascii="Times New Roman" w:hAnsi="Times New Roman" w:cs="Times New Roman"/>
          <w:sz w:val="24"/>
          <w:szCs w:val="24"/>
        </w:rPr>
        <w:t xml:space="preserve">, </w:t>
      </w:r>
      <w:proofErr w:type="spellStart"/>
      <w:r w:rsidR="007C7E38" w:rsidRPr="00BB779B">
        <w:rPr>
          <w:rFonts w:ascii="Times New Roman" w:hAnsi="Times New Roman" w:cs="Times New Roman"/>
          <w:i/>
          <w:iCs/>
          <w:sz w:val="24"/>
          <w:szCs w:val="24"/>
        </w:rPr>
        <w:t>Hablemos</w:t>
      </w:r>
      <w:proofErr w:type="spellEnd"/>
      <w:r w:rsidR="007C7E38" w:rsidRPr="00BB779B">
        <w:rPr>
          <w:rFonts w:ascii="Times New Roman" w:hAnsi="Times New Roman" w:cs="Times New Roman"/>
          <w:i/>
          <w:iCs/>
          <w:sz w:val="24"/>
          <w:szCs w:val="24"/>
        </w:rPr>
        <w:t xml:space="preserve"> el mismo idioma</w:t>
      </w:r>
      <w:r w:rsidR="007C7E38" w:rsidRPr="00BB779B">
        <w:rPr>
          <w:rFonts w:ascii="Times New Roman" w:hAnsi="Times New Roman" w:cs="Times New Roman"/>
          <w:sz w:val="24"/>
          <w:szCs w:val="24"/>
        </w:rPr>
        <w:t xml:space="preserve"> e </w:t>
      </w:r>
      <w:proofErr w:type="spellStart"/>
      <w:r w:rsidR="007C7E38" w:rsidRPr="00BB779B">
        <w:rPr>
          <w:rFonts w:ascii="Times New Roman" w:hAnsi="Times New Roman" w:cs="Times New Roman"/>
          <w:i/>
          <w:iCs/>
          <w:sz w:val="24"/>
          <w:szCs w:val="24"/>
        </w:rPr>
        <w:t>Tradicíon</w:t>
      </w:r>
      <w:proofErr w:type="spellEnd"/>
      <w:r w:rsidR="007C7E38" w:rsidRPr="00BB779B">
        <w:rPr>
          <w:rFonts w:ascii="Times New Roman" w:hAnsi="Times New Roman" w:cs="Times New Roman"/>
          <w:sz w:val="24"/>
          <w:szCs w:val="24"/>
        </w:rPr>
        <w:t xml:space="preserve">. Outras, a exemplo de </w:t>
      </w:r>
      <w:r w:rsidR="007C7E38" w:rsidRPr="00BB779B">
        <w:rPr>
          <w:rFonts w:ascii="Times New Roman" w:hAnsi="Times New Roman" w:cs="Times New Roman"/>
          <w:i/>
          <w:iCs/>
          <w:sz w:val="24"/>
          <w:szCs w:val="24"/>
        </w:rPr>
        <w:t>Co</w:t>
      </w:r>
      <w:r w:rsidR="00006397">
        <w:rPr>
          <w:rFonts w:ascii="Times New Roman" w:hAnsi="Times New Roman" w:cs="Times New Roman"/>
          <w:i/>
          <w:iCs/>
          <w:sz w:val="24"/>
          <w:szCs w:val="24"/>
        </w:rPr>
        <w:t>n</w:t>
      </w:r>
      <w:r w:rsidR="007C7E38" w:rsidRPr="00BB779B">
        <w:rPr>
          <w:rFonts w:ascii="Times New Roman" w:hAnsi="Times New Roman" w:cs="Times New Roman"/>
          <w:i/>
          <w:iCs/>
          <w:sz w:val="24"/>
          <w:szCs w:val="24"/>
        </w:rPr>
        <w:t xml:space="preserve"> los </w:t>
      </w:r>
      <w:proofErr w:type="spellStart"/>
      <w:r w:rsidR="007C7E38" w:rsidRPr="00BB779B">
        <w:rPr>
          <w:rFonts w:ascii="Times New Roman" w:hAnsi="Times New Roman" w:cs="Times New Roman"/>
          <w:i/>
          <w:iCs/>
          <w:sz w:val="24"/>
          <w:szCs w:val="24"/>
        </w:rPr>
        <w:t>años</w:t>
      </w:r>
      <w:proofErr w:type="spellEnd"/>
      <w:r w:rsidR="007C7E38" w:rsidRPr="00BB779B">
        <w:rPr>
          <w:rFonts w:ascii="Times New Roman" w:hAnsi="Times New Roman" w:cs="Times New Roman"/>
          <w:i/>
          <w:iCs/>
          <w:sz w:val="24"/>
          <w:szCs w:val="24"/>
        </w:rPr>
        <w:t xml:space="preserve"> que me </w:t>
      </w:r>
      <w:proofErr w:type="spellStart"/>
      <w:r w:rsidR="007C7E38" w:rsidRPr="00BB779B">
        <w:rPr>
          <w:rFonts w:ascii="Times New Roman" w:hAnsi="Times New Roman" w:cs="Times New Roman"/>
          <w:i/>
          <w:iCs/>
          <w:sz w:val="24"/>
          <w:szCs w:val="24"/>
        </w:rPr>
        <w:t>quedan</w:t>
      </w:r>
      <w:proofErr w:type="spellEnd"/>
      <w:r w:rsidR="007C7E38" w:rsidRPr="00BB779B">
        <w:rPr>
          <w:rFonts w:ascii="Times New Roman" w:hAnsi="Times New Roman" w:cs="Times New Roman"/>
          <w:i/>
          <w:iCs/>
          <w:sz w:val="24"/>
          <w:szCs w:val="24"/>
        </w:rPr>
        <w:t xml:space="preserve"> </w:t>
      </w:r>
      <w:proofErr w:type="gramStart"/>
      <w:r w:rsidR="007C7E38" w:rsidRPr="00BB779B">
        <w:rPr>
          <w:rFonts w:ascii="Times New Roman" w:hAnsi="Times New Roman" w:cs="Times New Roman"/>
          <w:sz w:val="24"/>
          <w:szCs w:val="24"/>
        </w:rPr>
        <w:t xml:space="preserve">e </w:t>
      </w:r>
      <w:r w:rsidR="007C7E38" w:rsidRPr="00BB779B">
        <w:rPr>
          <w:rFonts w:ascii="Times New Roman" w:hAnsi="Times New Roman" w:cs="Times New Roman"/>
          <w:i/>
          <w:iCs/>
          <w:sz w:val="24"/>
          <w:szCs w:val="24"/>
        </w:rPr>
        <w:t>Volveras</w:t>
      </w:r>
      <w:proofErr w:type="gramEnd"/>
      <w:r w:rsidR="007C7E38" w:rsidRPr="00BB779B">
        <w:rPr>
          <w:rFonts w:ascii="Times New Roman" w:hAnsi="Times New Roman" w:cs="Times New Roman"/>
          <w:i/>
          <w:iCs/>
          <w:sz w:val="24"/>
          <w:szCs w:val="24"/>
        </w:rPr>
        <w:t xml:space="preserve">, </w:t>
      </w:r>
      <w:r w:rsidR="007C7E38" w:rsidRPr="00BB779B">
        <w:rPr>
          <w:rFonts w:ascii="Times New Roman" w:hAnsi="Times New Roman" w:cs="Times New Roman"/>
          <w:sz w:val="24"/>
          <w:szCs w:val="24"/>
        </w:rPr>
        <w:t xml:space="preserve">abordam essa temática de forma indireta e/ou </w:t>
      </w:r>
      <w:r w:rsidR="00006397" w:rsidRPr="00BB779B">
        <w:rPr>
          <w:rFonts w:ascii="Times New Roman" w:hAnsi="Times New Roman" w:cs="Times New Roman"/>
          <w:sz w:val="24"/>
          <w:szCs w:val="24"/>
        </w:rPr>
        <w:t>metafórica</w:t>
      </w:r>
      <w:r w:rsidR="007C7E38" w:rsidRPr="00BB779B">
        <w:rPr>
          <w:rFonts w:ascii="Times New Roman" w:hAnsi="Times New Roman" w:cs="Times New Roman"/>
          <w:sz w:val="24"/>
          <w:szCs w:val="24"/>
        </w:rPr>
        <w:t xml:space="preserve">, mas são faixas </w:t>
      </w:r>
      <w:r w:rsidR="00006397">
        <w:rPr>
          <w:rFonts w:ascii="Times New Roman" w:hAnsi="Times New Roman" w:cs="Times New Roman"/>
          <w:sz w:val="24"/>
          <w:szCs w:val="24"/>
        </w:rPr>
        <w:t>tematizadas</w:t>
      </w:r>
      <w:r w:rsidR="007C7E38" w:rsidRPr="00BB779B">
        <w:rPr>
          <w:rFonts w:ascii="Times New Roman" w:hAnsi="Times New Roman" w:cs="Times New Roman"/>
          <w:sz w:val="24"/>
          <w:szCs w:val="24"/>
        </w:rPr>
        <w:t xml:space="preserve"> </w:t>
      </w:r>
      <w:r w:rsidR="00006397">
        <w:rPr>
          <w:rFonts w:ascii="Times New Roman" w:hAnsi="Times New Roman" w:cs="Times New Roman"/>
          <w:sz w:val="24"/>
          <w:szCs w:val="24"/>
        </w:rPr>
        <w:t xml:space="preserve">pelo </w:t>
      </w:r>
      <w:r w:rsidR="007C7E38" w:rsidRPr="00BB779B">
        <w:rPr>
          <w:rFonts w:ascii="Times New Roman" w:hAnsi="Times New Roman" w:cs="Times New Roman"/>
          <w:sz w:val="24"/>
          <w:szCs w:val="24"/>
        </w:rPr>
        <w:t xml:space="preserve">amor romântico. Em canções como </w:t>
      </w:r>
      <w:r w:rsidR="007C7E38" w:rsidRPr="00BB779B">
        <w:rPr>
          <w:rFonts w:ascii="Times New Roman" w:hAnsi="Times New Roman" w:cs="Times New Roman"/>
          <w:i/>
          <w:iCs/>
          <w:sz w:val="24"/>
          <w:szCs w:val="24"/>
        </w:rPr>
        <w:t xml:space="preserve">Mi Tierra </w:t>
      </w:r>
      <w:r w:rsidR="007C7E38" w:rsidRPr="00BB779B">
        <w:rPr>
          <w:rFonts w:ascii="Times New Roman" w:hAnsi="Times New Roman" w:cs="Times New Roman"/>
          <w:sz w:val="24"/>
          <w:szCs w:val="24"/>
        </w:rPr>
        <w:t xml:space="preserve">e </w:t>
      </w:r>
      <w:proofErr w:type="spellStart"/>
      <w:r w:rsidR="007C7E38" w:rsidRPr="00BB779B">
        <w:rPr>
          <w:rFonts w:ascii="Times New Roman" w:hAnsi="Times New Roman" w:cs="Times New Roman"/>
          <w:i/>
          <w:iCs/>
          <w:sz w:val="24"/>
          <w:szCs w:val="24"/>
        </w:rPr>
        <w:t>Hablemos</w:t>
      </w:r>
      <w:proofErr w:type="spellEnd"/>
      <w:r w:rsidR="007C7E38" w:rsidRPr="00BB779B">
        <w:rPr>
          <w:rFonts w:ascii="Times New Roman" w:hAnsi="Times New Roman" w:cs="Times New Roman"/>
          <w:i/>
          <w:iCs/>
          <w:sz w:val="24"/>
          <w:szCs w:val="24"/>
        </w:rPr>
        <w:t xml:space="preserve"> el mismo idioma</w:t>
      </w:r>
      <w:r w:rsidR="00006397">
        <w:rPr>
          <w:rFonts w:ascii="Times New Roman" w:hAnsi="Times New Roman" w:cs="Times New Roman"/>
          <w:i/>
          <w:iCs/>
          <w:sz w:val="24"/>
          <w:szCs w:val="24"/>
        </w:rPr>
        <w:t>,</w:t>
      </w:r>
      <w:r w:rsidR="007C7E38" w:rsidRPr="00BB779B">
        <w:rPr>
          <w:rFonts w:ascii="Times New Roman" w:hAnsi="Times New Roman" w:cs="Times New Roman"/>
          <w:i/>
          <w:iCs/>
          <w:sz w:val="24"/>
          <w:szCs w:val="24"/>
        </w:rPr>
        <w:t xml:space="preserve"> </w:t>
      </w:r>
      <w:r w:rsidR="007C7E38" w:rsidRPr="00BB779B">
        <w:rPr>
          <w:rFonts w:ascii="Times New Roman" w:hAnsi="Times New Roman" w:cs="Times New Roman"/>
          <w:sz w:val="24"/>
          <w:szCs w:val="24"/>
        </w:rPr>
        <w:t>a questão da nostalgia causa pelo exílio aparece como um ponto de ruptura, mas também de unificação das populações exiladas, indicando um esforço por criar canções coletivas que expressavam a condição exílica,</w:t>
      </w:r>
      <w:r w:rsidR="001E4D2C" w:rsidRPr="00BB779B">
        <w:rPr>
          <w:rFonts w:ascii="Times New Roman" w:hAnsi="Times New Roman" w:cs="Times New Roman"/>
          <w:sz w:val="24"/>
          <w:szCs w:val="24"/>
        </w:rPr>
        <w:t xml:space="preserve"> como defende </w:t>
      </w:r>
      <w:r w:rsidR="001E4D2C" w:rsidRPr="002B2188">
        <w:rPr>
          <w:rFonts w:ascii="Times New Roman" w:hAnsi="Times New Roman" w:cs="Times New Roman"/>
          <w:sz w:val="24"/>
          <w:szCs w:val="24"/>
        </w:rPr>
        <w:t>Said (2003</w:t>
      </w:r>
      <w:r w:rsidR="001E4D2C" w:rsidRPr="00BB779B">
        <w:rPr>
          <w:rFonts w:ascii="Times New Roman" w:hAnsi="Times New Roman" w:cs="Times New Roman"/>
          <w:sz w:val="24"/>
          <w:szCs w:val="24"/>
        </w:rPr>
        <w:t xml:space="preserve">) sobre a maleabilidade do exílio. Tais canções, apesar de abordarem diretamente a questão cubana, possuem narrativas amplas que podem ser estendidas a outras localidades do </w:t>
      </w:r>
      <w:r w:rsidR="00006397">
        <w:rPr>
          <w:rFonts w:ascii="Times New Roman" w:hAnsi="Times New Roman" w:cs="Times New Roman"/>
          <w:sz w:val="24"/>
          <w:szCs w:val="24"/>
        </w:rPr>
        <w:t>C</w:t>
      </w:r>
      <w:r w:rsidR="001E4D2C" w:rsidRPr="00BB779B">
        <w:rPr>
          <w:rFonts w:ascii="Times New Roman" w:hAnsi="Times New Roman" w:cs="Times New Roman"/>
          <w:sz w:val="24"/>
          <w:szCs w:val="24"/>
        </w:rPr>
        <w:t xml:space="preserve">aribe, mesmo que usem ao longo de suas letras termos populares em </w:t>
      </w:r>
      <w:r w:rsidR="00006397">
        <w:rPr>
          <w:rFonts w:ascii="Times New Roman" w:hAnsi="Times New Roman" w:cs="Times New Roman"/>
          <w:sz w:val="24"/>
          <w:szCs w:val="24"/>
        </w:rPr>
        <w:t>C</w:t>
      </w:r>
      <w:r w:rsidR="001E4D2C" w:rsidRPr="00BB779B">
        <w:rPr>
          <w:rFonts w:ascii="Times New Roman" w:hAnsi="Times New Roman" w:cs="Times New Roman"/>
          <w:sz w:val="24"/>
          <w:szCs w:val="24"/>
        </w:rPr>
        <w:t>uba como recurso de referenciação (</w:t>
      </w:r>
      <w:r w:rsidR="001E4D2C" w:rsidRPr="002B2188">
        <w:rPr>
          <w:rFonts w:ascii="Times New Roman" w:hAnsi="Times New Roman" w:cs="Times New Roman"/>
          <w:sz w:val="24"/>
          <w:szCs w:val="24"/>
        </w:rPr>
        <w:t>RICOUER, 1994</w:t>
      </w:r>
      <w:r w:rsidR="001E4D2C" w:rsidRPr="00BB779B">
        <w:rPr>
          <w:rFonts w:ascii="Times New Roman" w:hAnsi="Times New Roman" w:cs="Times New Roman"/>
          <w:sz w:val="24"/>
          <w:szCs w:val="24"/>
        </w:rPr>
        <w:t xml:space="preserve">).  Neste sentido, estas faixas possuem uma potencialidade de se expandir a outros grupos </w:t>
      </w:r>
      <w:proofErr w:type="spellStart"/>
      <w:r w:rsidR="001E4D2C" w:rsidRPr="00BB779B">
        <w:rPr>
          <w:rFonts w:ascii="Times New Roman" w:hAnsi="Times New Roman" w:cs="Times New Roman"/>
          <w:i/>
          <w:iCs/>
          <w:sz w:val="24"/>
          <w:szCs w:val="24"/>
        </w:rPr>
        <w:t>latinx</w:t>
      </w:r>
      <w:proofErr w:type="spellEnd"/>
      <w:r w:rsidR="001E4D2C" w:rsidRPr="00BB779B">
        <w:rPr>
          <w:rFonts w:ascii="Times New Roman" w:hAnsi="Times New Roman" w:cs="Times New Roman"/>
          <w:i/>
          <w:iCs/>
          <w:sz w:val="24"/>
          <w:szCs w:val="24"/>
        </w:rPr>
        <w:t xml:space="preserve">, </w:t>
      </w:r>
      <w:r w:rsidR="001E4D2C" w:rsidRPr="00BB779B">
        <w:rPr>
          <w:rFonts w:ascii="Times New Roman" w:hAnsi="Times New Roman" w:cs="Times New Roman"/>
          <w:sz w:val="24"/>
          <w:szCs w:val="24"/>
        </w:rPr>
        <w:t xml:space="preserve">também nos Estados Unidos, intenção que certamente esteve presente nas intenções de composição. No caso de </w:t>
      </w:r>
      <w:proofErr w:type="spellStart"/>
      <w:r w:rsidR="001E4D2C" w:rsidRPr="00BB779B">
        <w:rPr>
          <w:rFonts w:ascii="Times New Roman" w:hAnsi="Times New Roman" w:cs="Times New Roman"/>
          <w:i/>
          <w:iCs/>
          <w:sz w:val="24"/>
          <w:szCs w:val="24"/>
        </w:rPr>
        <w:t>Montuno</w:t>
      </w:r>
      <w:proofErr w:type="spellEnd"/>
      <w:r w:rsidR="001E4D2C" w:rsidRPr="00BB779B">
        <w:rPr>
          <w:rFonts w:ascii="Times New Roman" w:hAnsi="Times New Roman" w:cs="Times New Roman"/>
          <w:i/>
          <w:iCs/>
          <w:sz w:val="24"/>
          <w:szCs w:val="24"/>
        </w:rPr>
        <w:t xml:space="preserve"> </w:t>
      </w:r>
      <w:r w:rsidR="001E4D2C" w:rsidRPr="00BB779B">
        <w:rPr>
          <w:rFonts w:ascii="Times New Roman" w:hAnsi="Times New Roman" w:cs="Times New Roman"/>
          <w:sz w:val="24"/>
          <w:szCs w:val="24"/>
        </w:rPr>
        <w:t xml:space="preserve">e </w:t>
      </w:r>
      <w:proofErr w:type="spellStart"/>
      <w:r w:rsidR="001E4D2C" w:rsidRPr="00BB779B">
        <w:rPr>
          <w:rFonts w:ascii="Times New Roman" w:hAnsi="Times New Roman" w:cs="Times New Roman"/>
          <w:i/>
          <w:iCs/>
          <w:sz w:val="24"/>
          <w:szCs w:val="24"/>
        </w:rPr>
        <w:t>Tradicíon</w:t>
      </w:r>
      <w:proofErr w:type="spellEnd"/>
      <w:r w:rsidR="001E4D2C" w:rsidRPr="00BB779B">
        <w:rPr>
          <w:rFonts w:ascii="Times New Roman" w:hAnsi="Times New Roman" w:cs="Times New Roman"/>
          <w:i/>
          <w:iCs/>
          <w:sz w:val="24"/>
          <w:szCs w:val="24"/>
        </w:rPr>
        <w:t xml:space="preserve">, </w:t>
      </w:r>
      <w:r w:rsidR="001E4D2C" w:rsidRPr="00BB779B">
        <w:rPr>
          <w:rFonts w:ascii="Times New Roman" w:hAnsi="Times New Roman" w:cs="Times New Roman"/>
          <w:sz w:val="24"/>
          <w:szCs w:val="24"/>
        </w:rPr>
        <w:t xml:space="preserve">por exemplo, a questão cubana fica ainda mais explicita, com um canto elogioso e de exacerbação das já citadas noções de </w:t>
      </w:r>
      <w:proofErr w:type="spellStart"/>
      <w:r w:rsidR="001E4D2C" w:rsidRPr="00BB779B">
        <w:rPr>
          <w:rFonts w:ascii="Times New Roman" w:hAnsi="Times New Roman" w:cs="Times New Roman"/>
          <w:i/>
          <w:iCs/>
          <w:sz w:val="24"/>
          <w:szCs w:val="24"/>
        </w:rPr>
        <w:t>Heritage</w:t>
      </w:r>
      <w:proofErr w:type="spellEnd"/>
      <w:r w:rsidR="001E4D2C" w:rsidRPr="00BB779B">
        <w:rPr>
          <w:rFonts w:ascii="Times New Roman" w:hAnsi="Times New Roman" w:cs="Times New Roman"/>
          <w:i/>
          <w:iCs/>
          <w:sz w:val="24"/>
          <w:szCs w:val="24"/>
        </w:rPr>
        <w:t xml:space="preserve"> </w:t>
      </w:r>
      <w:r w:rsidR="001E4D2C" w:rsidRPr="00BB779B">
        <w:rPr>
          <w:rFonts w:ascii="Times New Roman" w:hAnsi="Times New Roman" w:cs="Times New Roman"/>
          <w:sz w:val="24"/>
          <w:szCs w:val="24"/>
        </w:rPr>
        <w:t xml:space="preserve">e de bens comuns coletivos, além da própria defesa de uma suposta autenticidade dos grupos cubanos no exílio, essa questão especialmente presente em </w:t>
      </w:r>
      <w:proofErr w:type="spellStart"/>
      <w:r w:rsidR="001E4D2C" w:rsidRPr="00BB779B">
        <w:rPr>
          <w:rFonts w:ascii="Times New Roman" w:hAnsi="Times New Roman" w:cs="Times New Roman"/>
          <w:i/>
          <w:iCs/>
          <w:sz w:val="24"/>
          <w:szCs w:val="24"/>
        </w:rPr>
        <w:t>Tradicíon</w:t>
      </w:r>
      <w:proofErr w:type="spellEnd"/>
      <w:r w:rsidR="001E4D2C" w:rsidRPr="00BB779B">
        <w:rPr>
          <w:rFonts w:ascii="Times New Roman" w:hAnsi="Times New Roman" w:cs="Times New Roman"/>
          <w:sz w:val="24"/>
          <w:szCs w:val="24"/>
        </w:rPr>
        <w:t>.</w:t>
      </w:r>
    </w:p>
    <w:p w14:paraId="36DA6808" w14:textId="71F4D5C7" w:rsidR="00395651" w:rsidRPr="00BB779B" w:rsidRDefault="001E4D2C"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 xml:space="preserve">A nostalgia, a partir de </w:t>
      </w:r>
      <w:r w:rsidRPr="002B2188">
        <w:rPr>
          <w:rFonts w:ascii="Times New Roman" w:hAnsi="Times New Roman" w:cs="Times New Roman"/>
          <w:sz w:val="24"/>
          <w:szCs w:val="24"/>
        </w:rPr>
        <w:t>Huyssen (2014),</w:t>
      </w:r>
      <w:r w:rsidRPr="00BB779B">
        <w:rPr>
          <w:rFonts w:ascii="Times New Roman" w:hAnsi="Times New Roman" w:cs="Times New Roman"/>
          <w:sz w:val="24"/>
          <w:szCs w:val="24"/>
        </w:rPr>
        <w:t xml:space="preserve"> pode ser definida como uma tripla condição: a saudade de um passado irrecuperável</w:t>
      </w:r>
      <w:r w:rsidR="006B5202">
        <w:rPr>
          <w:rFonts w:ascii="Times New Roman" w:hAnsi="Times New Roman" w:cs="Times New Roman"/>
          <w:sz w:val="24"/>
          <w:szCs w:val="24"/>
        </w:rPr>
        <w:t xml:space="preserve">; </w:t>
      </w:r>
      <w:r w:rsidRPr="00BB779B">
        <w:rPr>
          <w:rFonts w:ascii="Times New Roman" w:hAnsi="Times New Roman" w:cs="Times New Roman"/>
          <w:sz w:val="24"/>
          <w:szCs w:val="24"/>
        </w:rPr>
        <w:t>um presente marcado pela incerteza</w:t>
      </w:r>
      <w:r w:rsidR="006B5202">
        <w:rPr>
          <w:rFonts w:ascii="Times New Roman" w:hAnsi="Times New Roman" w:cs="Times New Roman"/>
          <w:sz w:val="24"/>
          <w:szCs w:val="24"/>
        </w:rPr>
        <w:t>;</w:t>
      </w:r>
      <w:r w:rsidRPr="00BB779B">
        <w:rPr>
          <w:rFonts w:ascii="Times New Roman" w:hAnsi="Times New Roman" w:cs="Times New Roman"/>
          <w:sz w:val="24"/>
          <w:szCs w:val="24"/>
        </w:rPr>
        <w:t xml:space="preserve"> um desejo de futuro que não encontra caminhos de se concretizar. No caso das canções que tematizam a nostalgia de uma Cuba pré-revolução (referenciada como a autêntica por tais grupos), </w:t>
      </w:r>
      <w:r w:rsidR="006B5202">
        <w:rPr>
          <w:rFonts w:ascii="Times New Roman" w:hAnsi="Times New Roman" w:cs="Times New Roman"/>
          <w:sz w:val="24"/>
          <w:szCs w:val="24"/>
        </w:rPr>
        <w:t xml:space="preserve">nas quais a </w:t>
      </w:r>
      <w:r w:rsidRPr="00BB779B">
        <w:rPr>
          <w:rFonts w:ascii="Times New Roman" w:hAnsi="Times New Roman" w:cs="Times New Roman"/>
          <w:sz w:val="24"/>
          <w:szCs w:val="24"/>
        </w:rPr>
        <w:t xml:space="preserve">questão do ressentimento está diretamente relacionada a tais narrativas, é possível perceber que a ideia foi ressaltar aspectos ligados a essa projeção, mas que indicavam o papel e a suposta responsabilidade dos/as exilados/as em salvaguardar a “essência” cubana. A salvaguarda da </w:t>
      </w:r>
      <w:proofErr w:type="spellStart"/>
      <w:r w:rsidRPr="00BB779B">
        <w:rPr>
          <w:rFonts w:ascii="Times New Roman" w:hAnsi="Times New Roman" w:cs="Times New Roman"/>
          <w:i/>
          <w:iCs/>
          <w:sz w:val="24"/>
          <w:szCs w:val="24"/>
        </w:rPr>
        <w:t>Heritage</w:t>
      </w:r>
      <w:proofErr w:type="spellEnd"/>
      <w:r w:rsidRPr="00BB779B">
        <w:rPr>
          <w:rFonts w:ascii="Times New Roman" w:hAnsi="Times New Roman" w:cs="Times New Roman"/>
          <w:i/>
          <w:iCs/>
          <w:sz w:val="24"/>
          <w:szCs w:val="24"/>
        </w:rPr>
        <w:t xml:space="preserve">, </w:t>
      </w:r>
      <w:r w:rsidRPr="00BB779B">
        <w:rPr>
          <w:rFonts w:ascii="Times New Roman" w:hAnsi="Times New Roman" w:cs="Times New Roman"/>
          <w:sz w:val="24"/>
          <w:szCs w:val="24"/>
        </w:rPr>
        <w:t xml:space="preserve">passada de geração em geração pela memória coletiva, reforçava essa nostalgia de um país que existiria somente no imaginário e cujo a legitimação só é possível a partir deste e com a mobilização de referenciais como ritmos, terminologias e </w:t>
      </w:r>
      <w:r w:rsidR="005B7F28" w:rsidRPr="00BB779B">
        <w:rPr>
          <w:rFonts w:ascii="Times New Roman" w:hAnsi="Times New Roman" w:cs="Times New Roman"/>
          <w:sz w:val="24"/>
          <w:szCs w:val="24"/>
        </w:rPr>
        <w:t xml:space="preserve">da posição incorporada as própria composição de “defesa” dessa postura. Neste sentido, as canções compostas falam de um país imaginário e defendido na diáspora como um compromisso de futuro, mas também </w:t>
      </w:r>
      <w:r w:rsidR="005B7F28" w:rsidRPr="00BB779B">
        <w:rPr>
          <w:rFonts w:ascii="Times New Roman" w:hAnsi="Times New Roman" w:cs="Times New Roman"/>
          <w:sz w:val="24"/>
          <w:szCs w:val="24"/>
        </w:rPr>
        <w:lastRenderedPageBreak/>
        <w:t>uma herança de um passado que se faz extremamente presente e em disputa. Tal processo encontra-se diretamente envolvido a projeção de cubanidades.</w:t>
      </w:r>
    </w:p>
    <w:p w14:paraId="1B5448F7" w14:textId="70FF21EE" w:rsidR="0026414E" w:rsidRPr="00BB779B" w:rsidRDefault="001E4D2C" w:rsidP="0026414E">
      <w:pPr>
        <w:spacing w:line="360" w:lineRule="auto"/>
        <w:jc w:val="both"/>
        <w:rPr>
          <w:rFonts w:ascii="Times New Roman" w:hAnsi="Times New Roman" w:cs="Times New Roman"/>
          <w:b/>
          <w:bCs/>
          <w:sz w:val="24"/>
          <w:szCs w:val="24"/>
        </w:rPr>
      </w:pPr>
      <w:r w:rsidRPr="00BB779B">
        <w:rPr>
          <w:rFonts w:ascii="Times New Roman" w:hAnsi="Times New Roman" w:cs="Times New Roman"/>
          <w:b/>
          <w:bCs/>
          <w:sz w:val="24"/>
          <w:szCs w:val="24"/>
        </w:rPr>
        <w:t xml:space="preserve">Cubanidades em </w:t>
      </w:r>
      <w:r w:rsidRPr="00BB779B">
        <w:rPr>
          <w:rFonts w:ascii="Times New Roman" w:hAnsi="Times New Roman" w:cs="Times New Roman"/>
          <w:b/>
          <w:bCs/>
          <w:i/>
          <w:iCs/>
          <w:sz w:val="24"/>
          <w:szCs w:val="24"/>
        </w:rPr>
        <w:t xml:space="preserve">Mi Tierra: </w:t>
      </w:r>
      <w:r w:rsidR="00E03DD3" w:rsidRPr="00BB779B">
        <w:rPr>
          <w:rFonts w:ascii="Times New Roman" w:hAnsi="Times New Roman" w:cs="Times New Roman"/>
          <w:b/>
          <w:bCs/>
          <w:sz w:val="24"/>
          <w:szCs w:val="24"/>
        </w:rPr>
        <w:t>algumas considerações finais</w:t>
      </w:r>
    </w:p>
    <w:p w14:paraId="538A1EDB" w14:textId="09CCF154" w:rsidR="00E03DD3" w:rsidRPr="00BB779B" w:rsidRDefault="00FB2FD6" w:rsidP="0026414E">
      <w:pPr>
        <w:spacing w:line="360" w:lineRule="auto"/>
        <w:jc w:val="both"/>
        <w:rPr>
          <w:rFonts w:ascii="Times New Roman" w:hAnsi="Times New Roman" w:cs="Times New Roman"/>
          <w:sz w:val="24"/>
          <w:szCs w:val="24"/>
        </w:rPr>
      </w:pPr>
      <w:r w:rsidRPr="00BB779B">
        <w:rPr>
          <w:rFonts w:ascii="Times New Roman" w:hAnsi="Times New Roman" w:cs="Times New Roman"/>
          <w:b/>
          <w:bCs/>
          <w:sz w:val="24"/>
          <w:szCs w:val="24"/>
        </w:rPr>
        <w:tab/>
      </w:r>
      <w:r w:rsidRPr="00BB779B">
        <w:rPr>
          <w:rFonts w:ascii="Times New Roman" w:hAnsi="Times New Roman" w:cs="Times New Roman"/>
          <w:sz w:val="24"/>
          <w:szCs w:val="24"/>
        </w:rPr>
        <w:t>Nas últimas décadas, a discussão sobre as identidades nacionais tem se expandido na historiografia, assim como nas artes e nas ciências humanas em geral, com particular interesse pelos processos de construção, elaboração e alteridade (</w:t>
      </w:r>
      <w:r w:rsidRPr="002B2188">
        <w:rPr>
          <w:rFonts w:ascii="Times New Roman" w:hAnsi="Times New Roman" w:cs="Times New Roman"/>
          <w:sz w:val="24"/>
          <w:szCs w:val="24"/>
        </w:rPr>
        <w:t>HALL, 20</w:t>
      </w:r>
      <w:r w:rsidR="002B2188">
        <w:rPr>
          <w:rFonts w:ascii="Times New Roman" w:hAnsi="Times New Roman" w:cs="Times New Roman"/>
          <w:sz w:val="24"/>
          <w:szCs w:val="24"/>
        </w:rPr>
        <w:t>03</w:t>
      </w:r>
      <w:r w:rsidRPr="00BB779B">
        <w:rPr>
          <w:rFonts w:ascii="Times New Roman" w:hAnsi="Times New Roman" w:cs="Times New Roman"/>
          <w:sz w:val="24"/>
          <w:szCs w:val="24"/>
        </w:rPr>
        <w:t>). Segundo tais debates, as identidades (em seu sentido plural) são fluidas, com dimensões coletivas e singulares, e contextuais que resultam de jogos de identificação que articulam experiências, expectativas e projetos (</w:t>
      </w:r>
      <w:r w:rsidRPr="002B2188">
        <w:rPr>
          <w:rFonts w:ascii="Times New Roman" w:hAnsi="Times New Roman" w:cs="Times New Roman"/>
          <w:sz w:val="24"/>
          <w:szCs w:val="24"/>
        </w:rPr>
        <w:t>CANCLINI, 2015). Tal processo, demanda um esforço de romper com visões essencialistas e estáticas sobre as identidades,</w:t>
      </w:r>
      <w:r w:rsidR="002B2188" w:rsidRPr="002B2188">
        <w:rPr>
          <w:rFonts w:ascii="Times New Roman" w:hAnsi="Times New Roman" w:cs="Times New Roman"/>
          <w:sz w:val="24"/>
          <w:szCs w:val="24"/>
        </w:rPr>
        <w:t xml:space="preserve"> e</w:t>
      </w:r>
      <w:r w:rsidRPr="002B2188">
        <w:rPr>
          <w:rFonts w:ascii="Times New Roman" w:hAnsi="Times New Roman" w:cs="Times New Roman"/>
          <w:sz w:val="24"/>
          <w:szCs w:val="24"/>
        </w:rPr>
        <w:t xml:space="preserve"> entende que suas elaboração são resultados de </w:t>
      </w:r>
      <w:proofErr w:type="spellStart"/>
      <w:r w:rsidRPr="002B2188">
        <w:rPr>
          <w:rFonts w:ascii="Times New Roman" w:hAnsi="Times New Roman" w:cs="Times New Roman"/>
          <w:sz w:val="24"/>
          <w:szCs w:val="24"/>
        </w:rPr>
        <w:t>auto-afirmações</w:t>
      </w:r>
      <w:proofErr w:type="spellEnd"/>
      <w:r w:rsidRPr="002B2188">
        <w:rPr>
          <w:rFonts w:ascii="Times New Roman" w:hAnsi="Times New Roman" w:cs="Times New Roman"/>
          <w:sz w:val="24"/>
          <w:szCs w:val="24"/>
        </w:rPr>
        <w:t xml:space="preserve"> que dependem de fatores internos e externos circunscritos e diferentes contextos, sendo que para tal discussão, a construção de representações se torna central. Ao presentificar um objeto/uma narrativa ausente (RANCI</w:t>
      </w:r>
      <w:r w:rsidR="002B2188" w:rsidRPr="002B2188">
        <w:rPr>
          <w:rFonts w:ascii="Times New Roman" w:hAnsi="Times New Roman" w:cs="Times New Roman"/>
          <w:sz w:val="24"/>
          <w:szCs w:val="24"/>
        </w:rPr>
        <w:t>È</w:t>
      </w:r>
      <w:r w:rsidRPr="002B2188">
        <w:rPr>
          <w:rFonts w:ascii="Times New Roman" w:hAnsi="Times New Roman" w:cs="Times New Roman"/>
          <w:sz w:val="24"/>
          <w:szCs w:val="24"/>
        </w:rPr>
        <w:t>RE, 2018</w:t>
      </w:r>
      <w:r w:rsidRPr="00BB779B">
        <w:rPr>
          <w:rFonts w:ascii="Times New Roman" w:hAnsi="Times New Roman" w:cs="Times New Roman"/>
          <w:sz w:val="24"/>
          <w:szCs w:val="24"/>
        </w:rPr>
        <w:t>), a construção de representações possibilita a constituição de uma identificação (seja de proximidade, afastamento, familiaridade, afastamento)</w:t>
      </w:r>
      <w:r w:rsidR="00E03DD3" w:rsidRPr="00BB779B">
        <w:rPr>
          <w:rFonts w:ascii="Times New Roman" w:hAnsi="Times New Roman" w:cs="Times New Roman"/>
          <w:sz w:val="24"/>
          <w:szCs w:val="24"/>
        </w:rPr>
        <w:t xml:space="preserve">, ou seja, a representação se torna peça central da construção da identidade. </w:t>
      </w:r>
    </w:p>
    <w:p w14:paraId="4930C344" w14:textId="206E6560" w:rsidR="00E03DD3" w:rsidRPr="00BB779B" w:rsidRDefault="00E03DD3" w:rsidP="0026414E">
      <w:pPr>
        <w:spacing w:line="360" w:lineRule="auto"/>
        <w:jc w:val="both"/>
        <w:rPr>
          <w:rFonts w:ascii="Times New Roman" w:hAnsi="Times New Roman" w:cs="Times New Roman"/>
          <w:sz w:val="24"/>
          <w:szCs w:val="24"/>
        </w:rPr>
      </w:pPr>
      <w:r w:rsidRPr="00BB779B">
        <w:rPr>
          <w:rFonts w:ascii="Times New Roman" w:hAnsi="Times New Roman" w:cs="Times New Roman"/>
          <w:sz w:val="24"/>
          <w:szCs w:val="24"/>
        </w:rPr>
        <w:tab/>
        <w:t xml:space="preserve">O debate sobre “cubanidade” situa-se justamente neste contexto. Não cabendo neste momento realizar uma revisão ampla </w:t>
      </w:r>
      <w:r w:rsidR="002B2188">
        <w:rPr>
          <w:rFonts w:ascii="Times New Roman" w:hAnsi="Times New Roman" w:cs="Times New Roman"/>
          <w:sz w:val="24"/>
          <w:szCs w:val="24"/>
        </w:rPr>
        <w:t>do</w:t>
      </w:r>
      <w:r w:rsidRPr="00BB779B">
        <w:rPr>
          <w:rFonts w:ascii="Times New Roman" w:hAnsi="Times New Roman" w:cs="Times New Roman"/>
          <w:sz w:val="24"/>
          <w:szCs w:val="24"/>
        </w:rPr>
        <w:t xml:space="preserve"> conceito, é importante ressaltar que </w:t>
      </w:r>
      <w:r w:rsidRPr="00BB779B">
        <w:rPr>
          <w:rFonts w:ascii="Times New Roman" w:hAnsi="Times New Roman" w:cs="Times New Roman"/>
          <w:i/>
          <w:iCs/>
          <w:sz w:val="24"/>
          <w:szCs w:val="24"/>
        </w:rPr>
        <w:t xml:space="preserve">Cubanidade </w:t>
      </w:r>
      <w:r w:rsidRPr="00BB779B">
        <w:rPr>
          <w:rFonts w:ascii="Times New Roman" w:hAnsi="Times New Roman" w:cs="Times New Roman"/>
          <w:sz w:val="24"/>
          <w:szCs w:val="24"/>
        </w:rPr>
        <w:t xml:space="preserve">é uma representação de uma identidade projetada sobre o “ser cubano” marcada por conflitos políticos, sociais e culturais que se intensificam após a revolução de 1959 (BUSTAMANTE, 2021). Todavia, interessa-nos particularmente compreender qual o entendimento sobre a identidade cubana presente em </w:t>
      </w:r>
      <w:r w:rsidRPr="00BB779B">
        <w:rPr>
          <w:rFonts w:ascii="Times New Roman" w:hAnsi="Times New Roman" w:cs="Times New Roman"/>
          <w:i/>
          <w:iCs/>
          <w:sz w:val="24"/>
          <w:szCs w:val="24"/>
        </w:rPr>
        <w:t xml:space="preserve">Mi Tierra. </w:t>
      </w:r>
      <w:r w:rsidRPr="00BB779B">
        <w:rPr>
          <w:rFonts w:ascii="Times New Roman" w:hAnsi="Times New Roman" w:cs="Times New Roman"/>
          <w:sz w:val="24"/>
          <w:szCs w:val="24"/>
        </w:rPr>
        <w:t xml:space="preserve">Resultado de um projeto político anticastrista, a ideia de um pertencimento a Cuba é elaborada no álbum a partir do reforço a visões, elementos e aspectos que indicavam ideias de “tradição”. Fosse em canções que diretamente falavam sobre a valorização da “tradição”, como </w:t>
      </w:r>
      <w:proofErr w:type="spellStart"/>
      <w:r w:rsidRPr="00BB779B">
        <w:rPr>
          <w:rFonts w:ascii="Times New Roman" w:hAnsi="Times New Roman" w:cs="Times New Roman"/>
          <w:i/>
          <w:iCs/>
          <w:sz w:val="24"/>
          <w:szCs w:val="24"/>
        </w:rPr>
        <w:t>Tradicíon</w:t>
      </w:r>
      <w:proofErr w:type="spellEnd"/>
      <w:r w:rsidRPr="00BB779B">
        <w:rPr>
          <w:rFonts w:ascii="Times New Roman" w:hAnsi="Times New Roman" w:cs="Times New Roman"/>
          <w:i/>
          <w:iCs/>
          <w:sz w:val="24"/>
          <w:szCs w:val="24"/>
        </w:rPr>
        <w:t xml:space="preserve"> </w:t>
      </w:r>
      <w:r w:rsidRPr="00BB779B">
        <w:rPr>
          <w:rFonts w:ascii="Times New Roman" w:hAnsi="Times New Roman" w:cs="Times New Roman"/>
          <w:sz w:val="24"/>
          <w:szCs w:val="24"/>
        </w:rPr>
        <w:t xml:space="preserve">que falava diretamente sobre as supostas tradições cubanas dos quais os/as exilados/as seriam guardiões, ou em faixas que recorriam a símbolos constitutivos dessa suposta “identidade cubana”, que remontava as projetos nacionais do início do século XX, como </w:t>
      </w:r>
      <w:proofErr w:type="spellStart"/>
      <w:r w:rsidRPr="00BB779B">
        <w:rPr>
          <w:rFonts w:ascii="Times New Roman" w:hAnsi="Times New Roman" w:cs="Times New Roman"/>
          <w:i/>
          <w:iCs/>
          <w:sz w:val="24"/>
          <w:szCs w:val="24"/>
        </w:rPr>
        <w:t>Montuno</w:t>
      </w:r>
      <w:proofErr w:type="spellEnd"/>
      <w:r w:rsidRPr="00BB779B">
        <w:rPr>
          <w:rFonts w:ascii="Times New Roman" w:hAnsi="Times New Roman" w:cs="Times New Roman"/>
          <w:i/>
          <w:iCs/>
          <w:sz w:val="24"/>
          <w:szCs w:val="24"/>
        </w:rPr>
        <w:t xml:space="preserve"> </w:t>
      </w:r>
      <w:r w:rsidRPr="00BB779B">
        <w:rPr>
          <w:rFonts w:ascii="Times New Roman" w:hAnsi="Times New Roman" w:cs="Times New Roman"/>
          <w:sz w:val="24"/>
          <w:szCs w:val="24"/>
        </w:rPr>
        <w:t xml:space="preserve">que trata do gênero musical urbano afro-cubano, as composições diretamente tratavam, falavam e legitimavam a ideia de “cubanidade”, ou de identidade cubana, </w:t>
      </w:r>
      <w:r w:rsidR="005046D6" w:rsidRPr="00BB779B">
        <w:rPr>
          <w:rFonts w:ascii="Times New Roman" w:hAnsi="Times New Roman" w:cs="Times New Roman"/>
          <w:sz w:val="24"/>
          <w:szCs w:val="24"/>
        </w:rPr>
        <w:t>defendida pelos artistas anticastristas nos Estados Unidos.</w:t>
      </w:r>
    </w:p>
    <w:p w14:paraId="605CB54A" w14:textId="1A4682FC" w:rsidR="005046D6" w:rsidRPr="00BB779B" w:rsidRDefault="005046D6" w:rsidP="0026414E">
      <w:pPr>
        <w:spacing w:line="360" w:lineRule="auto"/>
        <w:jc w:val="both"/>
        <w:rPr>
          <w:rFonts w:ascii="Times New Roman" w:hAnsi="Times New Roman" w:cs="Times New Roman"/>
          <w:iCs/>
          <w:sz w:val="24"/>
          <w:szCs w:val="24"/>
        </w:rPr>
      </w:pPr>
      <w:r w:rsidRPr="00BB779B">
        <w:rPr>
          <w:rFonts w:ascii="Times New Roman" w:hAnsi="Times New Roman" w:cs="Times New Roman"/>
          <w:sz w:val="24"/>
          <w:szCs w:val="24"/>
        </w:rPr>
        <w:tab/>
        <w:t xml:space="preserve">Do ponto de vista midiático, esses aspectos foram ressaltados pela revista </w:t>
      </w:r>
      <w:r w:rsidRPr="00BB779B">
        <w:rPr>
          <w:rFonts w:ascii="Times New Roman" w:hAnsi="Times New Roman" w:cs="Times New Roman"/>
          <w:i/>
          <w:iCs/>
          <w:sz w:val="24"/>
          <w:szCs w:val="24"/>
        </w:rPr>
        <w:t>Billboard</w:t>
      </w:r>
      <w:r w:rsidRPr="00BB779B">
        <w:rPr>
          <w:rFonts w:ascii="Times New Roman" w:hAnsi="Times New Roman" w:cs="Times New Roman"/>
          <w:sz w:val="24"/>
          <w:szCs w:val="24"/>
        </w:rPr>
        <w:t xml:space="preserve">, que na ocasião de lançamento identificava as faixas como “representantes” de uma “característica </w:t>
      </w:r>
      <w:r w:rsidRPr="00BB779B">
        <w:rPr>
          <w:rFonts w:ascii="Times New Roman" w:hAnsi="Times New Roman" w:cs="Times New Roman"/>
          <w:sz w:val="24"/>
          <w:szCs w:val="24"/>
        </w:rPr>
        <w:lastRenderedPageBreak/>
        <w:t>e predominante” identidade cubana. A crítica especializada, para além de significar</w:t>
      </w:r>
      <w:r w:rsidR="00673DAA" w:rsidRPr="00BB779B">
        <w:rPr>
          <w:rFonts w:ascii="Times New Roman" w:hAnsi="Times New Roman" w:cs="Times New Roman"/>
          <w:sz w:val="24"/>
          <w:szCs w:val="24"/>
        </w:rPr>
        <w:t xml:space="preserve"> as composições</w:t>
      </w:r>
      <w:r w:rsidRPr="00BB779B">
        <w:rPr>
          <w:rFonts w:ascii="Times New Roman" w:hAnsi="Times New Roman" w:cs="Times New Roman"/>
          <w:sz w:val="24"/>
          <w:szCs w:val="24"/>
        </w:rPr>
        <w:t xml:space="preserve"> a partir de um olhar externo tendo em vista que apesar de ascendências ou descendências os críticos do periódico raramente eram </w:t>
      </w:r>
      <w:proofErr w:type="spellStart"/>
      <w:r w:rsidRPr="00BB779B">
        <w:rPr>
          <w:rFonts w:ascii="Times New Roman" w:hAnsi="Times New Roman" w:cs="Times New Roman"/>
          <w:i/>
          <w:iCs/>
          <w:sz w:val="24"/>
          <w:szCs w:val="24"/>
        </w:rPr>
        <w:t>latinx</w:t>
      </w:r>
      <w:proofErr w:type="spellEnd"/>
      <w:r w:rsidRPr="00BB779B">
        <w:rPr>
          <w:rFonts w:ascii="Times New Roman" w:hAnsi="Times New Roman" w:cs="Times New Roman"/>
          <w:sz w:val="24"/>
          <w:szCs w:val="24"/>
        </w:rPr>
        <w:t>, atuou diretamente no reforço ao suposto “potencial” do disco, colaborando em reforçar uma ideia em que o disco era representante de uma supostamente essencialidade de cubanidade.</w:t>
      </w:r>
      <w:r w:rsidR="00673DAA" w:rsidRPr="00BB779B">
        <w:rPr>
          <w:rFonts w:ascii="Times New Roman" w:hAnsi="Times New Roman" w:cs="Times New Roman"/>
          <w:sz w:val="24"/>
          <w:szCs w:val="24"/>
        </w:rPr>
        <w:t xml:space="preserve"> Ao mesmo tempo, a atuação da mídia e os debates sobre </w:t>
      </w:r>
      <w:r w:rsidR="00673DAA" w:rsidRPr="00BB779B">
        <w:rPr>
          <w:rFonts w:ascii="Times New Roman" w:hAnsi="Times New Roman" w:cs="Times New Roman"/>
          <w:i/>
          <w:iCs/>
          <w:sz w:val="24"/>
          <w:szCs w:val="24"/>
        </w:rPr>
        <w:t xml:space="preserve">Mi Tierra, </w:t>
      </w:r>
      <w:r w:rsidR="00673DAA" w:rsidRPr="00BB779B">
        <w:rPr>
          <w:rFonts w:ascii="Times New Roman" w:hAnsi="Times New Roman" w:cs="Times New Roman"/>
          <w:sz w:val="24"/>
          <w:szCs w:val="24"/>
        </w:rPr>
        <w:t xml:space="preserve">etapa em atual levantamento e análise do âmbito dessa pesquisa em andamento, indica que revistas como a </w:t>
      </w:r>
      <w:r w:rsidR="00673DAA" w:rsidRPr="00BB779B">
        <w:rPr>
          <w:rFonts w:ascii="Times New Roman" w:hAnsi="Times New Roman" w:cs="Times New Roman"/>
          <w:i/>
          <w:iCs/>
          <w:sz w:val="24"/>
          <w:szCs w:val="24"/>
        </w:rPr>
        <w:t xml:space="preserve">Billboard </w:t>
      </w:r>
      <w:r w:rsidR="00673DAA" w:rsidRPr="00BB779B">
        <w:rPr>
          <w:rFonts w:ascii="Times New Roman" w:hAnsi="Times New Roman" w:cs="Times New Roman"/>
          <w:sz w:val="24"/>
          <w:szCs w:val="24"/>
        </w:rPr>
        <w:t xml:space="preserve">foram fundamentais para acompanhar a trajetória do disco e que por diversos meses o álbum seguiu no topo das paradas musicais dedicadas a música latina ou “tropical”, fenômeno singular nesse período. Tendo em vista a dimensão nostálgica e a ideia de uma defesa de uma suposta “cubanidade legitima” nas comunidades exiladas, acompanhar esse processo de cobertura em especial nos EUA indica que havia certo grau de concordância e a conversão de </w:t>
      </w:r>
      <w:r w:rsidR="00673DAA" w:rsidRPr="00BB779B">
        <w:rPr>
          <w:rFonts w:ascii="Times New Roman" w:hAnsi="Times New Roman" w:cs="Times New Roman"/>
          <w:i/>
          <w:sz w:val="24"/>
          <w:szCs w:val="24"/>
        </w:rPr>
        <w:t xml:space="preserve">Mi Tierra </w:t>
      </w:r>
      <w:r w:rsidR="00673DAA" w:rsidRPr="00BB779B">
        <w:rPr>
          <w:rFonts w:ascii="Times New Roman" w:hAnsi="Times New Roman" w:cs="Times New Roman"/>
          <w:iCs/>
          <w:sz w:val="24"/>
          <w:szCs w:val="24"/>
        </w:rPr>
        <w:t>em uma manifestação não somente artística e massificada, mas como símbolo político de reafirmação das identificações e de reforço desse projeto.</w:t>
      </w:r>
    </w:p>
    <w:p w14:paraId="26EFEF5A" w14:textId="77777777" w:rsidR="00514AEA" w:rsidRPr="00514AEA" w:rsidRDefault="00514AEA" w:rsidP="00514AEA">
      <w:pPr>
        <w:spacing w:after="0" w:line="240" w:lineRule="auto"/>
        <w:jc w:val="both"/>
        <w:rPr>
          <w:rFonts w:ascii="Times New Roman" w:eastAsia="Times New Roman" w:hAnsi="Times New Roman" w:cs="Times New Roman"/>
          <w:bCs/>
          <w:iCs/>
          <w:sz w:val="24"/>
          <w:szCs w:val="24"/>
          <w:lang w:val="pt-PT" w:eastAsia="pt-BR"/>
        </w:rPr>
      </w:pPr>
    </w:p>
    <w:p w14:paraId="616C3409" w14:textId="684C22A6" w:rsidR="00514AEA" w:rsidRPr="002E1322"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17B3DBF6" w14:textId="6C45FB15" w:rsidR="002E1322" w:rsidRPr="002E1322" w:rsidRDefault="002E1322" w:rsidP="00514AEA">
      <w:pPr>
        <w:spacing w:after="0" w:line="240" w:lineRule="auto"/>
        <w:jc w:val="both"/>
        <w:rPr>
          <w:rFonts w:ascii="Times New Roman" w:eastAsia="Times New Roman" w:hAnsi="Times New Roman" w:cs="Times New Roman"/>
          <w:iCs/>
          <w:lang w:val="en-US" w:eastAsia="pt-BR"/>
        </w:rPr>
      </w:pPr>
      <w:r w:rsidRPr="002E1322">
        <w:rPr>
          <w:rFonts w:ascii="Times New Roman" w:eastAsia="Times New Roman" w:hAnsi="Times New Roman" w:cs="Times New Roman"/>
          <w:iCs/>
          <w:lang w:val="en-US" w:eastAsia="pt-BR"/>
        </w:rPr>
        <w:t>ABREU, Christina D. </w:t>
      </w:r>
      <w:r w:rsidRPr="002E1322">
        <w:rPr>
          <w:rFonts w:ascii="Times New Roman" w:eastAsia="Times New Roman" w:hAnsi="Times New Roman" w:cs="Times New Roman"/>
          <w:b/>
          <w:bCs/>
          <w:lang w:val="en-US" w:eastAsia="pt-BR"/>
        </w:rPr>
        <w:t>Rhythms of Race:</w:t>
      </w:r>
      <w:r w:rsidRPr="002E1322">
        <w:rPr>
          <w:rFonts w:ascii="Times New Roman" w:eastAsia="Times New Roman" w:hAnsi="Times New Roman" w:cs="Times New Roman"/>
          <w:iCs/>
          <w:lang w:val="en-US" w:eastAsia="pt-BR"/>
        </w:rPr>
        <w:t> Cuban Musicians and the Making of Latino New York City and Miami, 1940-1960. Chapel Hill: The University of North Carolina Press, 2015.</w:t>
      </w:r>
    </w:p>
    <w:p w14:paraId="53BE3835" w14:textId="2A54DAA7" w:rsidR="002E1322" w:rsidRDefault="002E1322" w:rsidP="00514AEA">
      <w:pPr>
        <w:spacing w:after="0" w:line="240" w:lineRule="auto"/>
        <w:jc w:val="both"/>
        <w:rPr>
          <w:rFonts w:ascii="Times New Roman" w:eastAsia="Times New Roman" w:hAnsi="Times New Roman" w:cs="Times New Roman"/>
          <w:iCs/>
          <w:lang w:eastAsia="pt-BR"/>
        </w:rPr>
      </w:pPr>
      <w:r w:rsidRPr="002E1322">
        <w:rPr>
          <w:rFonts w:ascii="Times New Roman" w:eastAsia="Times New Roman" w:hAnsi="Times New Roman" w:cs="Times New Roman"/>
          <w:iCs/>
          <w:lang w:eastAsia="pt-BR"/>
        </w:rPr>
        <w:t>ADORNO, Theodor W. Indústria Cultural. In: </w:t>
      </w:r>
      <w:r w:rsidRPr="002E1322">
        <w:rPr>
          <w:rFonts w:ascii="Times New Roman" w:eastAsia="Times New Roman" w:hAnsi="Times New Roman" w:cs="Times New Roman"/>
          <w:b/>
          <w:bCs/>
          <w:iCs/>
          <w:lang w:eastAsia="pt-BR"/>
        </w:rPr>
        <w:t>Sociologia</w:t>
      </w:r>
      <w:r w:rsidRPr="002E1322">
        <w:rPr>
          <w:rFonts w:ascii="Times New Roman" w:eastAsia="Times New Roman" w:hAnsi="Times New Roman" w:cs="Times New Roman"/>
          <w:iCs/>
          <w:lang w:eastAsia="pt-BR"/>
        </w:rPr>
        <w:t>. São Paulo: Ática, 1986. p. 92-99.</w:t>
      </w:r>
    </w:p>
    <w:p w14:paraId="0B14AE27" w14:textId="106FE360" w:rsidR="002E1322" w:rsidRPr="002E1322" w:rsidRDefault="002E1322" w:rsidP="00514AEA">
      <w:pPr>
        <w:spacing w:after="0" w:line="240" w:lineRule="auto"/>
        <w:jc w:val="both"/>
        <w:rPr>
          <w:rFonts w:ascii="Times New Roman" w:eastAsia="Times New Roman" w:hAnsi="Times New Roman" w:cs="Times New Roman"/>
          <w:iCs/>
          <w:lang w:eastAsia="pt-BR"/>
        </w:rPr>
      </w:pPr>
      <w:r w:rsidRPr="002E1322">
        <w:rPr>
          <w:rFonts w:ascii="Times New Roman" w:eastAsia="Times New Roman" w:hAnsi="Times New Roman" w:cs="Times New Roman"/>
          <w:iCs/>
          <w:lang w:eastAsia="pt-BR"/>
        </w:rPr>
        <w:t>BOURDIEU, Pierre. </w:t>
      </w:r>
      <w:r w:rsidRPr="002E1322">
        <w:rPr>
          <w:rFonts w:ascii="Times New Roman" w:eastAsia="Times New Roman" w:hAnsi="Times New Roman" w:cs="Times New Roman"/>
          <w:b/>
          <w:bCs/>
          <w:iCs/>
          <w:lang w:eastAsia="pt-BR"/>
        </w:rPr>
        <w:t>As regras da arte:</w:t>
      </w:r>
      <w:r w:rsidRPr="002E1322">
        <w:rPr>
          <w:rFonts w:ascii="Times New Roman" w:eastAsia="Times New Roman" w:hAnsi="Times New Roman" w:cs="Times New Roman"/>
          <w:iCs/>
          <w:lang w:eastAsia="pt-BR"/>
        </w:rPr>
        <w:t> gênese e estrutura do campo literário. São Paulo: Companhia das Letras, 1992.</w:t>
      </w:r>
    </w:p>
    <w:p w14:paraId="2CCF848A" w14:textId="265EBB00" w:rsidR="002B2188" w:rsidRPr="002E1322" w:rsidRDefault="002B2188" w:rsidP="00514AEA">
      <w:pPr>
        <w:spacing w:after="0" w:line="240" w:lineRule="auto"/>
        <w:jc w:val="both"/>
        <w:rPr>
          <w:rFonts w:ascii="Times New Roman" w:eastAsia="Times New Roman" w:hAnsi="Times New Roman" w:cs="Times New Roman"/>
          <w:iCs/>
          <w:lang w:val="en-US" w:eastAsia="pt-BR"/>
        </w:rPr>
      </w:pPr>
      <w:r w:rsidRPr="002B2188">
        <w:rPr>
          <w:rFonts w:ascii="Times New Roman" w:eastAsia="Times New Roman" w:hAnsi="Times New Roman" w:cs="Times New Roman"/>
          <w:iCs/>
          <w:lang w:val="en-US" w:eastAsia="pt-BR"/>
        </w:rPr>
        <w:t>BUSTAMANTE, Michael J. </w:t>
      </w:r>
      <w:r w:rsidRPr="002B2188">
        <w:rPr>
          <w:rFonts w:ascii="Times New Roman" w:eastAsia="Times New Roman" w:hAnsi="Times New Roman" w:cs="Times New Roman"/>
          <w:b/>
          <w:bCs/>
          <w:iCs/>
          <w:lang w:val="en-US" w:eastAsia="pt-BR"/>
        </w:rPr>
        <w:t>Cuban Memory Wars</w:t>
      </w:r>
      <w:r w:rsidRPr="002B2188">
        <w:rPr>
          <w:rFonts w:ascii="Times New Roman" w:eastAsia="Times New Roman" w:hAnsi="Times New Roman" w:cs="Times New Roman"/>
          <w:iCs/>
          <w:lang w:val="en-US" w:eastAsia="pt-BR"/>
        </w:rPr>
        <w:t>: Retrospective Politics in Revolution and Exile. Chapel Hill: University of North Carolina Press, 202</w:t>
      </w:r>
      <w:r w:rsidRPr="002E1322">
        <w:rPr>
          <w:rFonts w:ascii="Times New Roman" w:eastAsia="Times New Roman" w:hAnsi="Times New Roman" w:cs="Times New Roman"/>
          <w:iCs/>
          <w:lang w:val="en-US" w:eastAsia="pt-BR"/>
        </w:rPr>
        <w:t>1.</w:t>
      </w:r>
    </w:p>
    <w:p w14:paraId="410F0ECD" w14:textId="01D6CF98" w:rsidR="002E1322" w:rsidRPr="002E1322" w:rsidRDefault="002B2188" w:rsidP="002E1322">
      <w:pPr>
        <w:spacing w:after="0"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CANCLINI, Néstor García.</w:t>
      </w:r>
      <w:r w:rsidRPr="002B2188">
        <w:rPr>
          <w:rFonts w:ascii="Times New Roman" w:eastAsia="Times New Roman" w:hAnsi="Times New Roman" w:cs="Times New Roman"/>
          <w:iCs/>
          <w:lang w:eastAsia="pt-BR"/>
        </w:rPr>
        <w:t> </w:t>
      </w:r>
      <w:r w:rsidRPr="002B2188">
        <w:rPr>
          <w:rFonts w:ascii="Times New Roman" w:eastAsia="Times New Roman" w:hAnsi="Times New Roman" w:cs="Times New Roman"/>
          <w:b/>
          <w:bCs/>
          <w:iCs/>
          <w:lang w:eastAsia="pt-BR"/>
        </w:rPr>
        <w:t>Culturas Híbridas</w:t>
      </w:r>
      <w:r w:rsidRPr="002B2188">
        <w:rPr>
          <w:rFonts w:ascii="Times New Roman" w:eastAsia="Times New Roman" w:hAnsi="Times New Roman" w:cs="Times New Roman"/>
          <w:iCs/>
          <w:lang w:eastAsia="pt-BR"/>
        </w:rPr>
        <w:t>. 4. ed. 7 </w:t>
      </w:r>
      <w:proofErr w:type="spellStart"/>
      <w:r w:rsidRPr="002B2188">
        <w:rPr>
          <w:rFonts w:ascii="Times New Roman" w:eastAsia="Times New Roman" w:hAnsi="Times New Roman" w:cs="Times New Roman"/>
          <w:iCs/>
          <w:lang w:eastAsia="pt-BR"/>
        </w:rPr>
        <w:t>reimp</w:t>
      </w:r>
      <w:proofErr w:type="spellEnd"/>
      <w:r w:rsidRPr="002B2188">
        <w:rPr>
          <w:rFonts w:ascii="Times New Roman" w:eastAsia="Times New Roman" w:hAnsi="Times New Roman" w:cs="Times New Roman"/>
          <w:iCs/>
          <w:lang w:eastAsia="pt-BR"/>
        </w:rPr>
        <w:t>. São Paulo: Edusp, 2015.</w:t>
      </w:r>
    </w:p>
    <w:p w14:paraId="5ABB99B2" w14:textId="09B50D95" w:rsidR="002E1322" w:rsidRDefault="002E1322" w:rsidP="002B2188">
      <w:pPr>
        <w:spacing w:after="0" w:line="240" w:lineRule="auto"/>
        <w:jc w:val="both"/>
        <w:rPr>
          <w:rFonts w:ascii="Times New Roman" w:eastAsia="Times New Roman" w:hAnsi="Times New Roman" w:cs="Times New Roman"/>
          <w:iCs/>
          <w:lang w:eastAsia="pt-BR"/>
        </w:rPr>
      </w:pPr>
      <w:r w:rsidRPr="002E1322">
        <w:rPr>
          <w:rFonts w:ascii="Times New Roman" w:eastAsia="Times New Roman" w:hAnsi="Times New Roman" w:cs="Times New Roman"/>
          <w:iCs/>
          <w:lang w:eastAsia="pt-BR"/>
        </w:rPr>
        <w:t>CHOMSKY, Aviva. </w:t>
      </w:r>
      <w:r w:rsidRPr="002E1322">
        <w:rPr>
          <w:rFonts w:ascii="Times New Roman" w:eastAsia="Times New Roman" w:hAnsi="Times New Roman" w:cs="Times New Roman"/>
          <w:b/>
          <w:bCs/>
          <w:iCs/>
          <w:lang w:eastAsia="pt-BR"/>
        </w:rPr>
        <w:t>História da Revolução Cubana</w:t>
      </w:r>
      <w:r w:rsidRPr="002E1322">
        <w:rPr>
          <w:rFonts w:ascii="Times New Roman" w:eastAsia="Times New Roman" w:hAnsi="Times New Roman" w:cs="Times New Roman"/>
          <w:iCs/>
          <w:lang w:eastAsia="pt-BR"/>
        </w:rPr>
        <w:t>. São Paulo: Veneta, 2015.</w:t>
      </w:r>
    </w:p>
    <w:p w14:paraId="6166BC70" w14:textId="0A62E8AD" w:rsidR="002E1322" w:rsidRDefault="002E1322" w:rsidP="002B2188">
      <w:pPr>
        <w:spacing w:after="0" w:line="240" w:lineRule="auto"/>
        <w:jc w:val="both"/>
        <w:rPr>
          <w:rFonts w:ascii="Times New Roman" w:eastAsia="Times New Roman" w:hAnsi="Times New Roman" w:cs="Times New Roman"/>
          <w:iCs/>
          <w:lang w:eastAsia="pt-BR"/>
        </w:rPr>
      </w:pPr>
      <w:r w:rsidRPr="002E1322">
        <w:rPr>
          <w:rFonts w:ascii="Times New Roman" w:eastAsia="Times New Roman" w:hAnsi="Times New Roman" w:cs="Times New Roman"/>
          <w:iCs/>
          <w:lang w:eastAsia="pt-BR"/>
        </w:rPr>
        <w:t>ESTEFAN, Gloria. Conga</w:t>
      </w:r>
      <w:r w:rsidRPr="002E1322">
        <w:rPr>
          <w:rFonts w:ascii="Times New Roman" w:eastAsia="Times New Roman" w:hAnsi="Times New Roman" w:cs="Times New Roman"/>
          <w:i/>
          <w:iCs/>
          <w:lang w:eastAsia="pt-BR"/>
        </w:rPr>
        <w:t>. </w:t>
      </w:r>
      <w:r w:rsidRPr="002E1322">
        <w:rPr>
          <w:rFonts w:ascii="Times New Roman" w:eastAsia="Times New Roman" w:hAnsi="Times New Roman" w:cs="Times New Roman"/>
          <w:iCs/>
          <w:lang w:eastAsia="pt-BR"/>
        </w:rPr>
        <w:t>COBO, Leia. </w:t>
      </w:r>
      <w:r w:rsidRPr="002E1322">
        <w:rPr>
          <w:rFonts w:ascii="Times New Roman" w:eastAsia="Times New Roman" w:hAnsi="Times New Roman" w:cs="Times New Roman"/>
          <w:b/>
          <w:bCs/>
          <w:lang w:val="en-US" w:eastAsia="pt-BR"/>
        </w:rPr>
        <w:t>Decoding "Despacito:</w:t>
      </w:r>
      <w:r w:rsidRPr="002E1322">
        <w:rPr>
          <w:rFonts w:ascii="Times New Roman" w:eastAsia="Times New Roman" w:hAnsi="Times New Roman" w:cs="Times New Roman"/>
          <w:iCs/>
          <w:lang w:val="en-US" w:eastAsia="pt-BR"/>
        </w:rPr>
        <w:t xml:space="preserve"> An Oral History of Latin Music. </w:t>
      </w:r>
      <w:r w:rsidRPr="002E1322">
        <w:rPr>
          <w:rFonts w:ascii="Times New Roman" w:eastAsia="Times New Roman" w:hAnsi="Times New Roman" w:cs="Times New Roman"/>
          <w:iCs/>
          <w:lang w:eastAsia="pt-BR"/>
        </w:rPr>
        <w:t>Nova York: Vintage, 2021.</w:t>
      </w:r>
    </w:p>
    <w:p w14:paraId="0F84DC43" w14:textId="6CC89FC2" w:rsidR="002E1322" w:rsidRDefault="002E1322" w:rsidP="002B2188">
      <w:pPr>
        <w:spacing w:after="0" w:line="240" w:lineRule="auto"/>
        <w:jc w:val="both"/>
        <w:rPr>
          <w:rFonts w:ascii="Times New Roman" w:eastAsia="Times New Roman" w:hAnsi="Times New Roman" w:cs="Times New Roman"/>
          <w:iCs/>
          <w:lang w:eastAsia="pt-BR"/>
        </w:rPr>
      </w:pPr>
      <w:r w:rsidRPr="002E1322">
        <w:rPr>
          <w:rFonts w:ascii="Times New Roman" w:eastAsia="Times New Roman" w:hAnsi="Times New Roman" w:cs="Times New Roman"/>
          <w:iCs/>
          <w:lang w:val="en-US" w:eastAsia="pt-BR"/>
        </w:rPr>
        <w:t>GOTT, Richard. </w:t>
      </w:r>
      <w:r w:rsidRPr="002E1322">
        <w:rPr>
          <w:rFonts w:ascii="Times New Roman" w:eastAsia="Times New Roman" w:hAnsi="Times New Roman" w:cs="Times New Roman"/>
          <w:b/>
          <w:bCs/>
          <w:iCs/>
          <w:lang w:val="en-US" w:eastAsia="pt-BR"/>
        </w:rPr>
        <w:t>Cuba: </w:t>
      </w:r>
      <w:r w:rsidRPr="002E1322">
        <w:rPr>
          <w:rFonts w:ascii="Times New Roman" w:eastAsia="Times New Roman" w:hAnsi="Times New Roman" w:cs="Times New Roman"/>
          <w:iCs/>
          <w:lang w:val="en-US" w:eastAsia="pt-BR"/>
        </w:rPr>
        <w:t>Uma </w:t>
      </w:r>
      <w:proofErr w:type="spellStart"/>
      <w:r w:rsidRPr="002E1322">
        <w:rPr>
          <w:rFonts w:ascii="Times New Roman" w:eastAsia="Times New Roman" w:hAnsi="Times New Roman" w:cs="Times New Roman"/>
          <w:iCs/>
          <w:lang w:val="en-US" w:eastAsia="pt-BR"/>
        </w:rPr>
        <w:t>História</w:t>
      </w:r>
      <w:proofErr w:type="spellEnd"/>
      <w:r w:rsidRPr="002E1322">
        <w:rPr>
          <w:rFonts w:ascii="Times New Roman" w:eastAsia="Times New Roman" w:hAnsi="Times New Roman" w:cs="Times New Roman"/>
          <w:iCs/>
          <w:lang w:val="en-US" w:eastAsia="pt-BR"/>
        </w:rPr>
        <w:t>. </w:t>
      </w:r>
      <w:r w:rsidRPr="002E1322">
        <w:rPr>
          <w:rFonts w:ascii="Times New Roman" w:eastAsia="Times New Roman" w:hAnsi="Times New Roman" w:cs="Times New Roman"/>
          <w:iCs/>
          <w:lang w:eastAsia="pt-BR"/>
        </w:rPr>
        <w:t>Rio de Janeiro: Jorge Zahar Editor, 2006.</w:t>
      </w:r>
    </w:p>
    <w:p w14:paraId="74B25CF6" w14:textId="79A5455F" w:rsidR="002E1322" w:rsidRDefault="002B2188" w:rsidP="002B2188">
      <w:pPr>
        <w:spacing w:after="0" w:line="240" w:lineRule="auto"/>
        <w:jc w:val="both"/>
        <w:rPr>
          <w:rFonts w:ascii="Times New Roman" w:eastAsia="Times New Roman" w:hAnsi="Times New Roman" w:cs="Times New Roman"/>
          <w:iCs/>
          <w:lang w:eastAsia="pt-BR"/>
        </w:rPr>
      </w:pPr>
      <w:r w:rsidRPr="002B2188">
        <w:rPr>
          <w:rFonts w:ascii="Times New Roman" w:eastAsia="Times New Roman" w:hAnsi="Times New Roman" w:cs="Times New Roman"/>
          <w:iCs/>
          <w:lang w:eastAsia="pt-BR"/>
        </w:rPr>
        <w:t>HALL, Stuart. </w:t>
      </w:r>
      <w:r w:rsidRPr="002B2188">
        <w:rPr>
          <w:rFonts w:ascii="Times New Roman" w:eastAsia="Times New Roman" w:hAnsi="Times New Roman" w:cs="Times New Roman"/>
          <w:b/>
          <w:bCs/>
          <w:lang w:eastAsia="pt-BR"/>
        </w:rPr>
        <w:t>Pensando a diáspora:</w:t>
      </w:r>
      <w:r w:rsidRPr="002B2188">
        <w:rPr>
          <w:rFonts w:ascii="Times New Roman" w:eastAsia="Times New Roman" w:hAnsi="Times New Roman" w:cs="Times New Roman"/>
          <w:iCs/>
          <w:lang w:eastAsia="pt-BR"/>
        </w:rPr>
        <w:t> reflexões sobre a terra no exterior. Belo Horizonte: Editora UFMG, 2003.</w:t>
      </w:r>
    </w:p>
    <w:p w14:paraId="5E8328BA" w14:textId="54633F07" w:rsidR="002E1322" w:rsidRDefault="002E1322" w:rsidP="002B2188">
      <w:pPr>
        <w:spacing w:after="0" w:line="240" w:lineRule="auto"/>
        <w:jc w:val="both"/>
        <w:rPr>
          <w:rFonts w:ascii="Times New Roman" w:eastAsia="Times New Roman" w:hAnsi="Times New Roman" w:cs="Times New Roman"/>
          <w:iCs/>
          <w:lang w:val="en-US" w:eastAsia="pt-BR"/>
        </w:rPr>
      </w:pPr>
      <w:r w:rsidRPr="002E1322">
        <w:rPr>
          <w:rFonts w:ascii="Times New Roman" w:eastAsia="Times New Roman" w:hAnsi="Times New Roman" w:cs="Times New Roman"/>
          <w:iCs/>
          <w:lang w:val="en-US" w:eastAsia="pt-BR"/>
        </w:rPr>
        <w:t>HENNION, Antoine. “The Production of Success: An Antimusicology of the Pop Song” In: FRITH, Simon; GOODWIN, Andrew (Org.). </w:t>
      </w:r>
      <w:r w:rsidRPr="002E1322">
        <w:rPr>
          <w:rFonts w:ascii="Times New Roman" w:eastAsia="Times New Roman" w:hAnsi="Times New Roman" w:cs="Times New Roman"/>
          <w:b/>
          <w:bCs/>
          <w:lang w:val="en-US" w:eastAsia="pt-BR"/>
        </w:rPr>
        <w:t>On Record:</w:t>
      </w:r>
      <w:r w:rsidRPr="002E1322">
        <w:rPr>
          <w:rFonts w:ascii="Times New Roman" w:eastAsia="Times New Roman" w:hAnsi="Times New Roman" w:cs="Times New Roman"/>
          <w:iCs/>
          <w:lang w:val="en-US" w:eastAsia="pt-BR"/>
        </w:rPr>
        <w:t> Rock, Pop, and the Written Word. New York: Pantheon Books, 1990.</w:t>
      </w:r>
    </w:p>
    <w:p w14:paraId="7E75D092" w14:textId="2AD4E4D0" w:rsidR="002E1322" w:rsidRPr="002E1322" w:rsidRDefault="002E1322" w:rsidP="002B2188">
      <w:pPr>
        <w:spacing w:after="0" w:line="240" w:lineRule="auto"/>
        <w:jc w:val="both"/>
        <w:rPr>
          <w:rFonts w:ascii="Times New Roman" w:eastAsia="Times New Roman" w:hAnsi="Times New Roman" w:cs="Times New Roman"/>
          <w:iCs/>
          <w:lang w:val="en-US" w:eastAsia="pt-BR"/>
        </w:rPr>
      </w:pPr>
      <w:r w:rsidRPr="002E1322">
        <w:rPr>
          <w:rFonts w:ascii="Times New Roman" w:eastAsia="Times New Roman" w:hAnsi="Times New Roman" w:cs="Times New Roman"/>
          <w:iCs/>
          <w:lang w:eastAsia="pt-BR"/>
        </w:rPr>
        <w:t xml:space="preserve">HERNANDEZ, Deborah </w:t>
      </w:r>
      <w:proofErr w:type="spellStart"/>
      <w:r w:rsidRPr="002E1322">
        <w:rPr>
          <w:rFonts w:ascii="Times New Roman" w:eastAsia="Times New Roman" w:hAnsi="Times New Roman" w:cs="Times New Roman"/>
          <w:iCs/>
          <w:lang w:eastAsia="pt-BR"/>
        </w:rPr>
        <w:t>Pacini</w:t>
      </w:r>
      <w:proofErr w:type="spellEnd"/>
      <w:r w:rsidRPr="002E1322">
        <w:rPr>
          <w:rFonts w:ascii="Times New Roman" w:eastAsia="Times New Roman" w:hAnsi="Times New Roman" w:cs="Times New Roman"/>
          <w:iCs/>
          <w:lang w:eastAsia="pt-BR"/>
        </w:rPr>
        <w:t xml:space="preserve">. </w:t>
      </w:r>
      <w:proofErr w:type="spellStart"/>
      <w:r w:rsidRPr="002E1322">
        <w:rPr>
          <w:rFonts w:ascii="Times New Roman" w:eastAsia="Times New Roman" w:hAnsi="Times New Roman" w:cs="Times New Roman"/>
          <w:b/>
          <w:bCs/>
          <w:iCs/>
          <w:lang w:eastAsia="pt-BR"/>
        </w:rPr>
        <w:t>Oye</w:t>
      </w:r>
      <w:proofErr w:type="spellEnd"/>
      <w:r w:rsidRPr="002E1322">
        <w:rPr>
          <w:rFonts w:ascii="Times New Roman" w:eastAsia="Times New Roman" w:hAnsi="Times New Roman" w:cs="Times New Roman"/>
          <w:b/>
          <w:bCs/>
          <w:iCs/>
          <w:lang w:eastAsia="pt-BR"/>
        </w:rPr>
        <w:t xml:space="preserve"> como </w:t>
      </w:r>
      <w:proofErr w:type="spellStart"/>
      <w:r w:rsidRPr="002E1322">
        <w:rPr>
          <w:rFonts w:ascii="Times New Roman" w:eastAsia="Times New Roman" w:hAnsi="Times New Roman" w:cs="Times New Roman"/>
          <w:b/>
          <w:bCs/>
          <w:iCs/>
          <w:lang w:eastAsia="pt-BR"/>
        </w:rPr>
        <w:t>va</w:t>
      </w:r>
      <w:proofErr w:type="spellEnd"/>
      <w:r w:rsidRPr="002E1322">
        <w:rPr>
          <w:rFonts w:ascii="Times New Roman" w:eastAsia="Times New Roman" w:hAnsi="Times New Roman" w:cs="Times New Roman"/>
          <w:b/>
          <w:bCs/>
          <w:iCs/>
          <w:lang w:eastAsia="pt-BR"/>
        </w:rPr>
        <w:t>!</w:t>
      </w:r>
      <w:r w:rsidRPr="002E1322">
        <w:rPr>
          <w:rFonts w:ascii="Times New Roman" w:eastAsia="Times New Roman" w:hAnsi="Times New Roman" w:cs="Times New Roman"/>
          <w:iCs/>
          <w:lang w:eastAsia="pt-BR"/>
        </w:rPr>
        <w:t xml:space="preserve"> </w:t>
      </w:r>
      <w:r w:rsidRPr="002E1322">
        <w:rPr>
          <w:rFonts w:ascii="Times New Roman" w:eastAsia="Times New Roman" w:hAnsi="Times New Roman" w:cs="Times New Roman"/>
          <w:iCs/>
          <w:lang w:val="en-US" w:eastAsia="pt-BR"/>
        </w:rPr>
        <w:t xml:space="preserve">Hybridity and Identity in Latino Popular Music. </w:t>
      </w:r>
      <w:proofErr w:type="spellStart"/>
      <w:r w:rsidRPr="002E1322">
        <w:rPr>
          <w:rFonts w:ascii="Times New Roman" w:eastAsia="Times New Roman" w:hAnsi="Times New Roman" w:cs="Times New Roman"/>
          <w:iCs/>
          <w:lang w:val="en-US" w:eastAsia="pt-BR"/>
        </w:rPr>
        <w:t>Philadephia</w:t>
      </w:r>
      <w:proofErr w:type="spellEnd"/>
      <w:r w:rsidRPr="002E1322">
        <w:rPr>
          <w:rFonts w:ascii="Times New Roman" w:eastAsia="Times New Roman" w:hAnsi="Times New Roman" w:cs="Times New Roman"/>
          <w:iCs/>
          <w:lang w:val="en-US" w:eastAsia="pt-BR"/>
        </w:rPr>
        <w:t>, PA: Temple University Press, 2010.</w:t>
      </w:r>
    </w:p>
    <w:p w14:paraId="465C9124" w14:textId="684B2484" w:rsidR="002B2188" w:rsidRDefault="002B2188" w:rsidP="002B2188">
      <w:pPr>
        <w:spacing w:after="0" w:line="240" w:lineRule="auto"/>
        <w:jc w:val="both"/>
        <w:rPr>
          <w:rFonts w:ascii="Times New Roman" w:eastAsia="Times New Roman" w:hAnsi="Times New Roman" w:cs="Times New Roman"/>
          <w:iCs/>
          <w:lang w:eastAsia="pt-BR"/>
        </w:rPr>
      </w:pPr>
      <w:r w:rsidRPr="002B2188">
        <w:rPr>
          <w:rFonts w:ascii="Times New Roman" w:eastAsia="Times New Roman" w:hAnsi="Times New Roman" w:cs="Times New Roman"/>
          <w:iCs/>
          <w:lang w:eastAsia="pt-BR"/>
        </w:rPr>
        <w:t>HUYSSEN, Andreas. </w:t>
      </w:r>
      <w:r w:rsidRPr="002B2188">
        <w:rPr>
          <w:rFonts w:ascii="Times New Roman" w:eastAsia="Times New Roman" w:hAnsi="Times New Roman" w:cs="Times New Roman"/>
          <w:b/>
          <w:bCs/>
          <w:iCs/>
          <w:lang w:eastAsia="pt-BR"/>
        </w:rPr>
        <w:t>Culturas do passado-presente</w:t>
      </w:r>
      <w:r w:rsidRPr="002B2188">
        <w:rPr>
          <w:rFonts w:ascii="Times New Roman" w:eastAsia="Times New Roman" w:hAnsi="Times New Roman" w:cs="Times New Roman"/>
          <w:iCs/>
          <w:lang w:eastAsia="pt-BR"/>
        </w:rPr>
        <w:t>: modernismo, artes visuais, políticas da memória. Rio de Janeiro: Contraponto, 2014.</w:t>
      </w:r>
    </w:p>
    <w:p w14:paraId="25C4CB00" w14:textId="28E6B21E" w:rsidR="002E1322" w:rsidRDefault="002E1322" w:rsidP="002E1322">
      <w:pPr>
        <w:spacing w:after="0" w:line="240" w:lineRule="auto"/>
        <w:jc w:val="both"/>
        <w:rPr>
          <w:rFonts w:ascii="Times New Roman" w:eastAsia="Times New Roman" w:hAnsi="Times New Roman" w:cs="Times New Roman"/>
          <w:iCs/>
          <w:lang w:eastAsia="pt-BR"/>
        </w:rPr>
      </w:pPr>
      <w:r w:rsidRPr="002E1322">
        <w:rPr>
          <w:rFonts w:ascii="Times New Roman" w:eastAsia="Times New Roman" w:hAnsi="Times New Roman" w:cs="Times New Roman"/>
          <w:iCs/>
          <w:lang w:eastAsia="pt-BR"/>
        </w:rPr>
        <w:t>MOREIRA, Igor Lemos.  </w:t>
      </w:r>
      <w:r w:rsidRPr="002E1322">
        <w:rPr>
          <w:rFonts w:ascii="Times New Roman" w:eastAsia="Times New Roman" w:hAnsi="Times New Roman" w:cs="Times New Roman"/>
          <w:b/>
          <w:bCs/>
          <w:iCs/>
          <w:lang w:eastAsia="pt-BR"/>
        </w:rPr>
        <w:t>Half of my heart is in havana</w:t>
      </w:r>
      <w:r w:rsidRPr="002E1322">
        <w:rPr>
          <w:rFonts w:ascii="Times New Roman" w:eastAsia="Times New Roman" w:hAnsi="Times New Roman" w:cs="Times New Roman"/>
          <w:i/>
          <w:iCs/>
          <w:lang w:eastAsia="pt-BR"/>
        </w:rPr>
        <w:t>: </w:t>
      </w:r>
      <w:r w:rsidRPr="002E1322">
        <w:rPr>
          <w:rFonts w:ascii="Times New Roman" w:eastAsia="Times New Roman" w:hAnsi="Times New Roman" w:cs="Times New Roman"/>
          <w:iCs/>
          <w:lang w:eastAsia="pt-BR"/>
        </w:rPr>
        <w:t>Uma análise da trajetória da cantora cubana Camila Cabello (2012-2018). Dissertação (mestrado). Universidade do Estado de Santa Catarina, Centro de Ciências Humanas e da Educação, Programa de Pós-graduação em História, Florianópolis, 2019.</w:t>
      </w:r>
    </w:p>
    <w:p w14:paraId="354BEFB6" w14:textId="57840CCD" w:rsidR="002E1322" w:rsidRPr="002E1322" w:rsidRDefault="002E1322" w:rsidP="002E1322">
      <w:pPr>
        <w:spacing w:after="0" w:line="240" w:lineRule="auto"/>
        <w:jc w:val="both"/>
        <w:rPr>
          <w:rFonts w:ascii="Times New Roman" w:eastAsia="Times New Roman" w:hAnsi="Times New Roman" w:cs="Times New Roman"/>
          <w:iCs/>
          <w:lang w:val="en-US" w:eastAsia="pt-BR"/>
        </w:rPr>
      </w:pPr>
      <w:r w:rsidRPr="002E1322">
        <w:rPr>
          <w:rFonts w:ascii="Times New Roman" w:eastAsia="Times New Roman" w:hAnsi="Times New Roman" w:cs="Times New Roman"/>
          <w:iCs/>
          <w:lang w:val="en-US" w:eastAsia="pt-BR"/>
        </w:rPr>
        <w:t xml:space="preserve">MOTTOLA, Thomas. </w:t>
      </w:r>
      <w:r w:rsidRPr="002E1322">
        <w:rPr>
          <w:rFonts w:ascii="Times New Roman" w:eastAsia="Times New Roman" w:hAnsi="Times New Roman" w:cs="Times New Roman"/>
          <w:b/>
          <w:bCs/>
          <w:iCs/>
          <w:lang w:val="en-US" w:eastAsia="pt-BR"/>
        </w:rPr>
        <w:t>A New America: How Music Reshaped the Culture and Future of a Nation and Redefined My Life</w:t>
      </w:r>
      <w:r>
        <w:rPr>
          <w:rFonts w:ascii="Times New Roman" w:eastAsia="Times New Roman" w:hAnsi="Times New Roman" w:cs="Times New Roman"/>
          <w:b/>
          <w:bCs/>
          <w:iCs/>
          <w:lang w:val="en-US" w:eastAsia="pt-BR"/>
        </w:rPr>
        <w:t xml:space="preserve">. </w:t>
      </w:r>
      <w:r>
        <w:rPr>
          <w:rFonts w:ascii="Times New Roman" w:eastAsia="Times New Roman" w:hAnsi="Times New Roman" w:cs="Times New Roman"/>
          <w:iCs/>
          <w:lang w:val="en-US" w:eastAsia="pt-BR"/>
        </w:rPr>
        <w:t xml:space="preserve">Nova York: </w:t>
      </w:r>
      <w:proofErr w:type="spellStart"/>
      <w:r>
        <w:rPr>
          <w:rFonts w:ascii="Times New Roman" w:eastAsia="Times New Roman" w:hAnsi="Times New Roman" w:cs="Times New Roman"/>
          <w:iCs/>
          <w:lang w:val="en-US" w:eastAsia="pt-BR"/>
        </w:rPr>
        <w:t>Celebra</w:t>
      </w:r>
      <w:proofErr w:type="spellEnd"/>
      <w:r>
        <w:rPr>
          <w:rFonts w:ascii="Times New Roman" w:eastAsia="Times New Roman" w:hAnsi="Times New Roman" w:cs="Times New Roman"/>
          <w:iCs/>
          <w:lang w:val="en-US" w:eastAsia="pt-BR"/>
        </w:rPr>
        <w:t>, 2016.</w:t>
      </w:r>
    </w:p>
    <w:p w14:paraId="3CC338F3" w14:textId="40E1F8EE" w:rsidR="002E1322" w:rsidRPr="002E1322" w:rsidRDefault="002E1322" w:rsidP="002E1322">
      <w:pPr>
        <w:spacing w:after="0" w:line="240" w:lineRule="auto"/>
        <w:jc w:val="both"/>
        <w:rPr>
          <w:rFonts w:ascii="Times New Roman" w:eastAsia="Times New Roman" w:hAnsi="Times New Roman" w:cs="Times New Roman"/>
          <w:iCs/>
          <w:lang w:val="en-US" w:eastAsia="pt-BR"/>
        </w:rPr>
      </w:pPr>
      <w:r w:rsidRPr="002E1322">
        <w:rPr>
          <w:rFonts w:ascii="Times New Roman" w:eastAsia="Times New Roman" w:hAnsi="Times New Roman" w:cs="Times New Roman"/>
          <w:iCs/>
          <w:lang w:eastAsia="pt-BR"/>
        </w:rPr>
        <w:t>NAPOLITANO, Marcos.</w:t>
      </w:r>
      <w:r w:rsidRPr="002E1322">
        <w:rPr>
          <w:rFonts w:ascii="Times New Roman" w:eastAsia="Times New Roman" w:hAnsi="Times New Roman" w:cs="Times New Roman"/>
          <w:b/>
          <w:bCs/>
          <w:iCs/>
          <w:lang w:eastAsia="pt-BR"/>
        </w:rPr>
        <w:t> </w:t>
      </w:r>
      <w:proofErr w:type="spellStart"/>
      <w:r w:rsidRPr="002E1322">
        <w:rPr>
          <w:rFonts w:ascii="Times New Roman" w:eastAsia="Times New Roman" w:hAnsi="Times New Roman" w:cs="Times New Roman"/>
          <w:b/>
          <w:bCs/>
          <w:iCs/>
          <w:lang w:eastAsia="pt-BR"/>
        </w:rPr>
        <w:t>História</w:t>
      </w:r>
      <w:proofErr w:type="spellEnd"/>
      <w:r w:rsidRPr="002E1322">
        <w:rPr>
          <w:rFonts w:ascii="Times New Roman" w:eastAsia="Times New Roman" w:hAnsi="Times New Roman" w:cs="Times New Roman"/>
          <w:b/>
          <w:bCs/>
          <w:iCs/>
          <w:lang w:eastAsia="pt-BR"/>
        </w:rPr>
        <w:t> &amp; música: </w:t>
      </w:r>
      <w:proofErr w:type="spellStart"/>
      <w:r w:rsidRPr="002E1322">
        <w:rPr>
          <w:rFonts w:ascii="Times New Roman" w:eastAsia="Times New Roman" w:hAnsi="Times New Roman" w:cs="Times New Roman"/>
          <w:iCs/>
          <w:lang w:eastAsia="pt-BR"/>
        </w:rPr>
        <w:t>história</w:t>
      </w:r>
      <w:proofErr w:type="spellEnd"/>
      <w:r w:rsidRPr="002E1322">
        <w:rPr>
          <w:rFonts w:ascii="Times New Roman" w:eastAsia="Times New Roman" w:hAnsi="Times New Roman" w:cs="Times New Roman"/>
          <w:iCs/>
          <w:lang w:eastAsia="pt-BR"/>
        </w:rPr>
        <w:t xml:space="preserve"> cultural da música popular. </w:t>
      </w:r>
      <w:r w:rsidRPr="002E1322">
        <w:rPr>
          <w:rFonts w:ascii="Times New Roman" w:eastAsia="Times New Roman" w:hAnsi="Times New Roman" w:cs="Times New Roman"/>
          <w:iCs/>
          <w:lang w:val="en-US" w:eastAsia="pt-BR"/>
        </w:rPr>
        <w:t>3. ed. rev. Belo Horizonte: </w:t>
      </w:r>
      <w:proofErr w:type="spellStart"/>
      <w:r w:rsidRPr="002E1322">
        <w:rPr>
          <w:rFonts w:ascii="Times New Roman" w:eastAsia="Times New Roman" w:hAnsi="Times New Roman" w:cs="Times New Roman"/>
          <w:iCs/>
          <w:lang w:val="en-US" w:eastAsia="pt-BR"/>
        </w:rPr>
        <w:t>Autêntica</w:t>
      </w:r>
      <w:proofErr w:type="spellEnd"/>
      <w:r w:rsidRPr="002E1322">
        <w:rPr>
          <w:rFonts w:ascii="Times New Roman" w:eastAsia="Times New Roman" w:hAnsi="Times New Roman" w:cs="Times New Roman"/>
          <w:iCs/>
          <w:lang w:val="en-US" w:eastAsia="pt-BR"/>
        </w:rPr>
        <w:t>, 2016.</w:t>
      </w:r>
    </w:p>
    <w:p w14:paraId="1BF17732" w14:textId="2B5E4394" w:rsidR="002E1322" w:rsidRDefault="002E1322" w:rsidP="002B2188">
      <w:pPr>
        <w:spacing w:after="0" w:line="240" w:lineRule="auto"/>
        <w:jc w:val="both"/>
        <w:rPr>
          <w:rFonts w:ascii="Times New Roman" w:eastAsia="Times New Roman" w:hAnsi="Times New Roman" w:cs="Times New Roman"/>
          <w:iCs/>
          <w:lang w:eastAsia="pt-BR"/>
        </w:rPr>
      </w:pPr>
      <w:r w:rsidRPr="002E1322">
        <w:rPr>
          <w:rFonts w:ascii="Times New Roman" w:eastAsia="Times New Roman" w:hAnsi="Times New Roman" w:cs="Times New Roman"/>
          <w:iCs/>
          <w:lang w:val="en-US" w:eastAsia="pt-BR"/>
        </w:rPr>
        <w:lastRenderedPageBreak/>
        <w:t>PÉREZ-FIRMANT, Gustavo. </w:t>
      </w:r>
      <w:r w:rsidRPr="002E1322">
        <w:rPr>
          <w:rFonts w:ascii="Times New Roman" w:eastAsia="Times New Roman" w:hAnsi="Times New Roman" w:cs="Times New Roman"/>
          <w:b/>
          <w:bCs/>
          <w:lang w:val="en-US" w:eastAsia="pt-BR"/>
        </w:rPr>
        <w:t>Life on the Hyphen:</w:t>
      </w:r>
      <w:r w:rsidRPr="002E1322">
        <w:rPr>
          <w:rFonts w:ascii="Times New Roman" w:eastAsia="Times New Roman" w:hAnsi="Times New Roman" w:cs="Times New Roman"/>
          <w:iCs/>
          <w:lang w:val="en-US" w:eastAsia="pt-BR"/>
        </w:rPr>
        <w:t xml:space="preserve"> The Cuban-</w:t>
      </w:r>
      <w:proofErr w:type="spellStart"/>
      <w:r w:rsidRPr="002E1322">
        <w:rPr>
          <w:rFonts w:ascii="Times New Roman" w:eastAsia="Times New Roman" w:hAnsi="Times New Roman" w:cs="Times New Roman"/>
          <w:iCs/>
          <w:lang w:val="en-US" w:eastAsia="pt-BR"/>
        </w:rPr>
        <w:t>AmericanWay</w:t>
      </w:r>
      <w:proofErr w:type="spellEnd"/>
      <w:r w:rsidRPr="002E1322">
        <w:rPr>
          <w:rFonts w:ascii="Times New Roman" w:eastAsia="Times New Roman" w:hAnsi="Times New Roman" w:cs="Times New Roman"/>
          <w:iCs/>
          <w:lang w:val="en-US" w:eastAsia="pt-BR"/>
        </w:rPr>
        <w:t>. </w:t>
      </w:r>
      <w:r w:rsidRPr="002E1322">
        <w:rPr>
          <w:rFonts w:ascii="Times New Roman" w:eastAsia="Times New Roman" w:hAnsi="Times New Roman" w:cs="Times New Roman"/>
          <w:iCs/>
          <w:lang w:eastAsia="pt-BR"/>
        </w:rPr>
        <w:t xml:space="preserve">Texas: </w:t>
      </w:r>
      <w:proofErr w:type="spellStart"/>
      <w:r w:rsidRPr="002E1322">
        <w:rPr>
          <w:rFonts w:ascii="Times New Roman" w:eastAsia="Times New Roman" w:hAnsi="Times New Roman" w:cs="Times New Roman"/>
          <w:iCs/>
          <w:lang w:eastAsia="pt-BR"/>
        </w:rPr>
        <w:t>University</w:t>
      </w:r>
      <w:proofErr w:type="spellEnd"/>
      <w:r w:rsidRPr="002E1322">
        <w:rPr>
          <w:rFonts w:ascii="Times New Roman" w:eastAsia="Times New Roman" w:hAnsi="Times New Roman" w:cs="Times New Roman"/>
          <w:iCs/>
          <w:lang w:eastAsia="pt-BR"/>
        </w:rPr>
        <w:t xml:space="preserve"> of Texas Press, 2012.</w:t>
      </w:r>
    </w:p>
    <w:p w14:paraId="3EFA04B5" w14:textId="2A17A45F" w:rsidR="002B2188" w:rsidRDefault="002B2188" w:rsidP="002B2188">
      <w:pPr>
        <w:spacing w:after="0" w:line="240" w:lineRule="auto"/>
        <w:jc w:val="both"/>
        <w:rPr>
          <w:rFonts w:ascii="Times New Roman" w:hAnsi="Times New Roman" w:cs="Times New Roman"/>
          <w:color w:val="000000" w:themeColor="text1"/>
        </w:rPr>
      </w:pPr>
      <w:r w:rsidRPr="004E26F2">
        <w:rPr>
          <w:rFonts w:ascii="Times New Roman" w:hAnsi="Times New Roman" w:cs="Times New Roman"/>
          <w:color w:val="000000" w:themeColor="text1"/>
        </w:rPr>
        <w:t>RANCIÈRE, Jacques. </w:t>
      </w:r>
      <w:r w:rsidRPr="004E26F2">
        <w:rPr>
          <w:rFonts w:ascii="Times New Roman" w:hAnsi="Times New Roman" w:cs="Times New Roman"/>
          <w:b/>
          <w:bCs/>
          <w:color w:val="000000" w:themeColor="text1"/>
        </w:rPr>
        <w:t>Figuras da história. </w:t>
      </w:r>
      <w:r w:rsidRPr="004E26F2">
        <w:rPr>
          <w:rFonts w:ascii="Times New Roman" w:hAnsi="Times New Roman" w:cs="Times New Roman"/>
          <w:color w:val="000000" w:themeColor="text1"/>
        </w:rPr>
        <w:t>São Paulo: Editora Unesp, 2018.</w:t>
      </w:r>
    </w:p>
    <w:p w14:paraId="680998D1" w14:textId="32EA15FF" w:rsidR="002B2188" w:rsidRDefault="002B2188" w:rsidP="002B2188">
      <w:pPr>
        <w:spacing w:after="0" w:line="240" w:lineRule="auto"/>
        <w:jc w:val="both"/>
        <w:rPr>
          <w:rFonts w:ascii="Times New Roman" w:hAnsi="Times New Roman" w:cs="Times New Roman"/>
          <w:bCs/>
          <w:color w:val="000000" w:themeColor="text1"/>
          <w:lang w:val="en-US"/>
        </w:rPr>
      </w:pPr>
      <w:r w:rsidRPr="002B2188">
        <w:rPr>
          <w:rFonts w:ascii="Times New Roman" w:hAnsi="Times New Roman" w:cs="Times New Roman"/>
          <w:bCs/>
          <w:color w:val="000000" w:themeColor="text1"/>
        </w:rPr>
        <w:t>RICOEUR, Paul. </w:t>
      </w:r>
      <w:r w:rsidRPr="002B2188">
        <w:rPr>
          <w:rFonts w:ascii="Times New Roman" w:hAnsi="Times New Roman" w:cs="Times New Roman"/>
          <w:b/>
          <w:bCs/>
          <w:color w:val="000000" w:themeColor="text1"/>
        </w:rPr>
        <w:t>Tempo e Narrativa (Tomo I). </w:t>
      </w:r>
      <w:r w:rsidRPr="002B2188">
        <w:rPr>
          <w:rFonts w:ascii="Times New Roman" w:hAnsi="Times New Roman" w:cs="Times New Roman"/>
          <w:bCs/>
          <w:color w:val="000000" w:themeColor="text1"/>
          <w:lang w:val="en-US"/>
        </w:rPr>
        <w:t xml:space="preserve">Campinas, SP: </w:t>
      </w:r>
      <w:proofErr w:type="spellStart"/>
      <w:r w:rsidRPr="002B2188">
        <w:rPr>
          <w:rFonts w:ascii="Times New Roman" w:hAnsi="Times New Roman" w:cs="Times New Roman"/>
          <w:bCs/>
          <w:color w:val="000000" w:themeColor="text1"/>
          <w:lang w:val="en-US"/>
        </w:rPr>
        <w:t>Papirus</w:t>
      </w:r>
      <w:proofErr w:type="spellEnd"/>
      <w:r w:rsidRPr="002B2188">
        <w:rPr>
          <w:rFonts w:ascii="Times New Roman" w:hAnsi="Times New Roman" w:cs="Times New Roman"/>
          <w:bCs/>
          <w:color w:val="000000" w:themeColor="text1"/>
          <w:lang w:val="en-US"/>
        </w:rPr>
        <w:t>, 1994.</w:t>
      </w:r>
    </w:p>
    <w:p w14:paraId="595A9813" w14:textId="4766CEE4" w:rsidR="002E1322" w:rsidRPr="002E1322" w:rsidRDefault="002E1322" w:rsidP="002B2188">
      <w:pPr>
        <w:spacing w:after="0" w:line="240" w:lineRule="auto"/>
        <w:jc w:val="both"/>
        <w:rPr>
          <w:rFonts w:ascii="Times New Roman" w:hAnsi="Times New Roman" w:cs="Times New Roman"/>
          <w:bCs/>
          <w:color w:val="000000" w:themeColor="text1"/>
        </w:rPr>
      </w:pPr>
      <w:r w:rsidRPr="002E1322">
        <w:rPr>
          <w:rFonts w:ascii="Times New Roman" w:hAnsi="Times New Roman" w:cs="Times New Roman"/>
          <w:bCs/>
          <w:color w:val="000000" w:themeColor="text1"/>
        </w:rPr>
        <w:t xml:space="preserve">RONIGER, Luis. Reflexões sobre o exílio como tema de investigação: avanços teóricos e desafios. QUADRAT, Samantha </w:t>
      </w:r>
      <w:proofErr w:type="spellStart"/>
      <w:r w:rsidRPr="002E1322">
        <w:rPr>
          <w:rFonts w:ascii="Times New Roman" w:hAnsi="Times New Roman" w:cs="Times New Roman"/>
          <w:bCs/>
          <w:color w:val="000000" w:themeColor="text1"/>
        </w:rPr>
        <w:t>Viz</w:t>
      </w:r>
      <w:proofErr w:type="spellEnd"/>
      <w:r w:rsidRPr="002E1322">
        <w:rPr>
          <w:rFonts w:ascii="Times New Roman" w:hAnsi="Times New Roman" w:cs="Times New Roman"/>
          <w:bCs/>
          <w:color w:val="000000" w:themeColor="text1"/>
        </w:rPr>
        <w:t xml:space="preserve"> (Org.). </w:t>
      </w:r>
      <w:r w:rsidRPr="002E1322">
        <w:rPr>
          <w:rFonts w:ascii="Times New Roman" w:hAnsi="Times New Roman" w:cs="Times New Roman"/>
          <w:b/>
          <w:bCs/>
          <w:color w:val="000000" w:themeColor="text1"/>
        </w:rPr>
        <w:t>Caminhos cruzados</w:t>
      </w:r>
      <w:r w:rsidRPr="002E1322">
        <w:rPr>
          <w:rFonts w:ascii="Times New Roman" w:hAnsi="Times New Roman" w:cs="Times New Roman"/>
          <w:bCs/>
          <w:color w:val="000000" w:themeColor="text1"/>
        </w:rPr>
        <w:t>: história e memória dos exílios latino-americanos no século XX. Rio de Janeiro: Editora FGV, 2011.</w:t>
      </w:r>
    </w:p>
    <w:p w14:paraId="506C30F9" w14:textId="77777777" w:rsidR="002B2188" w:rsidRPr="002B2188" w:rsidRDefault="002B2188" w:rsidP="002B2188">
      <w:pPr>
        <w:spacing w:after="0" w:line="240" w:lineRule="auto"/>
        <w:jc w:val="both"/>
        <w:rPr>
          <w:rFonts w:ascii="Times New Roman" w:eastAsia="Times New Roman" w:hAnsi="Times New Roman" w:cs="Times New Roman"/>
          <w:iCs/>
          <w:lang w:eastAsia="pt-BR"/>
        </w:rPr>
      </w:pPr>
      <w:r w:rsidRPr="002B2188">
        <w:rPr>
          <w:rFonts w:ascii="Times New Roman" w:eastAsia="Times New Roman" w:hAnsi="Times New Roman" w:cs="Times New Roman"/>
          <w:iCs/>
          <w:lang w:eastAsia="pt-BR"/>
        </w:rPr>
        <w:t xml:space="preserve">SAID, Edward. </w:t>
      </w:r>
      <w:r w:rsidRPr="002B2188">
        <w:rPr>
          <w:rFonts w:ascii="Times New Roman" w:eastAsia="Times New Roman" w:hAnsi="Times New Roman" w:cs="Times New Roman"/>
          <w:b/>
          <w:bCs/>
          <w:iCs/>
          <w:lang w:eastAsia="pt-BR"/>
        </w:rPr>
        <w:t>Reflexões sobre o exílio e outros ensaios</w:t>
      </w:r>
      <w:r w:rsidRPr="002B2188">
        <w:rPr>
          <w:rFonts w:ascii="Times New Roman" w:eastAsia="Times New Roman" w:hAnsi="Times New Roman" w:cs="Times New Roman"/>
          <w:iCs/>
          <w:lang w:eastAsia="pt-BR"/>
        </w:rPr>
        <w:t>. São Paulo: Companhia das Letras, 2003.</w:t>
      </w:r>
    </w:p>
    <w:p w14:paraId="3AA09ED4" w14:textId="77777777" w:rsidR="002B2188" w:rsidRPr="002B2188" w:rsidRDefault="002B2188" w:rsidP="002B2188">
      <w:pPr>
        <w:spacing w:after="0" w:line="240" w:lineRule="auto"/>
        <w:jc w:val="both"/>
        <w:rPr>
          <w:rFonts w:ascii="Times New Roman" w:eastAsia="Times New Roman" w:hAnsi="Times New Roman" w:cs="Times New Roman"/>
          <w:iCs/>
          <w:lang w:eastAsia="pt-BR"/>
        </w:rPr>
      </w:pPr>
    </w:p>
    <w:p w14:paraId="499B3FB1" w14:textId="77777777" w:rsidR="002B2188" w:rsidRPr="002B2188" w:rsidRDefault="002B2188" w:rsidP="00514AEA">
      <w:pPr>
        <w:spacing w:after="0" w:line="240" w:lineRule="auto"/>
        <w:jc w:val="both"/>
        <w:rPr>
          <w:rFonts w:ascii="Times New Roman" w:eastAsia="Times New Roman" w:hAnsi="Times New Roman" w:cs="Times New Roman"/>
          <w:iCs/>
          <w:lang w:eastAsia="pt-BR"/>
        </w:rPr>
      </w:pPr>
    </w:p>
    <w:p w14:paraId="77A10E7C"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5A3A7804" w14:textId="77777777" w:rsidR="00514AEA" w:rsidRPr="0026414E" w:rsidRDefault="00514AEA" w:rsidP="00514AEA">
      <w:pPr>
        <w:spacing w:after="0" w:line="240" w:lineRule="auto"/>
        <w:jc w:val="right"/>
        <w:rPr>
          <w:rFonts w:ascii="Times New Roman" w:eastAsia="Times New Roman" w:hAnsi="Times New Roman" w:cs="Times New Roman"/>
          <w:bCs/>
          <w:iCs/>
          <w:color w:val="000000"/>
          <w:sz w:val="24"/>
          <w:szCs w:val="24"/>
          <w:lang w:eastAsia="pt-BR"/>
        </w:rPr>
      </w:pPr>
    </w:p>
    <w:p w14:paraId="101B0A52"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7867AF99" w14:textId="77777777" w:rsidR="00992C55" w:rsidRDefault="00992C55"/>
    <w:sectPr w:rsidR="00992C55" w:rsidSect="00992C55">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97701" w14:textId="77777777" w:rsidR="00C36047" w:rsidRDefault="00C36047" w:rsidP="00093BD9">
      <w:pPr>
        <w:spacing w:after="0" w:line="240" w:lineRule="auto"/>
      </w:pPr>
      <w:r>
        <w:separator/>
      </w:r>
    </w:p>
  </w:endnote>
  <w:endnote w:type="continuationSeparator" w:id="0">
    <w:p w14:paraId="211E2763" w14:textId="77777777" w:rsidR="00C36047" w:rsidRDefault="00C36047"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D7E2D" w14:textId="77777777" w:rsidR="00C36047" w:rsidRDefault="00C36047" w:rsidP="00093BD9">
      <w:pPr>
        <w:spacing w:after="0" w:line="240" w:lineRule="auto"/>
      </w:pPr>
      <w:r>
        <w:separator/>
      </w:r>
    </w:p>
  </w:footnote>
  <w:footnote w:type="continuationSeparator" w:id="0">
    <w:p w14:paraId="185F6644" w14:textId="77777777" w:rsidR="00C36047" w:rsidRDefault="00C36047" w:rsidP="00093BD9">
      <w:pPr>
        <w:spacing w:after="0" w:line="240" w:lineRule="auto"/>
      </w:pPr>
      <w:r>
        <w:continuationSeparator/>
      </w:r>
    </w:p>
  </w:footnote>
  <w:footnote w:id="1">
    <w:p w14:paraId="5D6B657E" w14:textId="3970FC3A" w:rsidR="00514AEA" w:rsidRDefault="00514AEA" w:rsidP="00E01EC2">
      <w:pPr>
        <w:pStyle w:val="Textodenotaderodap"/>
        <w:jc w:val="both"/>
      </w:pPr>
      <w:r>
        <w:rPr>
          <w:rStyle w:val="Refdenotaderodap"/>
        </w:rPr>
        <w:footnoteRef/>
      </w:r>
      <w:r>
        <w:t xml:space="preserve"> </w:t>
      </w:r>
      <w:r w:rsidR="00E01EC2">
        <w:t xml:space="preserve">Doutorando em História pelo Programa de Pós-Graduação em História da UDESC. </w:t>
      </w:r>
      <w:proofErr w:type="spellStart"/>
      <w:r w:rsidR="00E01EC2" w:rsidRPr="00E01EC2">
        <w:rPr>
          <w:i/>
          <w:iCs/>
        </w:rPr>
        <w:t>Visiting</w:t>
      </w:r>
      <w:proofErr w:type="spellEnd"/>
      <w:r w:rsidR="00E01EC2" w:rsidRPr="00E01EC2">
        <w:rPr>
          <w:i/>
          <w:iCs/>
        </w:rPr>
        <w:t xml:space="preserve"> Scholar</w:t>
      </w:r>
      <w:r w:rsidR="00E01EC2">
        <w:t xml:space="preserve"> na </w:t>
      </w:r>
      <w:proofErr w:type="spellStart"/>
      <w:r w:rsidR="00E01EC2" w:rsidRPr="00E01EC2">
        <w:rPr>
          <w:i/>
          <w:iCs/>
        </w:rPr>
        <w:t>University</w:t>
      </w:r>
      <w:proofErr w:type="spellEnd"/>
      <w:r w:rsidR="00E01EC2" w:rsidRPr="00E01EC2">
        <w:rPr>
          <w:i/>
          <w:iCs/>
        </w:rPr>
        <w:t xml:space="preserve"> of Miami</w:t>
      </w:r>
      <w:r w:rsidR="00E01EC2">
        <w:t xml:space="preserve"> (setembro de 2021-fevereiro de 2022). Bolsista CAPES-DS . E-mail: igorlemoreira@gmail.com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C1E56" w14:textId="2ECECADF" w:rsidR="00093BD9" w:rsidRPr="000444C9" w:rsidRDefault="000E17BC" w:rsidP="00410341">
    <w:pPr>
      <w:pStyle w:val="Cabealho"/>
      <w:ind w:left="-1701" w:right="140"/>
    </w:pPr>
    <w:r>
      <w:rPr>
        <w:noProof/>
      </w:rPr>
      <w:drawing>
        <wp:inline distT="0" distB="0" distL="0" distR="0" wp14:anchorId="537043C7" wp14:editId="4E49AAD2">
          <wp:extent cx="7563494" cy="1104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94"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06397"/>
    <w:rsid w:val="000444C9"/>
    <w:rsid w:val="000466FE"/>
    <w:rsid w:val="00093BD9"/>
    <w:rsid w:val="000E17BC"/>
    <w:rsid w:val="001008E5"/>
    <w:rsid w:val="001127A9"/>
    <w:rsid w:val="00154FBB"/>
    <w:rsid w:val="001E4D2C"/>
    <w:rsid w:val="00211E57"/>
    <w:rsid w:val="0026414E"/>
    <w:rsid w:val="002B2188"/>
    <w:rsid w:val="002C732D"/>
    <w:rsid w:val="002E1322"/>
    <w:rsid w:val="003364B5"/>
    <w:rsid w:val="00345D50"/>
    <w:rsid w:val="003626DA"/>
    <w:rsid w:val="00395651"/>
    <w:rsid w:val="003C793E"/>
    <w:rsid w:val="00410341"/>
    <w:rsid w:val="004364B9"/>
    <w:rsid w:val="00445931"/>
    <w:rsid w:val="00494338"/>
    <w:rsid w:val="004B1DD4"/>
    <w:rsid w:val="005046D6"/>
    <w:rsid w:val="00507A9D"/>
    <w:rsid w:val="00514AEA"/>
    <w:rsid w:val="00582EBB"/>
    <w:rsid w:val="005B7F28"/>
    <w:rsid w:val="00673DAA"/>
    <w:rsid w:val="006B5202"/>
    <w:rsid w:val="006B6D04"/>
    <w:rsid w:val="006E78C2"/>
    <w:rsid w:val="006F33DC"/>
    <w:rsid w:val="00720A37"/>
    <w:rsid w:val="007704DC"/>
    <w:rsid w:val="007A0CAF"/>
    <w:rsid w:val="007C7E38"/>
    <w:rsid w:val="00820D77"/>
    <w:rsid w:val="00942437"/>
    <w:rsid w:val="00963272"/>
    <w:rsid w:val="00992C55"/>
    <w:rsid w:val="00993C77"/>
    <w:rsid w:val="00A0352B"/>
    <w:rsid w:val="00A56D45"/>
    <w:rsid w:val="00A750FD"/>
    <w:rsid w:val="00AB374E"/>
    <w:rsid w:val="00AD0C10"/>
    <w:rsid w:val="00B02182"/>
    <w:rsid w:val="00B2169C"/>
    <w:rsid w:val="00BB779B"/>
    <w:rsid w:val="00C36047"/>
    <w:rsid w:val="00D714AE"/>
    <w:rsid w:val="00D87F15"/>
    <w:rsid w:val="00D92168"/>
    <w:rsid w:val="00E01EC2"/>
    <w:rsid w:val="00E03DD3"/>
    <w:rsid w:val="00E23C47"/>
    <w:rsid w:val="00E96B3C"/>
    <w:rsid w:val="00EB4DE7"/>
    <w:rsid w:val="00EC413F"/>
    <w:rsid w:val="00EE22EC"/>
    <w:rsid w:val="00F12F7E"/>
    <w:rsid w:val="00F61D38"/>
    <w:rsid w:val="00F9056B"/>
    <w:rsid w:val="00F923B5"/>
    <w:rsid w:val="00F93E90"/>
    <w:rsid w:val="00F97C1C"/>
    <w:rsid w:val="00FB2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E13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 w:type="paragraph" w:styleId="Textodebalo">
    <w:name w:val="Balloon Text"/>
    <w:basedOn w:val="Normal"/>
    <w:link w:val="TextodebaloChar"/>
    <w:uiPriority w:val="99"/>
    <w:semiHidden/>
    <w:unhideWhenUsed/>
    <w:rsid w:val="00EC413F"/>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EC413F"/>
    <w:rPr>
      <w:rFonts w:ascii="Times New Roman" w:hAnsi="Times New Roman" w:cs="Times New Roman"/>
      <w:sz w:val="18"/>
      <w:szCs w:val="18"/>
    </w:rPr>
  </w:style>
  <w:style w:type="character" w:customStyle="1" w:styleId="Ttulo1Char">
    <w:name w:val="Título 1 Char"/>
    <w:basedOn w:val="Fontepargpadro"/>
    <w:link w:val="Ttulo1"/>
    <w:uiPriority w:val="9"/>
    <w:rsid w:val="002E13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93485">
      <w:bodyDiv w:val="1"/>
      <w:marLeft w:val="0"/>
      <w:marRight w:val="0"/>
      <w:marTop w:val="0"/>
      <w:marBottom w:val="0"/>
      <w:divBdr>
        <w:top w:val="none" w:sz="0" w:space="0" w:color="auto"/>
        <w:left w:val="none" w:sz="0" w:space="0" w:color="auto"/>
        <w:bottom w:val="none" w:sz="0" w:space="0" w:color="auto"/>
        <w:right w:val="none" w:sz="0" w:space="0" w:color="auto"/>
      </w:divBdr>
    </w:div>
    <w:div w:id="265619016">
      <w:bodyDiv w:val="1"/>
      <w:marLeft w:val="0"/>
      <w:marRight w:val="0"/>
      <w:marTop w:val="0"/>
      <w:marBottom w:val="0"/>
      <w:divBdr>
        <w:top w:val="none" w:sz="0" w:space="0" w:color="auto"/>
        <w:left w:val="none" w:sz="0" w:space="0" w:color="auto"/>
        <w:bottom w:val="none" w:sz="0" w:space="0" w:color="auto"/>
        <w:right w:val="none" w:sz="0" w:space="0" w:color="auto"/>
      </w:divBdr>
    </w:div>
    <w:div w:id="449981622">
      <w:bodyDiv w:val="1"/>
      <w:marLeft w:val="0"/>
      <w:marRight w:val="0"/>
      <w:marTop w:val="0"/>
      <w:marBottom w:val="0"/>
      <w:divBdr>
        <w:top w:val="none" w:sz="0" w:space="0" w:color="auto"/>
        <w:left w:val="none" w:sz="0" w:space="0" w:color="auto"/>
        <w:bottom w:val="none" w:sz="0" w:space="0" w:color="auto"/>
        <w:right w:val="none" w:sz="0" w:space="0" w:color="auto"/>
      </w:divBdr>
    </w:div>
    <w:div w:id="622004339">
      <w:bodyDiv w:val="1"/>
      <w:marLeft w:val="0"/>
      <w:marRight w:val="0"/>
      <w:marTop w:val="0"/>
      <w:marBottom w:val="0"/>
      <w:divBdr>
        <w:top w:val="none" w:sz="0" w:space="0" w:color="auto"/>
        <w:left w:val="none" w:sz="0" w:space="0" w:color="auto"/>
        <w:bottom w:val="none" w:sz="0" w:space="0" w:color="auto"/>
        <w:right w:val="none" w:sz="0" w:space="0" w:color="auto"/>
      </w:divBdr>
    </w:div>
    <w:div w:id="675425257">
      <w:bodyDiv w:val="1"/>
      <w:marLeft w:val="0"/>
      <w:marRight w:val="0"/>
      <w:marTop w:val="0"/>
      <w:marBottom w:val="0"/>
      <w:divBdr>
        <w:top w:val="none" w:sz="0" w:space="0" w:color="auto"/>
        <w:left w:val="none" w:sz="0" w:space="0" w:color="auto"/>
        <w:bottom w:val="none" w:sz="0" w:space="0" w:color="auto"/>
        <w:right w:val="none" w:sz="0" w:space="0" w:color="auto"/>
      </w:divBdr>
    </w:div>
    <w:div w:id="699745031">
      <w:bodyDiv w:val="1"/>
      <w:marLeft w:val="0"/>
      <w:marRight w:val="0"/>
      <w:marTop w:val="0"/>
      <w:marBottom w:val="0"/>
      <w:divBdr>
        <w:top w:val="none" w:sz="0" w:space="0" w:color="auto"/>
        <w:left w:val="none" w:sz="0" w:space="0" w:color="auto"/>
        <w:bottom w:val="none" w:sz="0" w:space="0" w:color="auto"/>
        <w:right w:val="none" w:sz="0" w:space="0" w:color="auto"/>
      </w:divBdr>
    </w:div>
    <w:div w:id="766736665">
      <w:bodyDiv w:val="1"/>
      <w:marLeft w:val="0"/>
      <w:marRight w:val="0"/>
      <w:marTop w:val="0"/>
      <w:marBottom w:val="0"/>
      <w:divBdr>
        <w:top w:val="none" w:sz="0" w:space="0" w:color="auto"/>
        <w:left w:val="none" w:sz="0" w:space="0" w:color="auto"/>
        <w:bottom w:val="none" w:sz="0" w:space="0" w:color="auto"/>
        <w:right w:val="none" w:sz="0" w:space="0" w:color="auto"/>
      </w:divBdr>
    </w:div>
    <w:div w:id="804588300">
      <w:bodyDiv w:val="1"/>
      <w:marLeft w:val="0"/>
      <w:marRight w:val="0"/>
      <w:marTop w:val="0"/>
      <w:marBottom w:val="0"/>
      <w:divBdr>
        <w:top w:val="none" w:sz="0" w:space="0" w:color="auto"/>
        <w:left w:val="none" w:sz="0" w:space="0" w:color="auto"/>
        <w:bottom w:val="none" w:sz="0" w:space="0" w:color="auto"/>
        <w:right w:val="none" w:sz="0" w:space="0" w:color="auto"/>
      </w:divBdr>
    </w:div>
    <w:div w:id="883953040">
      <w:bodyDiv w:val="1"/>
      <w:marLeft w:val="0"/>
      <w:marRight w:val="0"/>
      <w:marTop w:val="0"/>
      <w:marBottom w:val="0"/>
      <w:divBdr>
        <w:top w:val="none" w:sz="0" w:space="0" w:color="auto"/>
        <w:left w:val="none" w:sz="0" w:space="0" w:color="auto"/>
        <w:bottom w:val="none" w:sz="0" w:space="0" w:color="auto"/>
        <w:right w:val="none" w:sz="0" w:space="0" w:color="auto"/>
      </w:divBdr>
    </w:div>
    <w:div w:id="947158382">
      <w:bodyDiv w:val="1"/>
      <w:marLeft w:val="0"/>
      <w:marRight w:val="0"/>
      <w:marTop w:val="0"/>
      <w:marBottom w:val="0"/>
      <w:divBdr>
        <w:top w:val="none" w:sz="0" w:space="0" w:color="auto"/>
        <w:left w:val="none" w:sz="0" w:space="0" w:color="auto"/>
        <w:bottom w:val="none" w:sz="0" w:space="0" w:color="auto"/>
        <w:right w:val="none" w:sz="0" w:space="0" w:color="auto"/>
      </w:divBdr>
    </w:div>
    <w:div w:id="1066533585">
      <w:bodyDiv w:val="1"/>
      <w:marLeft w:val="0"/>
      <w:marRight w:val="0"/>
      <w:marTop w:val="0"/>
      <w:marBottom w:val="0"/>
      <w:divBdr>
        <w:top w:val="none" w:sz="0" w:space="0" w:color="auto"/>
        <w:left w:val="none" w:sz="0" w:space="0" w:color="auto"/>
        <w:bottom w:val="none" w:sz="0" w:space="0" w:color="auto"/>
        <w:right w:val="none" w:sz="0" w:space="0" w:color="auto"/>
      </w:divBdr>
    </w:div>
    <w:div w:id="1145855916">
      <w:bodyDiv w:val="1"/>
      <w:marLeft w:val="0"/>
      <w:marRight w:val="0"/>
      <w:marTop w:val="0"/>
      <w:marBottom w:val="0"/>
      <w:divBdr>
        <w:top w:val="none" w:sz="0" w:space="0" w:color="auto"/>
        <w:left w:val="none" w:sz="0" w:space="0" w:color="auto"/>
        <w:bottom w:val="none" w:sz="0" w:space="0" w:color="auto"/>
        <w:right w:val="none" w:sz="0" w:space="0" w:color="auto"/>
      </w:divBdr>
    </w:div>
    <w:div w:id="1250383182">
      <w:bodyDiv w:val="1"/>
      <w:marLeft w:val="0"/>
      <w:marRight w:val="0"/>
      <w:marTop w:val="0"/>
      <w:marBottom w:val="0"/>
      <w:divBdr>
        <w:top w:val="none" w:sz="0" w:space="0" w:color="auto"/>
        <w:left w:val="none" w:sz="0" w:space="0" w:color="auto"/>
        <w:bottom w:val="none" w:sz="0" w:space="0" w:color="auto"/>
        <w:right w:val="none" w:sz="0" w:space="0" w:color="auto"/>
      </w:divBdr>
    </w:div>
    <w:div w:id="1335645726">
      <w:bodyDiv w:val="1"/>
      <w:marLeft w:val="0"/>
      <w:marRight w:val="0"/>
      <w:marTop w:val="0"/>
      <w:marBottom w:val="0"/>
      <w:divBdr>
        <w:top w:val="none" w:sz="0" w:space="0" w:color="auto"/>
        <w:left w:val="none" w:sz="0" w:space="0" w:color="auto"/>
        <w:bottom w:val="none" w:sz="0" w:space="0" w:color="auto"/>
        <w:right w:val="none" w:sz="0" w:space="0" w:color="auto"/>
      </w:divBdr>
    </w:div>
    <w:div w:id="1518812653">
      <w:bodyDiv w:val="1"/>
      <w:marLeft w:val="0"/>
      <w:marRight w:val="0"/>
      <w:marTop w:val="0"/>
      <w:marBottom w:val="0"/>
      <w:divBdr>
        <w:top w:val="none" w:sz="0" w:space="0" w:color="auto"/>
        <w:left w:val="none" w:sz="0" w:space="0" w:color="auto"/>
        <w:bottom w:val="none" w:sz="0" w:space="0" w:color="auto"/>
        <w:right w:val="none" w:sz="0" w:space="0" w:color="auto"/>
      </w:divBdr>
    </w:div>
    <w:div w:id="1545406246">
      <w:bodyDiv w:val="1"/>
      <w:marLeft w:val="0"/>
      <w:marRight w:val="0"/>
      <w:marTop w:val="0"/>
      <w:marBottom w:val="0"/>
      <w:divBdr>
        <w:top w:val="none" w:sz="0" w:space="0" w:color="auto"/>
        <w:left w:val="none" w:sz="0" w:space="0" w:color="auto"/>
        <w:bottom w:val="none" w:sz="0" w:space="0" w:color="auto"/>
        <w:right w:val="none" w:sz="0" w:space="0" w:color="auto"/>
      </w:divBdr>
    </w:div>
    <w:div w:id="1583180703">
      <w:bodyDiv w:val="1"/>
      <w:marLeft w:val="0"/>
      <w:marRight w:val="0"/>
      <w:marTop w:val="0"/>
      <w:marBottom w:val="0"/>
      <w:divBdr>
        <w:top w:val="none" w:sz="0" w:space="0" w:color="auto"/>
        <w:left w:val="none" w:sz="0" w:space="0" w:color="auto"/>
        <w:bottom w:val="none" w:sz="0" w:space="0" w:color="auto"/>
        <w:right w:val="none" w:sz="0" w:space="0" w:color="auto"/>
      </w:divBdr>
    </w:div>
    <w:div w:id="1601983704">
      <w:bodyDiv w:val="1"/>
      <w:marLeft w:val="0"/>
      <w:marRight w:val="0"/>
      <w:marTop w:val="0"/>
      <w:marBottom w:val="0"/>
      <w:divBdr>
        <w:top w:val="none" w:sz="0" w:space="0" w:color="auto"/>
        <w:left w:val="none" w:sz="0" w:space="0" w:color="auto"/>
        <w:bottom w:val="none" w:sz="0" w:space="0" w:color="auto"/>
        <w:right w:val="none" w:sz="0" w:space="0" w:color="auto"/>
      </w:divBdr>
    </w:div>
    <w:div w:id="1634561875">
      <w:bodyDiv w:val="1"/>
      <w:marLeft w:val="0"/>
      <w:marRight w:val="0"/>
      <w:marTop w:val="0"/>
      <w:marBottom w:val="0"/>
      <w:divBdr>
        <w:top w:val="none" w:sz="0" w:space="0" w:color="auto"/>
        <w:left w:val="none" w:sz="0" w:space="0" w:color="auto"/>
        <w:bottom w:val="none" w:sz="0" w:space="0" w:color="auto"/>
        <w:right w:val="none" w:sz="0" w:space="0" w:color="auto"/>
      </w:divBdr>
    </w:div>
    <w:div w:id="1654486729">
      <w:bodyDiv w:val="1"/>
      <w:marLeft w:val="0"/>
      <w:marRight w:val="0"/>
      <w:marTop w:val="0"/>
      <w:marBottom w:val="0"/>
      <w:divBdr>
        <w:top w:val="none" w:sz="0" w:space="0" w:color="auto"/>
        <w:left w:val="none" w:sz="0" w:space="0" w:color="auto"/>
        <w:bottom w:val="none" w:sz="0" w:space="0" w:color="auto"/>
        <w:right w:val="none" w:sz="0" w:space="0" w:color="auto"/>
      </w:divBdr>
    </w:div>
    <w:div w:id="1694767600">
      <w:bodyDiv w:val="1"/>
      <w:marLeft w:val="0"/>
      <w:marRight w:val="0"/>
      <w:marTop w:val="0"/>
      <w:marBottom w:val="0"/>
      <w:divBdr>
        <w:top w:val="none" w:sz="0" w:space="0" w:color="auto"/>
        <w:left w:val="none" w:sz="0" w:space="0" w:color="auto"/>
        <w:bottom w:val="none" w:sz="0" w:space="0" w:color="auto"/>
        <w:right w:val="none" w:sz="0" w:space="0" w:color="auto"/>
      </w:divBdr>
    </w:div>
    <w:div w:id="1732802171">
      <w:bodyDiv w:val="1"/>
      <w:marLeft w:val="0"/>
      <w:marRight w:val="0"/>
      <w:marTop w:val="0"/>
      <w:marBottom w:val="0"/>
      <w:divBdr>
        <w:top w:val="none" w:sz="0" w:space="0" w:color="auto"/>
        <w:left w:val="none" w:sz="0" w:space="0" w:color="auto"/>
        <w:bottom w:val="none" w:sz="0" w:space="0" w:color="auto"/>
        <w:right w:val="none" w:sz="0" w:space="0" w:color="auto"/>
      </w:divBdr>
    </w:div>
    <w:div w:id="1789739274">
      <w:bodyDiv w:val="1"/>
      <w:marLeft w:val="0"/>
      <w:marRight w:val="0"/>
      <w:marTop w:val="0"/>
      <w:marBottom w:val="0"/>
      <w:divBdr>
        <w:top w:val="none" w:sz="0" w:space="0" w:color="auto"/>
        <w:left w:val="none" w:sz="0" w:space="0" w:color="auto"/>
        <w:bottom w:val="none" w:sz="0" w:space="0" w:color="auto"/>
        <w:right w:val="none" w:sz="0" w:space="0" w:color="auto"/>
      </w:divBdr>
    </w:div>
    <w:div w:id="1882589923">
      <w:bodyDiv w:val="1"/>
      <w:marLeft w:val="0"/>
      <w:marRight w:val="0"/>
      <w:marTop w:val="0"/>
      <w:marBottom w:val="0"/>
      <w:divBdr>
        <w:top w:val="none" w:sz="0" w:space="0" w:color="auto"/>
        <w:left w:val="none" w:sz="0" w:space="0" w:color="auto"/>
        <w:bottom w:val="none" w:sz="0" w:space="0" w:color="auto"/>
        <w:right w:val="none" w:sz="0" w:space="0" w:color="auto"/>
      </w:divBdr>
    </w:div>
    <w:div w:id="20950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12</Pages>
  <Words>4896</Words>
  <Characters>27174</Characters>
  <Application>Microsoft Office Word</Application>
  <DocSecurity>0</DocSecurity>
  <Lines>393</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IGOR LEMOS MOREIRA</cp:lastModifiedBy>
  <cp:revision>13</cp:revision>
  <dcterms:created xsi:type="dcterms:W3CDTF">2021-07-15T00:59:00Z</dcterms:created>
  <dcterms:modified xsi:type="dcterms:W3CDTF">2021-07-30T19:08:00Z</dcterms:modified>
</cp:coreProperties>
</file>