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2317D" w14:textId="77777777" w:rsidR="00205D3A" w:rsidRDefault="00205D3A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96C6DF0" w14:textId="0FEAA821" w:rsidR="00080F67" w:rsidRPr="00080F67" w:rsidRDefault="00080F67" w:rsidP="00080F67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80F67">
        <w:rPr>
          <w:rFonts w:ascii="Times New Roman" w:eastAsia="Times New Roman" w:hAnsi="Times New Roman" w:cs="Times New Roman"/>
          <w:b/>
          <w:bCs/>
          <w:sz w:val="24"/>
          <w:szCs w:val="24"/>
        </w:rPr>
        <w:t>CARTOGRAFIA SOCIAL NA COMUNIDADE DE VILA CUPUAÇÚ:</w:t>
      </w:r>
      <w:r w:rsidRPr="00080F67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valorização dos saberes tradicionais da comunidade</w:t>
      </w:r>
    </w:p>
    <w:p w14:paraId="7B81C399" w14:textId="1C61162F" w:rsidR="00205D3A" w:rsidRDefault="00205D3A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E28AC80" w14:textId="77777777" w:rsidR="004D17FE" w:rsidRDefault="00000000">
      <w:pPr>
        <w:spacing w:line="36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</w:t>
      </w:r>
      <w:r w:rsidR="00080F67">
        <w:rPr>
          <w:rFonts w:ascii="Times New Roman" w:eastAsia="Times New Roman" w:hAnsi="Times New Roman" w:cs="Times New Roman"/>
          <w:b/>
          <w:bCs/>
          <w:sz w:val="24"/>
          <w:szCs w:val="24"/>
        </w:rPr>
        <w:t>RODRIGUES, Maria Rosilene Dias</w:t>
      </w:r>
      <w:r w:rsidR="00504EEA">
        <w:rPr>
          <w:rFonts w:ascii="Times New Roman" w:eastAsia="Times New Roman" w:hAnsi="Times New Roman" w:cs="Times New Roman"/>
          <w:b/>
          <w:bCs/>
          <w:sz w:val="24"/>
          <w:szCs w:val="24"/>
        </w:rPr>
        <w:t>¹</w:t>
      </w:r>
    </w:p>
    <w:p w14:paraId="3C39B6D9" w14:textId="2D353D05" w:rsidR="00205D3A" w:rsidRDefault="00000000" w:rsidP="004D17FE">
      <w:pPr>
        <w:spacing w:line="36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</w:t>
      </w:r>
      <w:r w:rsidR="004D17FE">
        <w:rPr>
          <w:rFonts w:ascii="Times New Roman" w:eastAsia="Times New Roman" w:hAnsi="Times New Roman" w:cs="Times New Roman"/>
          <w:b/>
          <w:bCs/>
          <w:sz w:val="24"/>
          <w:szCs w:val="24"/>
        </w:rPr>
        <w:t>RODRIGUES, Ingrid Rayane Dias</w:t>
      </w:r>
      <w:r w:rsidR="005F6865">
        <w:rPr>
          <w:rFonts w:ascii="Times New Roman" w:eastAsia="Times New Roman" w:hAnsi="Times New Roman" w:cs="Times New Roman"/>
          <w:b/>
          <w:bCs/>
          <w:sz w:val="24"/>
          <w:szCs w:val="24"/>
        </w:rPr>
        <w:t>²</w:t>
      </w:r>
    </w:p>
    <w:p w14:paraId="4B8A3FB4" w14:textId="7F86B65A" w:rsidR="00205D3A" w:rsidRDefault="00000000" w:rsidP="004D17FE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</w:p>
    <w:p w14:paraId="11BAAB5E" w14:textId="6EE63173" w:rsidR="00205D3A" w:rsidRDefault="0000000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RESUMO</w:t>
      </w:r>
    </w:p>
    <w:p w14:paraId="73FD6EBB" w14:textId="77777777" w:rsidR="00BC73D3" w:rsidRDefault="00BC73D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14CF9DC" w14:textId="59C734D1" w:rsidR="00205D3A" w:rsidRPr="00BC73D3" w:rsidRDefault="00BC73D3" w:rsidP="00BC73D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73D3">
        <w:rPr>
          <w:rFonts w:ascii="Times New Roman" w:eastAsia="Times New Roman" w:hAnsi="Times New Roman" w:cs="Times New Roman"/>
          <w:sz w:val="24"/>
          <w:szCs w:val="24"/>
        </w:rPr>
        <w:t xml:space="preserve">A cartografia social realizada na comunidade de </w:t>
      </w:r>
      <w:r w:rsidR="00A9508E">
        <w:rPr>
          <w:rFonts w:ascii="Times New Roman" w:eastAsia="Times New Roman" w:hAnsi="Times New Roman" w:cs="Times New Roman"/>
          <w:sz w:val="24"/>
          <w:szCs w:val="24"/>
        </w:rPr>
        <w:t>V</w:t>
      </w:r>
      <w:r w:rsidRPr="00BC73D3">
        <w:rPr>
          <w:rFonts w:ascii="Times New Roman" w:eastAsia="Times New Roman" w:hAnsi="Times New Roman" w:cs="Times New Roman"/>
          <w:sz w:val="24"/>
          <w:szCs w:val="24"/>
        </w:rPr>
        <w:t xml:space="preserve">ila </w:t>
      </w:r>
      <w:r w:rsidR="00A9508E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BC73D3">
        <w:rPr>
          <w:rFonts w:ascii="Times New Roman" w:eastAsia="Times New Roman" w:hAnsi="Times New Roman" w:cs="Times New Roman"/>
          <w:sz w:val="24"/>
          <w:szCs w:val="24"/>
        </w:rPr>
        <w:t>upuaçu visa mapear vários pontos de saberes tradicionais</w:t>
      </w:r>
      <w:r>
        <w:rPr>
          <w:rFonts w:ascii="Times New Roman" w:eastAsia="Times New Roman" w:hAnsi="Times New Roman" w:cs="Times New Roman"/>
          <w:sz w:val="24"/>
          <w:szCs w:val="24"/>
        </w:rPr>
        <w:t>, r</w:t>
      </w:r>
      <w:r w:rsidRPr="00BC73D3">
        <w:rPr>
          <w:rFonts w:ascii="Times New Roman" w:eastAsia="Times New Roman" w:hAnsi="Times New Roman" w:cs="Times New Roman"/>
          <w:sz w:val="24"/>
          <w:szCs w:val="24"/>
        </w:rPr>
        <w:t xml:space="preserve">egistrar e mapear saberes tradicionais </w:t>
      </w:r>
      <w:r w:rsidR="00A9508E">
        <w:rPr>
          <w:rFonts w:ascii="Times New Roman" w:eastAsia="Times New Roman" w:hAnsi="Times New Roman" w:cs="Times New Roman"/>
          <w:sz w:val="24"/>
          <w:szCs w:val="24"/>
        </w:rPr>
        <w:t>na</w:t>
      </w:r>
      <w:r w:rsidRPr="00BC73D3">
        <w:rPr>
          <w:rFonts w:ascii="Times New Roman" w:eastAsia="Times New Roman" w:hAnsi="Times New Roman" w:cs="Times New Roman"/>
          <w:sz w:val="24"/>
          <w:szCs w:val="24"/>
        </w:rPr>
        <w:t xml:space="preserve"> comunidade</w:t>
      </w:r>
      <w:r>
        <w:rPr>
          <w:rFonts w:ascii="Times New Roman" w:eastAsia="Times New Roman" w:hAnsi="Times New Roman" w:cs="Times New Roman"/>
          <w:sz w:val="24"/>
          <w:szCs w:val="24"/>
        </w:rPr>
        <w:t>, r</w:t>
      </w:r>
      <w:r w:rsidRPr="00BC73D3">
        <w:rPr>
          <w:rFonts w:ascii="Times New Roman" w:eastAsia="Times New Roman" w:hAnsi="Times New Roman" w:cs="Times New Roman"/>
          <w:sz w:val="24"/>
          <w:szCs w:val="24"/>
        </w:rPr>
        <w:t xml:space="preserve">esgatar e respeitar os saberes inseridos em nossa localidade. Através dessa pesquisa podemos conhecer a história </w:t>
      </w:r>
      <w:r w:rsidR="00C248C3">
        <w:rPr>
          <w:rFonts w:ascii="Times New Roman" w:eastAsia="Times New Roman" w:hAnsi="Times New Roman" w:cs="Times New Roman"/>
          <w:sz w:val="24"/>
          <w:szCs w:val="24"/>
        </w:rPr>
        <w:t>da comunidade de Vila Cupuaçu</w:t>
      </w:r>
      <w:r w:rsidRPr="00BC73D3">
        <w:rPr>
          <w:rFonts w:ascii="Times New Roman" w:eastAsia="Times New Roman" w:hAnsi="Times New Roman" w:cs="Times New Roman"/>
          <w:sz w:val="24"/>
          <w:szCs w:val="24"/>
        </w:rPr>
        <w:t xml:space="preserve"> e suas realidades, dentro da mesma temos saberes tradicional da agricultura, educação, religiosidade, culturas e costumes.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0BBB">
        <w:rPr>
          <w:rFonts w:ascii="Times New Roman" w:eastAsia="Times New Roman" w:hAnsi="Times New Roman" w:cs="Times New Roman"/>
          <w:sz w:val="24"/>
          <w:szCs w:val="24"/>
        </w:rPr>
        <w:t>A metodologia utilizada foi a cartografia social, com registros de saberes da comunidade, entrevista de moradores idosos da comunidade, levantamento do histórico da localidade através de estudos</w:t>
      </w:r>
      <w:r w:rsidR="008E40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C248C3">
        <w:rPr>
          <w:rFonts w:ascii="Times New Roman" w:eastAsia="Times New Roman" w:hAnsi="Times New Roman" w:cs="Times New Roman"/>
          <w:sz w:val="24"/>
          <w:szCs w:val="24"/>
        </w:rPr>
        <w:t xml:space="preserve">por fim, foi elaborado o mapa através de desenhos com imagens do território identificando saberes tradicionais da comunidade. </w:t>
      </w:r>
      <w:r w:rsidR="00834240">
        <w:rPr>
          <w:rFonts w:ascii="Times New Roman" w:eastAsia="Times New Roman" w:hAnsi="Times New Roman" w:cs="Times New Roman"/>
          <w:sz w:val="24"/>
          <w:szCs w:val="24"/>
        </w:rPr>
        <w:t xml:space="preserve">Como resultado têm-se: a importância de conhecer e </w:t>
      </w:r>
      <w:r w:rsidR="00834240" w:rsidRPr="00834240">
        <w:rPr>
          <w:rFonts w:ascii="Times New Roman" w:eastAsia="Times New Roman" w:hAnsi="Times New Roman" w:cs="Times New Roman"/>
          <w:sz w:val="24"/>
          <w:szCs w:val="24"/>
        </w:rPr>
        <w:t xml:space="preserve">valorizar o território onde </w:t>
      </w:r>
      <w:r w:rsidR="00834240">
        <w:rPr>
          <w:rFonts w:ascii="Times New Roman" w:eastAsia="Times New Roman" w:hAnsi="Times New Roman" w:cs="Times New Roman"/>
          <w:sz w:val="24"/>
          <w:szCs w:val="24"/>
        </w:rPr>
        <w:t>a escola está</w:t>
      </w:r>
      <w:r w:rsidR="00834240" w:rsidRPr="00834240">
        <w:rPr>
          <w:rFonts w:ascii="Times New Roman" w:eastAsia="Times New Roman" w:hAnsi="Times New Roman" w:cs="Times New Roman"/>
          <w:sz w:val="24"/>
          <w:szCs w:val="24"/>
        </w:rPr>
        <w:t xml:space="preserve"> é de suma importância, pois para que esses saberes sejam resgatados é preciso que todos da comunidade valorizem esses saberes tradicionais inseridos</w:t>
      </w:r>
      <w:r w:rsidR="00937475">
        <w:rPr>
          <w:rFonts w:ascii="Times New Roman" w:eastAsia="Times New Roman" w:hAnsi="Times New Roman" w:cs="Times New Roman"/>
          <w:sz w:val="24"/>
          <w:szCs w:val="24"/>
        </w:rPr>
        <w:t xml:space="preserve"> do</w:t>
      </w:r>
      <w:r w:rsidR="00834240" w:rsidRPr="00834240">
        <w:rPr>
          <w:rFonts w:ascii="Times New Roman" w:eastAsia="Times New Roman" w:hAnsi="Times New Roman" w:cs="Times New Roman"/>
          <w:sz w:val="24"/>
          <w:szCs w:val="24"/>
        </w:rPr>
        <w:t xml:space="preserve"> território.</w:t>
      </w:r>
      <w:r w:rsidR="008342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1049D">
        <w:rPr>
          <w:rFonts w:ascii="Times New Roman" w:eastAsia="Times New Roman" w:hAnsi="Times New Roman" w:cs="Times New Roman"/>
          <w:sz w:val="24"/>
          <w:szCs w:val="24"/>
        </w:rPr>
        <w:t xml:space="preserve">Conclusão: foram mapeados saberes tradicionais relacionados à agricultura familiar, parteira, puxadores, lavradores. </w:t>
      </w:r>
    </w:p>
    <w:p w14:paraId="2598755A" w14:textId="77777777" w:rsidR="00205D3A" w:rsidRDefault="00205D3A">
      <w:pPr>
        <w:spacing w:after="6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4DAD55C" w14:textId="51F8E25D" w:rsidR="00205D3A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Palavras-chave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080F67">
        <w:rPr>
          <w:rFonts w:ascii="Times New Roman" w:eastAsia="Times New Roman" w:hAnsi="Times New Roman" w:cs="Times New Roman"/>
          <w:sz w:val="24"/>
          <w:szCs w:val="24"/>
        </w:rPr>
        <w:t>Cartografia social, saberes tradicionais, história local.</w:t>
      </w:r>
    </w:p>
    <w:p w14:paraId="3A381831" w14:textId="77777777" w:rsidR="00205D3A" w:rsidRDefault="00205D3A">
      <w:pPr>
        <w:spacing w:after="6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504ED9D" w14:textId="77777777" w:rsidR="00205D3A" w:rsidRDefault="00205D3A">
      <w:pPr>
        <w:spacing w:after="6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91C6364" w14:textId="77777777" w:rsidR="00205D3A" w:rsidRDefault="00205D3A"/>
    <w:p w14:paraId="511DFED8" w14:textId="77777777" w:rsidR="00205D3A" w:rsidRDefault="00205D3A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205D3A">
      <w:headerReference w:type="default" r:id="rId7"/>
      <w:footerReference w:type="default" r:id="rId8"/>
      <w:pgSz w:w="12240" w:h="15840"/>
      <w:pgMar w:top="2268" w:right="1701" w:bottom="1418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80CC5C" w14:textId="77777777" w:rsidR="00AD3615" w:rsidRDefault="00AD3615">
      <w:r>
        <w:separator/>
      </w:r>
    </w:p>
  </w:endnote>
  <w:endnote w:type="continuationSeparator" w:id="0">
    <w:p w14:paraId="683E13C3" w14:textId="77777777" w:rsidR="00AD3615" w:rsidRDefault="00AD36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CA075FA-954C-42DD-8C63-5D7498B0ED6E}"/>
    <w:embedBold r:id="rId2" w:fontKey="{A0145CA8-5B3E-47E9-9063-FA4FEE9338C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949C6E04-C470-46E9-9AA9-C0B2DDEBD70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F8E00414-5A54-41C8-A020-599DF4BC5B5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46CAC" w14:textId="0F856D1A" w:rsidR="00205D3A" w:rsidRDefault="00000000">
    <w:pPr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</w:rPr>
      <w:t xml:space="preserve">1- </w:t>
    </w:r>
    <w:r w:rsidR="004D17FE">
      <w:rPr>
        <w:rFonts w:ascii="Times New Roman" w:eastAsia="Times New Roman" w:hAnsi="Times New Roman" w:cs="Times New Roman"/>
      </w:rPr>
      <w:t>Aperfeiçoamento Escola da Terra</w:t>
    </w:r>
    <w:r>
      <w:rPr>
        <w:rFonts w:ascii="Times New Roman" w:eastAsia="Times New Roman" w:hAnsi="Times New Roman" w:cs="Times New Roman"/>
      </w:rPr>
      <w:t xml:space="preserve">. </w:t>
    </w:r>
    <w:r w:rsidR="004D17FE">
      <w:rPr>
        <w:rFonts w:ascii="Times New Roman" w:eastAsia="Times New Roman" w:hAnsi="Times New Roman" w:cs="Times New Roman"/>
      </w:rPr>
      <w:t>UFPA</w:t>
    </w:r>
    <w:r>
      <w:rPr>
        <w:rFonts w:ascii="Times New Roman" w:eastAsia="Times New Roman" w:hAnsi="Times New Roman" w:cs="Times New Roman"/>
      </w:rPr>
      <w:t>. E-mail</w:t>
    </w:r>
    <w:r w:rsidR="00504EEA">
      <w:rPr>
        <w:rFonts w:ascii="Times New Roman" w:eastAsia="Times New Roman" w:hAnsi="Times New Roman" w:cs="Times New Roman"/>
      </w:rPr>
      <w:t xml:space="preserve">: </w:t>
    </w:r>
    <w:r w:rsidR="004D17FE" w:rsidRPr="004D17FE">
      <w:rPr>
        <w:rFonts w:ascii="Times New Roman" w:eastAsia="Times New Roman" w:hAnsi="Times New Roman" w:cs="Times New Roman"/>
      </w:rPr>
      <w:t>roselediasrodriguesrose@gmail.com</w:t>
    </w:r>
  </w:p>
  <w:p w14:paraId="0A69DA9B" w14:textId="4BCC0FC4" w:rsidR="00205D3A" w:rsidRDefault="00000000">
    <w:pPr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</w:rPr>
      <w:t xml:space="preserve">2- </w:t>
    </w:r>
    <w:r w:rsidR="00504EEA">
      <w:rPr>
        <w:rFonts w:ascii="Times New Roman" w:eastAsia="Times New Roman" w:hAnsi="Times New Roman" w:cs="Times New Roman"/>
      </w:rPr>
      <w:t>Mestre em Educação</w:t>
    </w:r>
    <w:r>
      <w:rPr>
        <w:rFonts w:ascii="Times New Roman" w:eastAsia="Times New Roman" w:hAnsi="Times New Roman" w:cs="Times New Roman"/>
      </w:rPr>
      <w:t xml:space="preserve">. </w:t>
    </w:r>
    <w:r w:rsidR="00504EEA">
      <w:rPr>
        <w:rFonts w:ascii="Times New Roman" w:eastAsia="Times New Roman" w:hAnsi="Times New Roman" w:cs="Times New Roman"/>
      </w:rPr>
      <w:t>UFPA</w:t>
    </w:r>
    <w:r>
      <w:rPr>
        <w:rFonts w:ascii="Times New Roman" w:eastAsia="Times New Roman" w:hAnsi="Times New Roman" w:cs="Times New Roman"/>
      </w:rPr>
      <w:t>. E-mail</w:t>
    </w:r>
    <w:r w:rsidR="00504EEA">
      <w:rPr>
        <w:rFonts w:ascii="Times New Roman" w:eastAsia="Times New Roman" w:hAnsi="Times New Roman" w:cs="Times New Roman"/>
      </w:rPr>
      <w:t>: ingrid.rayane25@gmail.com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EA3E5D" w14:textId="77777777" w:rsidR="00AD3615" w:rsidRDefault="00AD3615">
      <w:r>
        <w:separator/>
      </w:r>
    </w:p>
  </w:footnote>
  <w:footnote w:type="continuationSeparator" w:id="0">
    <w:p w14:paraId="7F323E97" w14:textId="77777777" w:rsidR="00AD3615" w:rsidRDefault="00AD36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DC863" w14:textId="0332FE24" w:rsidR="00205D3A" w:rsidRDefault="00000000" w:rsidP="001D64F3">
    <w:pPr>
      <w:pBdr>
        <w:top w:val="nil"/>
        <w:left w:val="nil"/>
        <w:bottom w:val="nil"/>
        <w:right w:val="nil"/>
        <w:between w:val="nil"/>
      </w:pBdr>
      <w:shd w:val="clear" w:color="auto" w:fill="DAEEF3"/>
      <w:ind w:left="-1701" w:right="-1652"/>
      <w:jc w:val="center"/>
      <w:rPr>
        <w:color w:val="000000"/>
      </w:rPr>
    </w:pPr>
    <w:r>
      <w:rPr>
        <w:noProof/>
        <w:color w:val="000000"/>
      </w:rPr>
      <w:drawing>
        <wp:inline distT="114300" distB="114300" distL="114300" distR="114300" wp14:anchorId="6EED2C8E" wp14:editId="1BD339FA">
          <wp:extent cx="5286375" cy="1935798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86375" cy="193579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TrueTypeFonts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D3A"/>
    <w:rsid w:val="00080F67"/>
    <w:rsid w:val="001D64F3"/>
    <w:rsid w:val="00205D3A"/>
    <w:rsid w:val="0031049D"/>
    <w:rsid w:val="00360D70"/>
    <w:rsid w:val="003A664B"/>
    <w:rsid w:val="00420BBB"/>
    <w:rsid w:val="004D17FE"/>
    <w:rsid w:val="00504EEA"/>
    <w:rsid w:val="005F6865"/>
    <w:rsid w:val="0063533A"/>
    <w:rsid w:val="00834240"/>
    <w:rsid w:val="008E4032"/>
    <w:rsid w:val="00926F0F"/>
    <w:rsid w:val="00937475"/>
    <w:rsid w:val="009C2A2D"/>
    <w:rsid w:val="009F6906"/>
    <w:rsid w:val="00A9508E"/>
    <w:rsid w:val="00AD3615"/>
    <w:rsid w:val="00BB304F"/>
    <w:rsid w:val="00BC73D3"/>
    <w:rsid w:val="00C248C3"/>
    <w:rsid w:val="00C910A1"/>
    <w:rsid w:val="00E67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EB8CD"/>
  <w15:docId w15:val="{93AF692F-8A30-4B43-A351-D54933E45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C728C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728C4"/>
  </w:style>
  <w:style w:type="paragraph" w:styleId="Rodap">
    <w:name w:val="footer"/>
    <w:basedOn w:val="Normal"/>
    <w:link w:val="RodapChar"/>
    <w:uiPriority w:val="99"/>
    <w:unhideWhenUsed/>
    <w:rsid w:val="00C728C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728C4"/>
  </w:style>
  <w:style w:type="table" w:customStyle="1" w:styleId="a1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DCEWPlMtJnQYC4rWpxSge90M4g==">CgMxLjA4AHIhMVY4QWF3R1J1cjdJOVNMOHU1Y0VULWtNTEUtZnhIUmth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242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Isabelly</dc:creator>
  <cp:lastModifiedBy>Ingrid Rodrigues</cp:lastModifiedBy>
  <cp:revision>9</cp:revision>
  <dcterms:created xsi:type="dcterms:W3CDTF">2026-05-25T12:56:00Z</dcterms:created>
  <dcterms:modified xsi:type="dcterms:W3CDTF">2026-05-25T18:14:00Z</dcterms:modified>
</cp:coreProperties>
</file>