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C4EA" w14:textId="7D57D535" w:rsidR="008625E4" w:rsidRPr="00C5099E"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C5099E">
        <w:rPr>
          <w:lang w:val="en-US"/>
        </w:rPr>
        <w:t xml:space="preserve"> </w:t>
      </w:r>
    </w:p>
    <w:p w14:paraId="7619FFC8" w14:textId="3E201ADF" w:rsidR="00A30AF6" w:rsidRPr="007007E0" w:rsidRDefault="00C5099E" w:rsidP="008056F0">
      <w:pPr>
        <w:ind w:right="-427"/>
        <w:jc w:val="center"/>
        <w:rPr>
          <w:rFonts w:ascii="Arial" w:hAnsi="Arial" w:cs="Arial"/>
          <w:b/>
          <w:bCs/>
          <w:sz w:val="28"/>
          <w:szCs w:val="28"/>
          <w:lang w:val="en-US"/>
        </w:rPr>
      </w:pPr>
      <w:r w:rsidRPr="00C5099E">
        <w:rPr>
          <w:rFonts w:ascii="Arial" w:hAnsi="Arial" w:cs="Arial"/>
          <w:b/>
          <w:bCs/>
          <w:sz w:val="28"/>
          <w:szCs w:val="28"/>
          <w:lang w:val="en-US"/>
        </w:rPr>
        <w:t>2-AMINO</w:t>
      </w:r>
      <w:r w:rsidR="00255664">
        <w:rPr>
          <w:rFonts w:ascii="Arial" w:hAnsi="Arial" w:cs="Arial"/>
          <w:b/>
          <w:bCs/>
          <w:sz w:val="28"/>
          <w:szCs w:val="28"/>
          <w:lang w:val="en-US"/>
        </w:rPr>
        <w:t>-</w:t>
      </w:r>
      <w:r w:rsidRPr="00C5099E">
        <w:rPr>
          <w:rFonts w:ascii="Arial" w:hAnsi="Arial" w:cs="Arial"/>
          <w:b/>
          <w:bCs/>
          <w:sz w:val="28"/>
          <w:szCs w:val="28"/>
          <w:lang w:val="en-US"/>
        </w:rPr>
        <w:t>THIOPHEN</w:t>
      </w:r>
      <w:r w:rsidR="00FC1020">
        <w:rPr>
          <w:rFonts w:ascii="Arial" w:hAnsi="Arial" w:cs="Arial"/>
          <w:b/>
          <w:bCs/>
          <w:sz w:val="28"/>
          <w:szCs w:val="28"/>
          <w:lang w:val="en-US"/>
        </w:rPr>
        <w:t xml:space="preserve">E </w:t>
      </w:r>
      <w:r w:rsidRPr="00C5099E">
        <w:rPr>
          <w:rFonts w:ascii="Arial" w:hAnsi="Arial" w:cs="Arial"/>
          <w:b/>
          <w:bCs/>
          <w:sz w:val="28"/>
          <w:szCs w:val="28"/>
          <w:lang w:val="en-US"/>
        </w:rPr>
        <w:t>DERIVATIVE SB-44</w:t>
      </w:r>
      <w:r w:rsidR="00FC1020">
        <w:rPr>
          <w:rFonts w:ascii="Arial" w:hAnsi="Arial" w:cs="Arial"/>
          <w:b/>
          <w:bCs/>
          <w:sz w:val="28"/>
          <w:szCs w:val="28"/>
          <w:lang w:val="en-US"/>
        </w:rPr>
        <w:t>:</w:t>
      </w:r>
      <w:r w:rsidRPr="00C5099E">
        <w:rPr>
          <w:rFonts w:ascii="Arial" w:hAnsi="Arial" w:cs="Arial"/>
          <w:b/>
          <w:bCs/>
          <w:sz w:val="28"/>
          <w:szCs w:val="28"/>
          <w:lang w:val="en-US"/>
        </w:rPr>
        <w:t xml:space="preserve"> ANTILEISHMANIA</w:t>
      </w:r>
      <w:r w:rsidR="00FC1020">
        <w:rPr>
          <w:rFonts w:ascii="Arial" w:hAnsi="Arial" w:cs="Arial"/>
          <w:b/>
          <w:bCs/>
          <w:sz w:val="28"/>
          <w:szCs w:val="28"/>
          <w:lang w:val="en-US"/>
        </w:rPr>
        <w:t>L</w:t>
      </w:r>
      <w:r w:rsidRPr="00C5099E">
        <w:rPr>
          <w:rFonts w:ascii="Arial" w:hAnsi="Arial" w:cs="Arial"/>
          <w:b/>
          <w:bCs/>
          <w:sz w:val="28"/>
          <w:szCs w:val="28"/>
          <w:lang w:val="en-US"/>
        </w:rPr>
        <w:t xml:space="preserve"> ACTIVITY WITH LOW TOXICITY </w:t>
      </w:r>
      <w:r w:rsidRPr="0001141D">
        <w:rPr>
          <w:rFonts w:ascii="Arial" w:hAnsi="Arial" w:cs="Arial"/>
          <w:b/>
          <w:bCs/>
          <w:i/>
          <w:iCs/>
          <w:sz w:val="28"/>
          <w:szCs w:val="28"/>
          <w:lang w:val="en-US"/>
        </w:rPr>
        <w:t>in vitro</w:t>
      </w:r>
      <w:r w:rsidRPr="00C5099E">
        <w:rPr>
          <w:rFonts w:ascii="Arial" w:hAnsi="Arial" w:cs="Arial"/>
          <w:b/>
          <w:bCs/>
          <w:sz w:val="28"/>
          <w:szCs w:val="28"/>
          <w:lang w:val="en-US"/>
        </w:rPr>
        <w:t xml:space="preserve"> and </w:t>
      </w:r>
      <w:r w:rsidRPr="0001141D">
        <w:rPr>
          <w:rFonts w:ascii="Arial" w:hAnsi="Arial" w:cs="Arial"/>
          <w:b/>
          <w:bCs/>
          <w:i/>
          <w:iCs/>
          <w:sz w:val="28"/>
          <w:szCs w:val="28"/>
          <w:lang w:val="en-US"/>
        </w:rPr>
        <w:t>in vivo</w:t>
      </w:r>
    </w:p>
    <w:p w14:paraId="7087AC9C" w14:textId="06B5FFF2" w:rsidR="00936C7A" w:rsidRPr="00A64566" w:rsidRDefault="00F731D9" w:rsidP="008056F0">
      <w:pPr>
        <w:spacing w:after="120"/>
        <w:ind w:right="-427"/>
        <w:jc w:val="both"/>
        <w:rPr>
          <w:rFonts w:ascii="Arial" w:eastAsia="Arial" w:hAnsi="Arial" w:cs="Arial"/>
          <w:b/>
          <w:color w:val="000000"/>
          <w:sz w:val="20"/>
          <w:szCs w:val="20"/>
          <w:vertAlign w:val="superscript"/>
        </w:rPr>
      </w:pPr>
      <w:r w:rsidRPr="00A64566">
        <w:rPr>
          <w:rFonts w:ascii="Arial" w:eastAsia="Arial" w:hAnsi="Arial" w:cs="Arial"/>
          <w:b/>
          <w:color w:val="000000"/>
          <w:sz w:val="20"/>
          <w:szCs w:val="20"/>
          <w:u w:val="single"/>
        </w:rPr>
        <w:t>Julyanne M. S. Sousa</w:t>
      </w:r>
      <w:r w:rsidR="00936C7A" w:rsidRPr="00A64566">
        <w:rPr>
          <w:rFonts w:ascii="Arial" w:eastAsia="Arial" w:hAnsi="Arial" w:cs="Arial"/>
          <w:b/>
          <w:color w:val="000000"/>
          <w:sz w:val="20"/>
          <w:szCs w:val="20"/>
        </w:rPr>
        <w:t xml:space="preserve"> (</w:t>
      </w:r>
      <w:r w:rsidR="008056F0" w:rsidRPr="00A64566">
        <w:rPr>
          <w:rFonts w:ascii="Arial" w:eastAsia="Arial" w:hAnsi="Arial" w:cs="Arial"/>
          <w:b/>
          <w:color w:val="000000"/>
          <w:sz w:val="20"/>
          <w:szCs w:val="20"/>
        </w:rPr>
        <w:t>PG</w:t>
      </w:r>
      <w:r w:rsidR="00936C7A" w:rsidRPr="00A64566">
        <w:rPr>
          <w:rFonts w:ascii="Arial" w:eastAsia="Arial" w:hAnsi="Arial" w:cs="Arial"/>
          <w:b/>
          <w:color w:val="000000"/>
          <w:sz w:val="20"/>
          <w:szCs w:val="20"/>
        </w:rPr>
        <w:t>)</w:t>
      </w:r>
      <w:r w:rsidR="0001141D">
        <w:rPr>
          <w:rFonts w:ascii="Arial" w:eastAsia="Arial" w:hAnsi="Arial" w:cs="Arial"/>
          <w:b/>
          <w:color w:val="000000"/>
          <w:sz w:val="20"/>
          <w:szCs w:val="20"/>
        </w:rPr>
        <w:t>*</w:t>
      </w:r>
      <w:r w:rsidR="00936C7A" w:rsidRPr="00A64566">
        <w:rPr>
          <w:rFonts w:ascii="Arial" w:eastAsia="Arial" w:hAnsi="Arial" w:cs="Arial"/>
          <w:b/>
          <w:color w:val="000000"/>
          <w:sz w:val="20"/>
          <w:szCs w:val="20"/>
        </w:rPr>
        <w:t>,</w:t>
      </w:r>
      <w:r w:rsidR="00936C7A" w:rsidRPr="00A64566">
        <w:rPr>
          <w:rFonts w:ascii="Arial" w:eastAsia="Arial" w:hAnsi="Arial" w:cs="Arial"/>
          <w:b/>
          <w:color w:val="000000"/>
          <w:sz w:val="20"/>
          <w:szCs w:val="20"/>
          <w:vertAlign w:val="superscript"/>
        </w:rPr>
        <w:t xml:space="preserve">1 </w:t>
      </w:r>
      <w:r w:rsidRPr="00A64566">
        <w:rPr>
          <w:rFonts w:ascii="Arial" w:eastAsia="Arial" w:hAnsi="Arial" w:cs="Arial"/>
          <w:b/>
          <w:color w:val="000000"/>
          <w:sz w:val="20"/>
          <w:szCs w:val="20"/>
        </w:rPr>
        <w:t>Yasmim A. A. Machado (PG)</w:t>
      </w:r>
      <w:r w:rsidR="00936C7A" w:rsidRPr="00A64566">
        <w:rPr>
          <w:rFonts w:ascii="Arial" w:eastAsia="Arial" w:hAnsi="Arial" w:cs="Arial"/>
          <w:b/>
          <w:color w:val="000000"/>
          <w:sz w:val="20"/>
          <w:szCs w:val="20"/>
        </w:rPr>
        <w:t>,</w:t>
      </w:r>
      <w:r w:rsidR="00C57EFB" w:rsidRPr="00A64566">
        <w:rPr>
          <w:rFonts w:ascii="Arial" w:eastAsia="Arial" w:hAnsi="Arial" w:cs="Arial"/>
          <w:b/>
          <w:color w:val="000000"/>
          <w:sz w:val="20"/>
          <w:szCs w:val="20"/>
          <w:vertAlign w:val="superscript"/>
        </w:rPr>
        <w:t>1</w:t>
      </w:r>
      <w:r w:rsidR="00936C7A" w:rsidRPr="00A64566">
        <w:rPr>
          <w:rFonts w:ascii="Arial" w:eastAsia="Arial" w:hAnsi="Arial" w:cs="Arial"/>
          <w:b/>
          <w:color w:val="000000"/>
          <w:sz w:val="20"/>
          <w:szCs w:val="20"/>
          <w:vertAlign w:val="superscript"/>
        </w:rPr>
        <w:t xml:space="preserve"> </w:t>
      </w:r>
      <w:r w:rsidR="007A7366" w:rsidRPr="00A64566">
        <w:rPr>
          <w:rFonts w:ascii="Arial" w:eastAsia="Arial" w:hAnsi="Arial" w:cs="Arial"/>
          <w:b/>
          <w:color w:val="000000"/>
          <w:sz w:val="20"/>
          <w:szCs w:val="20"/>
        </w:rPr>
        <w:t>Paul</w:t>
      </w:r>
      <w:r w:rsidR="00A64566">
        <w:rPr>
          <w:rFonts w:ascii="Arial" w:eastAsia="Arial" w:hAnsi="Arial" w:cs="Arial"/>
          <w:b/>
          <w:color w:val="000000"/>
          <w:sz w:val="20"/>
          <w:szCs w:val="20"/>
        </w:rPr>
        <w:t>l</w:t>
      </w:r>
      <w:r w:rsidR="007A7366" w:rsidRPr="00A64566">
        <w:rPr>
          <w:rFonts w:ascii="Arial" w:eastAsia="Arial" w:hAnsi="Arial" w:cs="Arial"/>
          <w:b/>
          <w:color w:val="000000"/>
          <w:sz w:val="20"/>
          <w:szCs w:val="20"/>
        </w:rPr>
        <w:t xml:space="preserve">ine </w:t>
      </w:r>
      <w:r w:rsidR="00A64566">
        <w:rPr>
          <w:rFonts w:ascii="Arial" w:eastAsia="Arial" w:hAnsi="Arial" w:cs="Arial"/>
          <w:b/>
          <w:color w:val="000000"/>
          <w:sz w:val="20"/>
          <w:szCs w:val="20"/>
        </w:rPr>
        <w:t xml:space="preserve">P. M. S. Leal </w:t>
      </w:r>
      <w:r w:rsidR="007A7366" w:rsidRPr="00A64566">
        <w:rPr>
          <w:rFonts w:ascii="Arial" w:eastAsia="Arial" w:hAnsi="Arial" w:cs="Arial"/>
          <w:b/>
          <w:color w:val="000000"/>
          <w:sz w:val="20"/>
          <w:szCs w:val="20"/>
        </w:rPr>
        <w:t>(</w:t>
      </w:r>
      <w:r w:rsidR="00E4058B" w:rsidRPr="00A64566">
        <w:rPr>
          <w:rFonts w:ascii="Arial" w:eastAsia="Arial" w:hAnsi="Arial" w:cs="Arial"/>
          <w:b/>
          <w:color w:val="000000"/>
          <w:sz w:val="20"/>
          <w:szCs w:val="20"/>
        </w:rPr>
        <w:t>PG</w:t>
      </w:r>
      <w:r w:rsidR="007A7366" w:rsidRPr="00A64566">
        <w:rPr>
          <w:rFonts w:ascii="Arial" w:eastAsia="Arial" w:hAnsi="Arial" w:cs="Arial"/>
          <w:b/>
          <w:color w:val="000000"/>
          <w:sz w:val="20"/>
          <w:szCs w:val="20"/>
        </w:rPr>
        <w:t>),</w:t>
      </w:r>
      <w:r w:rsidR="007A7366" w:rsidRPr="00A64566">
        <w:rPr>
          <w:rFonts w:ascii="Arial" w:eastAsia="Arial" w:hAnsi="Arial" w:cs="Arial"/>
          <w:b/>
          <w:color w:val="000000"/>
          <w:sz w:val="20"/>
          <w:szCs w:val="20"/>
          <w:vertAlign w:val="superscript"/>
        </w:rPr>
        <w:t>2</w:t>
      </w:r>
      <w:r w:rsidR="00A64566">
        <w:rPr>
          <w:rFonts w:ascii="Arial" w:eastAsia="Arial" w:hAnsi="Arial" w:cs="Arial"/>
          <w:b/>
          <w:color w:val="000000"/>
          <w:sz w:val="20"/>
          <w:szCs w:val="20"/>
          <w:vertAlign w:val="superscript"/>
        </w:rPr>
        <w:t xml:space="preserve"> </w:t>
      </w:r>
      <w:r w:rsidR="00A64566">
        <w:rPr>
          <w:rFonts w:ascii="Arial" w:eastAsia="Arial" w:hAnsi="Arial" w:cs="Arial"/>
          <w:b/>
          <w:color w:val="000000"/>
          <w:sz w:val="20"/>
          <w:szCs w:val="20"/>
        </w:rPr>
        <w:t>Bianca S. Anjos (G),</w:t>
      </w:r>
      <w:r w:rsidR="00A64566" w:rsidRPr="00A64566">
        <w:rPr>
          <w:rFonts w:ascii="Arial" w:eastAsia="Arial" w:hAnsi="Arial" w:cs="Arial"/>
          <w:b/>
          <w:color w:val="000000"/>
          <w:sz w:val="20"/>
          <w:szCs w:val="20"/>
          <w:vertAlign w:val="superscript"/>
        </w:rPr>
        <w:t>2</w:t>
      </w:r>
      <w:r w:rsidR="00A64566">
        <w:rPr>
          <w:rFonts w:ascii="Arial" w:eastAsia="Arial" w:hAnsi="Arial" w:cs="Arial"/>
          <w:b/>
          <w:color w:val="000000"/>
          <w:sz w:val="20"/>
          <w:szCs w:val="20"/>
        </w:rPr>
        <w:t xml:space="preserve"> </w:t>
      </w:r>
      <w:r w:rsidR="007A7366" w:rsidRPr="00A64566">
        <w:rPr>
          <w:rFonts w:ascii="Arial" w:eastAsia="Arial" w:hAnsi="Arial" w:cs="Arial"/>
          <w:b/>
          <w:color w:val="000000"/>
          <w:sz w:val="20"/>
          <w:szCs w:val="20"/>
        </w:rPr>
        <w:t>Michel M. M. Alves (P</w:t>
      </w:r>
      <w:r w:rsidR="00E4058B" w:rsidRPr="00A64566">
        <w:rPr>
          <w:rFonts w:ascii="Arial" w:eastAsia="Arial" w:hAnsi="Arial" w:cs="Arial"/>
          <w:b/>
          <w:color w:val="000000"/>
          <w:sz w:val="20"/>
          <w:szCs w:val="20"/>
        </w:rPr>
        <w:t>rof</w:t>
      </w:r>
      <w:r w:rsidR="007A7366" w:rsidRPr="00A64566">
        <w:rPr>
          <w:rFonts w:ascii="Arial" w:eastAsia="Arial" w:hAnsi="Arial" w:cs="Arial"/>
          <w:b/>
          <w:color w:val="000000"/>
          <w:sz w:val="20"/>
          <w:szCs w:val="20"/>
        </w:rPr>
        <w:t>),</w:t>
      </w:r>
      <w:r w:rsidR="007A7366" w:rsidRPr="00A64566">
        <w:rPr>
          <w:rFonts w:ascii="Arial" w:eastAsia="Arial" w:hAnsi="Arial" w:cs="Arial"/>
          <w:b/>
          <w:color w:val="000000"/>
          <w:sz w:val="20"/>
          <w:szCs w:val="20"/>
          <w:vertAlign w:val="superscript"/>
        </w:rPr>
        <w:t xml:space="preserve">2 </w:t>
      </w:r>
      <w:r w:rsidR="00927CA2" w:rsidRPr="00A64566">
        <w:rPr>
          <w:rFonts w:ascii="Arial" w:eastAsia="Arial" w:hAnsi="Arial" w:cs="Arial"/>
          <w:b/>
          <w:color w:val="000000"/>
          <w:sz w:val="20"/>
          <w:szCs w:val="20"/>
        </w:rPr>
        <w:t xml:space="preserve">Marcus </w:t>
      </w:r>
      <w:r w:rsidR="007A7366" w:rsidRPr="00A64566">
        <w:rPr>
          <w:rFonts w:ascii="Arial" w:eastAsia="Arial" w:hAnsi="Arial" w:cs="Arial"/>
          <w:b/>
          <w:color w:val="000000"/>
          <w:sz w:val="20"/>
          <w:szCs w:val="20"/>
        </w:rPr>
        <w:t>V.</w:t>
      </w:r>
      <w:r w:rsidR="00A64566">
        <w:rPr>
          <w:rFonts w:ascii="Arial" w:eastAsia="Arial" w:hAnsi="Arial" w:cs="Arial"/>
          <w:b/>
          <w:color w:val="000000"/>
          <w:sz w:val="20"/>
          <w:szCs w:val="20"/>
        </w:rPr>
        <w:t xml:space="preserve"> </w:t>
      </w:r>
      <w:r w:rsidR="007A7366" w:rsidRPr="00A64566">
        <w:rPr>
          <w:rFonts w:ascii="Arial" w:eastAsia="Arial" w:hAnsi="Arial" w:cs="Arial"/>
          <w:b/>
          <w:color w:val="000000"/>
          <w:sz w:val="20"/>
          <w:szCs w:val="20"/>
        </w:rPr>
        <w:t>Silva (</w:t>
      </w:r>
      <w:r w:rsidR="00927CA2" w:rsidRPr="00A64566">
        <w:rPr>
          <w:rFonts w:ascii="Arial" w:eastAsia="Arial" w:hAnsi="Arial" w:cs="Arial"/>
          <w:b/>
          <w:color w:val="000000"/>
          <w:sz w:val="20"/>
          <w:szCs w:val="20"/>
        </w:rPr>
        <w:t>Prof</w:t>
      </w:r>
      <w:r w:rsidR="007A7366" w:rsidRPr="00A64566">
        <w:rPr>
          <w:rFonts w:ascii="Arial" w:eastAsia="Arial" w:hAnsi="Arial" w:cs="Arial"/>
          <w:b/>
          <w:color w:val="000000"/>
          <w:sz w:val="20"/>
          <w:szCs w:val="20"/>
        </w:rPr>
        <w:t>),</w:t>
      </w:r>
      <w:r w:rsidR="00927CA2" w:rsidRPr="00A64566">
        <w:rPr>
          <w:rFonts w:ascii="Arial" w:eastAsia="Arial" w:hAnsi="Arial" w:cs="Arial"/>
          <w:b/>
          <w:color w:val="000000"/>
          <w:sz w:val="20"/>
          <w:szCs w:val="20"/>
          <w:vertAlign w:val="superscript"/>
        </w:rPr>
        <w:t xml:space="preserve">2 </w:t>
      </w:r>
      <w:r w:rsidR="007A7366" w:rsidRPr="00A64566">
        <w:rPr>
          <w:rFonts w:ascii="Arial" w:eastAsia="Arial" w:hAnsi="Arial" w:cs="Arial"/>
          <w:b/>
          <w:color w:val="000000"/>
          <w:sz w:val="20"/>
          <w:szCs w:val="20"/>
        </w:rPr>
        <w:t>Alyne R. Araújo (Prof),</w:t>
      </w:r>
      <w:r w:rsidR="007A7366" w:rsidRPr="00A64566">
        <w:rPr>
          <w:rFonts w:ascii="Arial" w:eastAsia="Arial" w:hAnsi="Arial" w:cs="Arial"/>
          <w:b/>
          <w:color w:val="000000"/>
          <w:sz w:val="20"/>
          <w:szCs w:val="20"/>
          <w:vertAlign w:val="superscript"/>
        </w:rPr>
        <w:t xml:space="preserve">2 </w:t>
      </w:r>
      <w:r w:rsidR="00C57EFB" w:rsidRPr="00A64566">
        <w:rPr>
          <w:rFonts w:ascii="Arial" w:eastAsia="Arial" w:hAnsi="Arial" w:cs="Arial"/>
          <w:b/>
          <w:color w:val="000000"/>
          <w:sz w:val="20"/>
          <w:szCs w:val="20"/>
        </w:rPr>
        <w:t xml:space="preserve">Francisco </w:t>
      </w:r>
      <w:r w:rsidR="004A74D8" w:rsidRPr="00A64566">
        <w:rPr>
          <w:rFonts w:ascii="Arial" w:eastAsia="Arial" w:hAnsi="Arial" w:cs="Arial"/>
          <w:b/>
          <w:color w:val="000000"/>
          <w:sz w:val="20"/>
          <w:szCs w:val="20"/>
        </w:rPr>
        <w:t>J. B. Mendonça-Junior</w:t>
      </w:r>
      <w:r w:rsidR="00936C7A" w:rsidRPr="00A64566">
        <w:rPr>
          <w:rFonts w:ascii="Arial" w:eastAsia="Arial" w:hAnsi="Arial" w:cs="Arial"/>
          <w:b/>
          <w:color w:val="000000"/>
          <w:sz w:val="20"/>
          <w:szCs w:val="20"/>
        </w:rPr>
        <w:t xml:space="preserve"> (P</w:t>
      </w:r>
      <w:r w:rsidR="003F3DD5" w:rsidRPr="00A64566">
        <w:rPr>
          <w:rFonts w:ascii="Arial" w:eastAsia="Arial" w:hAnsi="Arial" w:cs="Arial"/>
          <w:b/>
          <w:color w:val="000000"/>
          <w:sz w:val="20"/>
          <w:szCs w:val="20"/>
        </w:rPr>
        <w:t>rof</w:t>
      </w:r>
      <w:r w:rsidR="00936C7A" w:rsidRPr="00A64566">
        <w:rPr>
          <w:rFonts w:ascii="Arial" w:eastAsia="Arial" w:hAnsi="Arial" w:cs="Arial"/>
          <w:b/>
          <w:color w:val="000000"/>
          <w:sz w:val="20"/>
          <w:szCs w:val="20"/>
        </w:rPr>
        <w:t>)</w:t>
      </w:r>
      <w:r w:rsidR="004A74D8" w:rsidRPr="00A64566">
        <w:rPr>
          <w:rFonts w:ascii="Arial" w:eastAsia="Arial" w:hAnsi="Arial" w:cs="Arial"/>
          <w:b/>
          <w:color w:val="000000"/>
          <w:sz w:val="20"/>
          <w:szCs w:val="20"/>
        </w:rPr>
        <w:t>,</w:t>
      </w:r>
      <w:r w:rsidR="00936C7A" w:rsidRPr="00A64566">
        <w:rPr>
          <w:rFonts w:ascii="Arial" w:eastAsia="Arial" w:hAnsi="Arial" w:cs="Arial"/>
          <w:b/>
          <w:color w:val="000000"/>
          <w:sz w:val="20"/>
          <w:szCs w:val="20"/>
          <w:vertAlign w:val="superscript"/>
        </w:rPr>
        <w:t>1</w:t>
      </w:r>
      <w:r w:rsidR="004A74D8" w:rsidRPr="00A64566">
        <w:rPr>
          <w:rFonts w:ascii="Arial" w:eastAsia="Arial" w:hAnsi="Arial" w:cs="Arial"/>
          <w:b/>
          <w:color w:val="000000"/>
          <w:sz w:val="20"/>
          <w:szCs w:val="20"/>
        </w:rPr>
        <w:t xml:space="preserve"> Klinger A. F. Rodrigues (Prof).</w:t>
      </w:r>
      <w:r w:rsidR="004A74D8" w:rsidRPr="00A64566">
        <w:rPr>
          <w:rFonts w:ascii="Arial" w:eastAsia="Arial" w:hAnsi="Arial" w:cs="Arial"/>
          <w:b/>
          <w:color w:val="000000"/>
          <w:sz w:val="20"/>
          <w:szCs w:val="20"/>
          <w:vertAlign w:val="superscript"/>
        </w:rPr>
        <w:t>1</w:t>
      </w:r>
      <w:r w:rsidR="00936C7A" w:rsidRPr="00A64566">
        <w:rPr>
          <w:rFonts w:ascii="Arial" w:eastAsia="Arial" w:hAnsi="Arial" w:cs="Arial"/>
          <w:b/>
          <w:color w:val="000000"/>
          <w:sz w:val="20"/>
          <w:szCs w:val="20"/>
        </w:rPr>
        <w:t xml:space="preserve"> </w:t>
      </w:r>
    </w:p>
    <w:p w14:paraId="161A9F2A" w14:textId="61432BF0" w:rsidR="00936C7A" w:rsidRPr="000C4415" w:rsidRDefault="00E4058B" w:rsidP="008056F0">
      <w:pPr>
        <w:spacing w:after="120"/>
        <w:ind w:right="-427"/>
        <w:jc w:val="both"/>
        <w:rPr>
          <w:rFonts w:ascii="Arial" w:eastAsia="Arial" w:hAnsi="Arial" w:cs="Arial"/>
          <w:bCs/>
          <w:color w:val="000000"/>
          <w:sz w:val="20"/>
          <w:szCs w:val="20"/>
          <w:lang w:val="en-US"/>
        </w:rPr>
      </w:pPr>
      <w:hyperlink r:id="rId7" w:history="1">
        <w:r w:rsidRPr="0071448F">
          <w:rPr>
            <w:rStyle w:val="Hyperlink"/>
            <w:rFonts w:ascii="Arial" w:eastAsia="Arial" w:hAnsi="Arial" w:cs="Arial"/>
            <w:b/>
            <w:sz w:val="20"/>
            <w:szCs w:val="20"/>
            <w:lang w:val="en-US"/>
          </w:rPr>
          <w:t>julyannesaraiva@gmail.com</w:t>
        </w:r>
      </w:hyperlink>
      <w:r w:rsidR="007007E0">
        <w:rPr>
          <w:rFonts w:ascii="Arial" w:eastAsia="Arial" w:hAnsi="Arial" w:cs="Arial"/>
          <w:bCs/>
          <w:color w:val="000000"/>
          <w:sz w:val="20"/>
          <w:szCs w:val="20"/>
          <w:lang w:val="en-US"/>
        </w:rPr>
        <w:t xml:space="preserve">. </w:t>
      </w:r>
    </w:p>
    <w:p w14:paraId="158FFF86" w14:textId="178462E8" w:rsidR="00255664" w:rsidRDefault="0052727F" w:rsidP="00444BAF">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sidR="00A64566">
        <w:rPr>
          <w:rFonts w:ascii="Arial" w:eastAsia="Arial" w:hAnsi="Arial" w:cs="Arial"/>
          <w:bCs/>
          <w:i/>
          <w:iCs/>
          <w:color w:val="000000"/>
          <w:sz w:val="18"/>
          <w:szCs w:val="18"/>
          <w:vertAlign w:val="superscript"/>
          <w:lang w:val="en-US"/>
        </w:rPr>
        <w:t xml:space="preserve"> </w:t>
      </w:r>
      <w:r w:rsidR="00E4058B" w:rsidRPr="00E4058B">
        <w:rPr>
          <w:rFonts w:ascii="Arial" w:eastAsia="Arial" w:hAnsi="Arial" w:cs="Arial"/>
          <w:bCs/>
          <w:i/>
          <w:iCs/>
          <w:color w:val="000000"/>
          <w:sz w:val="18"/>
          <w:szCs w:val="18"/>
          <w:lang w:val="en-US"/>
        </w:rPr>
        <w:t xml:space="preserve">Laboratory of Infectious Diseases, </w:t>
      </w:r>
      <w:r w:rsidR="00AB0588" w:rsidRPr="00E4058B">
        <w:rPr>
          <w:rFonts w:ascii="Arial" w:eastAsia="Arial" w:hAnsi="Arial" w:cs="Arial"/>
          <w:bCs/>
          <w:i/>
          <w:iCs/>
          <w:color w:val="000000"/>
          <w:sz w:val="18"/>
          <w:szCs w:val="18"/>
          <w:lang w:val="en-US"/>
        </w:rPr>
        <w:t>Campus Ministro Reis Velloso</w:t>
      </w:r>
      <w:r w:rsidR="00AB0588">
        <w:rPr>
          <w:rFonts w:ascii="Arial" w:eastAsia="Arial" w:hAnsi="Arial" w:cs="Arial"/>
          <w:bCs/>
          <w:i/>
          <w:iCs/>
          <w:color w:val="000000"/>
          <w:sz w:val="18"/>
          <w:szCs w:val="18"/>
          <w:lang w:val="en-US"/>
        </w:rPr>
        <w:t xml:space="preserve">, </w:t>
      </w:r>
      <w:r w:rsidR="00444BAF" w:rsidRPr="00E4058B">
        <w:rPr>
          <w:rFonts w:ascii="Arial" w:eastAsia="Arial" w:hAnsi="Arial" w:cs="Arial"/>
          <w:bCs/>
          <w:i/>
          <w:iCs/>
          <w:color w:val="000000"/>
          <w:sz w:val="18"/>
          <w:szCs w:val="18"/>
          <w:lang w:val="en-US"/>
        </w:rPr>
        <w:t xml:space="preserve">Federal University </w:t>
      </w:r>
      <w:r w:rsidR="00444BAF">
        <w:rPr>
          <w:rFonts w:ascii="Arial" w:eastAsia="Arial" w:hAnsi="Arial" w:cs="Arial"/>
          <w:bCs/>
          <w:i/>
          <w:iCs/>
          <w:color w:val="000000"/>
          <w:sz w:val="18"/>
          <w:szCs w:val="18"/>
          <w:lang w:val="en-US"/>
        </w:rPr>
        <w:t xml:space="preserve">of </w:t>
      </w:r>
      <w:r w:rsidR="00E4058B" w:rsidRPr="00E4058B">
        <w:rPr>
          <w:rFonts w:ascii="Arial" w:eastAsia="Arial" w:hAnsi="Arial" w:cs="Arial"/>
          <w:bCs/>
          <w:i/>
          <w:iCs/>
          <w:color w:val="000000"/>
          <w:sz w:val="18"/>
          <w:szCs w:val="18"/>
          <w:lang w:val="en-US"/>
        </w:rPr>
        <w:t>Parnaíba Delta, Parnaíba 64202-020, PI, Brazil</w:t>
      </w:r>
      <w:r>
        <w:rPr>
          <w:rFonts w:ascii="Arial" w:eastAsia="Arial" w:hAnsi="Arial" w:cs="Arial"/>
          <w:bCs/>
          <w:i/>
          <w:iCs/>
          <w:color w:val="000000"/>
          <w:sz w:val="18"/>
          <w:szCs w:val="18"/>
          <w:lang w:val="en-US"/>
        </w:rPr>
        <w:t xml:space="preserve">; </w:t>
      </w:r>
      <w:r>
        <w:rPr>
          <w:rFonts w:ascii="Arial" w:eastAsia="Arial" w:hAnsi="Arial" w:cs="Arial"/>
          <w:bCs/>
          <w:i/>
          <w:iCs/>
          <w:color w:val="000000"/>
          <w:sz w:val="18"/>
          <w:szCs w:val="18"/>
          <w:vertAlign w:val="superscript"/>
          <w:lang w:val="en-US"/>
        </w:rPr>
        <w:t>2</w:t>
      </w:r>
      <w:r w:rsidR="00444BAF">
        <w:rPr>
          <w:rFonts w:ascii="Arial" w:eastAsia="Arial" w:hAnsi="Arial" w:cs="Arial"/>
          <w:bCs/>
          <w:i/>
          <w:iCs/>
          <w:color w:val="000000"/>
          <w:sz w:val="18"/>
          <w:szCs w:val="18"/>
          <w:lang w:val="en-US"/>
        </w:rPr>
        <w:t xml:space="preserve"> </w:t>
      </w:r>
      <w:r w:rsidR="00444BAF" w:rsidRPr="00444BAF">
        <w:rPr>
          <w:rFonts w:ascii="Arial" w:eastAsia="Arial" w:hAnsi="Arial" w:cs="Arial"/>
          <w:bCs/>
          <w:i/>
          <w:iCs/>
          <w:color w:val="000000"/>
          <w:sz w:val="18"/>
          <w:szCs w:val="18"/>
          <w:lang w:val="en-US"/>
        </w:rPr>
        <w:t>Laboratory of Antileishmania Activity, Medicinal Plants Research Center, Federal University of Piauí, Teresina 64049-550, Brazil</w:t>
      </w:r>
      <w:r w:rsidR="00444BAF">
        <w:rPr>
          <w:rFonts w:ascii="Arial" w:eastAsia="Arial" w:hAnsi="Arial" w:cs="Arial"/>
          <w:bCs/>
          <w:i/>
          <w:iCs/>
          <w:color w:val="000000"/>
          <w:sz w:val="18"/>
          <w:szCs w:val="18"/>
          <w:lang w:val="en-US"/>
        </w:rPr>
        <w:t xml:space="preserve">; </w:t>
      </w:r>
      <w:r w:rsidR="00444BAF" w:rsidRPr="00444BAF">
        <w:rPr>
          <w:rFonts w:ascii="Arial" w:eastAsia="Arial" w:hAnsi="Arial" w:cs="Arial"/>
          <w:bCs/>
          <w:i/>
          <w:iCs/>
          <w:color w:val="000000"/>
          <w:sz w:val="18"/>
          <w:szCs w:val="18"/>
          <w:vertAlign w:val="superscript"/>
          <w:lang w:val="en-US"/>
        </w:rPr>
        <w:t>3</w:t>
      </w:r>
      <w:r w:rsidR="00444BAF">
        <w:rPr>
          <w:rFonts w:ascii="Arial" w:eastAsia="Arial" w:hAnsi="Arial" w:cs="Arial"/>
          <w:bCs/>
          <w:i/>
          <w:iCs/>
          <w:color w:val="000000"/>
          <w:sz w:val="18"/>
          <w:szCs w:val="18"/>
          <w:lang w:val="en-US"/>
        </w:rPr>
        <w:t xml:space="preserve"> </w:t>
      </w:r>
      <w:r w:rsidR="00E4058B" w:rsidRPr="00E4058B">
        <w:rPr>
          <w:rFonts w:ascii="Arial" w:eastAsia="Arial" w:hAnsi="Arial" w:cs="Arial"/>
          <w:bCs/>
          <w:i/>
          <w:iCs/>
          <w:color w:val="000000"/>
          <w:sz w:val="18"/>
          <w:szCs w:val="18"/>
          <w:lang w:val="en-US"/>
        </w:rPr>
        <w:t>Laboratory of Immunology and Parasitology, Institute of Biological and Natural Sciences,</w:t>
      </w:r>
      <w:r w:rsidR="00E4058B">
        <w:rPr>
          <w:rFonts w:ascii="Arial" w:eastAsia="Arial" w:hAnsi="Arial" w:cs="Arial"/>
          <w:bCs/>
          <w:i/>
          <w:iCs/>
          <w:color w:val="000000"/>
          <w:sz w:val="18"/>
          <w:szCs w:val="18"/>
          <w:lang w:val="en-US"/>
        </w:rPr>
        <w:t xml:space="preserve"> </w:t>
      </w:r>
      <w:r w:rsidR="00E4058B" w:rsidRPr="00E4058B">
        <w:rPr>
          <w:rFonts w:ascii="Arial" w:eastAsia="Arial" w:hAnsi="Arial" w:cs="Arial"/>
          <w:bCs/>
          <w:i/>
          <w:iCs/>
          <w:color w:val="000000"/>
          <w:sz w:val="18"/>
          <w:szCs w:val="18"/>
          <w:lang w:val="en-US"/>
        </w:rPr>
        <w:t>Federal University of Triângulo Mineiro, Uberaba 38025-180, MG, Brazil</w:t>
      </w:r>
      <w:r>
        <w:rPr>
          <w:rFonts w:ascii="Arial" w:eastAsia="Arial" w:hAnsi="Arial" w:cs="Arial"/>
          <w:bCs/>
          <w:i/>
          <w:iCs/>
          <w:color w:val="000000"/>
          <w:sz w:val="18"/>
          <w:szCs w:val="18"/>
          <w:lang w:val="en-US"/>
        </w:rPr>
        <w:t xml:space="preserve">; </w:t>
      </w:r>
      <w:r w:rsidR="00444BAF">
        <w:rPr>
          <w:rFonts w:ascii="Arial" w:eastAsia="Arial" w:hAnsi="Arial" w:cs="Arial"/>
          <w:bCs/>
          <w:i/>
          <w:iCs/>
          <w:color w:val="000000"/>
          <w:sz w:val="18"/>
          <w:szCs w:val="18"/>
          <w:vertAlign w:val="superscript"/>
          <w:lang w:val="en-US"/>
        </w:rPr>
        <w:t>4</w:t>
      </w:r>
      <w:r>
        <w:rPr>
          <w:rFonts w:ascii="Arial" w:eastAsia="Arial" w:hAnsi="Arial" w:cs="Arial"/>
          <w:bCs/>
          <w:i/>
          <w:iCs/>
          <w:color w:val="000000"/>
          <w:sz w:val="18"/>
          <w:szCs w:val="18"/>
          <w:lang w:val="en-US"/>
        </w:rPr>
        <w:t xml:space="preserve"> </w:t>
      </w:r>
      <w:r w:rsidR="00E4058B" w:rsidRPr="00E4058B">
        <w:rPr>
          <w:rFonts w:ascii="Arial" w:eastAsia="Arial" w:hAnsi="Arial" w:cs="Arial"/>
          <w:bCs/>
          <w:i/>
          <w:iCs/>
          <w:color w:val="000000"/>
          <w:sz w:val="18"/>
          <w:szCs w:val="18"/>
          <w:lang w:val="en-US"/>
        </w:rPr>
        <w:t>Research Center in Biodiversity and Biotechnology, Campus Ministro Reis Velloso,</w:t>
      </w:r>
      <w:r w:rsidR="00444BAF" w:rsidRPr="00444BAF">
        <w:rPr>
          <w:rFonts w:ascii="Arial" w:eastAsia="Arial" w:hAnsi="Arial" w:cs="Arial"/>
          <w:bCs/>
          <w:i/>
          <w:iCs/>
          <w:color w:val="000000"/>
          <w:sz w:val="18"/>
          <w:szCs w:val="18"/>
          <w:lang w:val="en-US"/>
        </w:rPr>
        <w:t xml:space="preserve"> </w:t>
      </w:r>
      <w:r w:rsidR="00444BAF" w:rsidRPr="00E4058B">
        <w:rPr>
          <w:rFonts w:ascii="Arial" w:eastAsia="Arial" w:hAnsi="Arial" w:cs="Arial"/>
          <w:bCs/>
          <w:i/>
          <w:iCs/>
          <w:color w:val="000000"/>
          <w:sz w:val="18"/>
          <w:szCs w:val="18"/>
          <w:lang w:val="en-US"/>
        </w:rPr>
        <w:t xml:space="preserve">Federal University </w:t>
      </w:r>
      <w:r w:rsidR="00444BAF">
        <w:rPr>
          <w:rFonts w:ascii="Arial" w:eastAsia="Arial" w:hAnsi="Arial" w:cs="Arial"/>
          <w:bCs/>
          <w:i/>
          <w:iCs/>
          <w:color w:val="000000"/>
          <w:sz w:val="18"/>
          <w:szCs w:val="18"/>
          <w:lang w:val="en-US"/>
        </w:rPr>
        <w:t xml:space="preserve">of </w:t>
      </w:r>
      <w:r w:rsidR="00444BAF" w:rsidRPr="00E4058B">
        <w:rPr>
          <w:rFonts w:ascii="Arial" w:eastAsia="Arial" w:hAnsi="Arial" w:cs="Arial"/>
          <w:bCs/>
          <w:i/>
          <w:iCs/>
          <w:color w:val="000000"/>
          <w:sz w:val="18"/>
          <w:szCs w:val="18"/>
          <w:lang w:val="en-US"/>
        </w:rPr>
        <w:t>Parnaíba Delta, Parnaíba 64202-020, PI, Brazil</w:t>
      </w:r>
      <w:r w:rsidR="00444BAF">
        <w:rPr>
          <w:rFonts w:ascii="Arial" w:eastAsia="Arial" w:hAnsi="Arial" w:cs="Arial"/>
          <w:bCs/>
          <w:i/>
          <w:iCs/>
          <w:color w:val="000000"/>
          <w:sz w:val="18"/>
          <w:szCs w:val="18"/>
          <w:lang w:val="en-US"/>
        </w:rPr>
        <w:t>;</w:t>
      </w:r>
      <w:r w:rsidR="00E4058B">
        <w:rPr>
          <w:rFonts w:ascii="Arial" w:eastAsia="Arial" w:hAnsi="Arial" w:cs="Arial"/>
          <w:bCs/>
          <w:i/>
          <w:iCs/>
          <w:color w:val="000000"/>
          <w:sz w:val="18"/>
          <w:szCs w:val="18"/>
          <w:lang w:val="en-US"/>
        </w:rPr>
        <w:t xml:space="preserve"> </w:t>
      </w:r>
      <w:r w:rsidR="00444BAF">
        <w:rPr>
          <w:rFonts w:ascii="Arial" w:eastAsia="Arial" w:hAnsi="Arial" w:cs="Arial"/>
          <w:bCs/>
          <w:i/>
          <w:iCs/>
          <w:color w:val="000000"/>
          <w:sz w:val="18"/>
          <w:szCs w:val="18"/>
          <w:vertAlign w:val="superscript"/>
          <w:lang w:val="en-US"/>
        </w:rPr>
        <w:t xml:space="preserve">5 </w:t>
      </w:r>
      <w:r w:rsidR="00444BAF" w:rsidRPr="00444BAF">
        <w:rPr>
          <w:rFonts w:ascii="Arial" w:eastAsia="Arial" w:hAnsi="Arial" w:cs="Arial"/>
          <w:bCs/>
          <w:i/>
          <w:iCs/>
          <w:color w:val="000000"/>
          <w:sz w:val="18"/>
          <w:szCs w:val="18"/>
          <w:vertAlign w:val="superscript"/>
          <w:lang w:val="en-US"/>
        </w:rPr>
        <w:t xml:space="preserve"> </w:t>
      </w:r>
      <w:r w:rsidR="00444BAF" w:rsidRPr="00444BAF">
        <w:rPr>
          <w:rFonts w:ascii="Arial" w:eastAsia="Arial" w:hAnsi="Arial" w:cs="Arial"/>
          <w:bCs/>
          <w:i/>
          <w:iCs/>
          <w:color w:val="000000"/>
          <w:sz w:val="18"/>
          <w:szCs w:val="18"/>
          <w:lang w:val="en-US"/>
        </w:rPr>
        <w:t>Molecular Synthesis and Vectorization Laboratory, Department of Biological Sciences, State University of Paraíba, 58071-160 J</w:t>
      </w:r>
      <w:r w:rsidR="00215645">
        <w:rPr>
          <w:rFonts w:ascii="Arial" w:eastAsia="Arial" w:hAnsi="Arial" w:cs="Arial"/>
          <w:bCs/>
          <w:i/>
          <w:iCs/>
          <w:color w:val="000000"/>
          <w:sz w:val="18"/>
          <w:szCs w:val="18"/>
          <w:lang w:val="en-US"/>
        </w:rPr>
        <w:t>oã</w:t>
      </w:r>
      <w:r w:rsidR="00444BAF" w:rsidRPr="00444BAF">
        <w:rPr>
          <w:rFonts w:ascii="Arial" w:eastAsia="Arial" w:hAnsi="Arial" w:cs="Arial"/>
          <w:bCs/>
          <w:i/>
          <w:iCs/>
          <w:color w:val="000000"/>
          <w:sz w:val="18"/>
          <w:szCs w:val="18"/>
          <w:lang w:val="en-US"/>
        </w:rPr>
        <w:t>o Pessoa, PB, Brazil</w:t>
      </w:r>
      <w:r w:rsidR="00444BAF">
        <w:rPr>
          <w:rFonts w:ascii="Arial" w:eastAsia="Arial" w:hAnsi="Arial" w:cs="Arial"/>
          <w:bCs/>
          <w:i/>
          <w:iCs/>
          <w:color w:val="000000"/>
          <w:sz w:val="18"/>
          <w:szCs w:val="18"/>
          <w:lang w:val="en-US"/>
        </w:rPr>
        <w:t xml:space="preserve">. </w:t>
      </w:r>
    </w:p>
    <w:p w14:paraId="6EA2FDC4" w14:textId="763AE3D2" w:rsidR="00255664" w:rsidRPr="00444BAF" w:rsidRDefault="00255664" w:rsidP="00444BAF">
      <w:pPr>
        <w:spacing w:after="120"/>
        <w:ind w:right="-427"/>
        <w:jc w:val="both"/>
        <w:rPr>
          <w:rFonts w:ascii="Arial" w:eastAsia="Arial" w:hAnsi="Arial" w:cs="Arial"/>
          <w:bCs/>
          <w:i/>
          <w:iCs/>
          <w:color w:val="000000"/>
          <w:sz w:val="18"/>
          <w:szCs w:val="18"/>
          <w:lang w:val="en-US"/>
        </w:rPr>
      </w:pPr>
      <w:r w:rsidRPr="00255664">
        <w:rPr>
          <w:rFonts w:ascii="Arial" w:hAnsi="Arial" w:cs="Arial"/>
          <w:i/>
          <w:iCs/>
          <w:sz w:val="18"/>
          <w:szCs w:val="18"/>
          <w:lang w:val="en-US"/>
        </w:rPr>
        <w:t>Keywords: (2-Amino-thiophene,</w:t>
      </w:r>
      <w:r w:rsidR="0001141D">
        <w:rPr>
          <w:rFonts w:ascii="Arial" w:hAnsi="Arial" w:cs="Arial"/>
          <w:i/>
          <w:iCs/>
          <w:sz w:val="18"/>
          <w:szCs w:val="18"/>
          <w:lang w:val="en-US"/>
        </w:rPr>
        <w:t xml:space="preserve"> antileishmanial</w:t>
      </w:r>
      <w:r w:rsidRPr="00255664">
        <w:rPr>
          <w:rFonts w:ascii="Arial" w:hAnsi="Arial" w:cs="Arial"/>
          <w:i/>
          <w:iCs/>
          <w:sz w:val="18"/>
          <w:szCs w:val="18"/>
          <w:lang w:val="en-US"/>
        </w:rPr>
        <w:t>, L</w:t>
      </w:r>
      <w:r w:rsidR="00756F9D">
        <w:rPr>
          <w:rFonts w:ascii="Arial" w:hAnsi="Arial" w:cs="Arial"/>
          <w:i/>
          <w:iCs/>
          <w:sz w:val="18"/>
          <w:szCs w:val="18"/>
          <w:lang w:val="en-US"/>
        </w:rPr>
        <w:t>eishmania</w:t>
      </w:r>
      <w:r w:rsidRPr="00255664">
        <w:rPr>
          <w:rFonts w:ascii="Arial" w:hAnsi="Arial" w:cs="Arial"/>
          <w:i/>
          <w:iCs/>
          <w:sz w:val="18"/>
          <w:szCs w:val="18"/>
          <w:lang w:val="en-US"/>
        </w:rPr>
        <w:t xml:space="preserve"> infantum)</w:t>
      </w:r>
    </w:p>
    <w:p w14:paraId="4E6BD3A2" w14:textId="6F26C9FE" w:rsidR="008D43FD" w:rsidRDefault="00255664" w:rsidP="00A375C6">
      <w:pPr>
        <w:ind w:right="-427"/>
        <w:jc w:val="both"/>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0125BB78">
                <wp:simplePos x="0" y="0"/>
                <wp:positionH relativeFrom="margin">
                  <wp:posOffset>0</wp:posOffset>
                </wp:positionH>
                <wp:positionV relativeFrom="paragraph">
                  <wp:posOffset>34829</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A8D0E9" w14:textId="77777777" w:rsidR="007007E0" w:rsidRPr="0024322D" w:rsidRDefault="007007E0" w:rsidP="007007E0">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6520F394" w14:textId="77777777" w:rsidR="007007E0" w:rsidRDefault="007007E0" w:rsidP="007007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A64BE" id="Retângulo 2" o:spid="_x0000_s1026" style="position:absolute;left:0;text-align:left;margin-left:0;margin-top:2.75pt;width:444.6pt;height:20.4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" fillcolor="#d45516" strokecolor="#d45516" strokeweight="1pt">
                <v:textbox>
                  <w:txbxContent>
                    <w:p w14:paraId="32A8D0E9" w14:textId="77777777" w:rsidR="007007E0" w:rsidRPr="0024322D" w:rsidRDefault="007007E0" w:rsidP="007007E0">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6520F394" w14:textId="77777777" w:rsidR="007007E0" w:rsidRDefault="007007E0" w:rsidP="007007E0">
                      <w:pPr>
                        <w:jc w:val="center"/>
                      </w:pPr>
                    </w:p>
                  </w:txbxContent>
                </v:textbox>
                <w10:wrap anchorx="margin"/>
              </v:rect>
            </w:pict>
          </mc:Fallback>
        </mc:AlternateContent>
      </w:r>
    </w:p>
    <w:p w14:paraId="7B109E93" w14:textId="77777777" w:rsidR="00255664" w:rsidRPr="00255664" w:rsidRDefault="00255664" w:rsidP="00A375C6">
      <w:pPr>
        <w:ind w:right="-427"/>
        <w:jc w:val="both"/>
        <w:rPr>
          <w:rFonts w:ascii="Arial" w:eastAsia="Arial" w:hAnsi="Arial" w:cs="Arial"/>
          <w:sz w:val="20"/>
          <w:szCs w:val="20"/>
          <w:lang w:val="en-US"/>
        </w:rPr>
        <w:sectPr w:rsidR="00255664" w:rsidRPr="00255664" w:rsidSect="00770E41">
          <w:footerReference w:type="default" r:id="rId8"/>
          <w:pgSz w:w="11906" w:h="16838"/>
          <w:pgMar w:top="1134" w:right="1701" w:bottom="426" w:left="1701" w:header="708" w:footer="473" w:gutter="0"/>
          <w:cols w:space="708"/>
          <w:docGrid w:linePitch="360"/>
        </w:sectPr>
      </w:pPr>
    </w:p>
    <w:p w14:paraId="15A3DA40" w14:textId="77777777" w:rsidR="00255664" w:rsidRDefault="00255664" w:rsidP="00444BAF">
      <w:pPr>
        <w:spacing w:after="0" w:line="240" w:lineRule="auto"/>
        <w:ind w:right="-427"/>
        <w:contextualSpacing/>
        <w:jc w:val="both"/>
        <w:rPr>
          <w:rFonts w:ascii="Arial" w:hAnsi="Arial" w:cs="Arial"/>
          <w:b/>
          <w:bCs/>
          <w:sz w:val="20"/>
          <w:szCs w:val="20"/>
          <w:lang w:val="en-US"/>
        </w:rPr>
      </w:pPr>
    </w:p>
    <w:p w14:paraId="4477972A" w14:textId="6514B8AE" w:rsidR="008056F0" w:rsidRPr="00C5099E" w:rsidRDefault="00145340" w:rsidP="00444BAF">
      <w:pPr>
        <w:spacing w:after="0" w:line="240" w:lineRule="auto"/>
        <w:ind w:right="-427"/>
        <w:contextualSpacing/>
        <w:jc w:val="both"/>
        <w:rPr>
          <w:rFonts w:ascii="Arial" w:hAnsi="Arial" w:cs="Arial"/>
          <w:sz w:val="20"/>
          <w:szCs w:val="20"/>
          <w:lang w:val="en-US"/>
        </w:rPr>
      </w:pPr>
      <w:r w:rsidRPr="00145340">
        <w:rPr>
          <w:rFonts w:ascii="Arial" w:hAnsi="Arial" w:cs="Arial"/>
          <w:b/>
          <w:bCs/>
          <w:sz w:val="20"/>
          <w:szCs w:val="20"/>
          <w:lang w:val="en-US"/>
        </w:rPr>
        <w:t xml:space="preserve">BACKGROUND: </w:t>
      </w:r>
      <w:r w:rsidR="00C5099E" w:rsidRPr="00C5099E">
        <w:rPr>
          <w:rFonts w:ascii="Arial" w:hAnsi="Arial" w:cs="Arial"/>
          <w:sz w:val="20"/>
          <w:szCs w:val="20"/>
          <w:lang w:val="en-US"/>
        </w:rPr>
        <w:t xml:space="preserve">Leishmaniasis is a spectrum of diseases caused by dimorphic trypanosomatids </w:t>
      </w:r>
      <w:r w:rsidR="00255664">
        <w:rPr>
          <w:rFonts w:ascii="Arial" w:hAnsi="Arial" w:cs="Arial"/>
          <w:sz w:val="20"/>
          <w:szCs w:val="20"/>
          <w:lang w:val="en-US"/>
        </w:rPr>
        <w:t>of</w:t>
      </w:r>
      <w:r w:rsidR="00C5099E" w:rsidRPr="00C5099E">
        <w:rPr>
          <w:rFonts w:ascii="Arial" w:hAnsi="Arial" w:cs="Arial"/>
          <w:sz w:val="20"/>
          <w:szCs w:val="20"/>
          <w:lang w:val="en-US"/>
        </w:rPr>
        <w:t xml:space="preserve"> the genus </w:t>
      </w:r>
      <w:r w:rsidR="00C5099E" w:rsidRPr="00255664">
        <w:rPr>
          <w:rFonts w:ascii="Arial" w:hAnsi="Arial" w:cs="Arial"/>
          <w:i/>
          <w:iCs/>
          <w:sz w:val="20"/>
          <w:szCs w:val="20"/>
          <w:lang w:val="en-US"/>
        </w:rPr>
        <w:t>Leishmania</w:t>
      </w:r>
      <w:r w:rsidR="00C5099E" w:rsidRPr="00C5099E">
        <w:rPr>
          <w:rFonts w:ascii="Arial" w:hAnsi="Arial" w:cs="Arial"/>
          <w:sz w:val="20"/>
          <w:szCs w:val="20"/>
          <w:lang w:val="en-US"/>
        </w:rPr>
        <w:t xml:space="preserve"> that manifest in the form of visceral leishmaniasis and different types of cutaneous leishmaniasis</w:t>
      </w:r>
      <w:r w:rsidR="00A375C6" w:rsidRPr="00C5099E">
        <w:rPr>
          <w:rFonts w:ascii="Arial" w:eastAsia="Arial" w:hAnsi="Arial" w:cs="Arial"/>
          <w:sz w:val="20"/>
          <w:szCs w:val="20"/>
          <w:lang w:val="en-US"/>
        </w:rPr>
        <w:t>.</w:t>
      </w:r>
      <w:r w:rsidR="006A1ADD" w:rsidRPr="00C5099E">
        <w:rPr>
          <w:rFonts w:ascii="Arial" w:hAnsi="Arial" w:cs="Arial"/>
          <w:sz w:val="20"/>
          <w:szCs w:val="20"/>
          <w:lang w:val="en-US"/>
        </w:rPr>
        <w:t xml:space="preserve"> </w:t>
      </w:r>
      <w:r w:rsidR="00C5099E" w:rsidRPr="00C5099E">
        <w:rPr>
          <w:rFonts w:ascii="Arial" w:hAnsi="Arial" w:cs="Arial"/>
          <w:sz w:val="20"/>
          <w:szCs w:val="20"/>
          <w:lang w:val="en-US"/>
        </w:rPr>
        <w:t xml:space="preserve">Despite their epidemiological relevance, the treatments available for these diseases are expensive, highly toxic and, in some cases, parasite resistant. Therefore, there is a need to </w:t>
      </w:r>
      <w:r w:rsidR="00255664">
        <w:rPr>
          <w:rFonts w:ascii="Arial" w:hAnsi="Arial" w:cs="Arial"/>
          <w:sz w:val="20"/>
          <w:szCs w:val="20"/>
          <w:lang w:val="en-US"/>
        </w:rPr>
        <w:t>search</w:t>
      </w:r>
      <w:r w:rsidR="00C5099E" w:rsidRPr="00C5099E">
        <w:rPr>
          <w:rFonts w:ascii="Arial" w:hAnsi="Arial" w:cs="Arial"/>
          <w:sz w:val="20"/>
          <w:szCs w:val="20"/>
          <w:lang w:val="en-US"/>
        </w:rPr>
        <w:t xml:space="preserve"> alternative treatments for these diseases. SB-44 is a 2-amino</w:t>
      </w:r>
      <w:r w:rsidR="00255664">
        <w:rPr>
          <w:rFonts w:ascii="Arial" w:hAnsi="Arial" w:cs="Arial"/>
          <w:sz w:val="20"/>
          <w:szCs w:val="20"/>
          <w:lang w:val="en-US"/>
        </w:rPr>
        <w:t>-</w:t>
      </w:r>
      <w:r w:rsidR="00C5099E" w:rsidRPr="00C5099E">
        <w:rPr>
          <w:rFonts w:ascii="Arial" w:hAnsi="Arial" w:cs="Arial"/>
          <w:sz w:val="20"/>
          <w:szCs w:val="20"/>
          <w:lang w:val="en-US"/>
        </w:rPr>
        <w:t>thiophene derivative that has shown promising anti-</w:t>
      </w:r>
      <w:r w:rsidR="00C5099E" w:rsidRPr="00255664">
        <w:rPr>
          <w:rFonts w:ascii="Arial" w:hAnsi="Arial" w:cs="Arial"/>
          <w:i/>
          <w:iCs/>
          <w:sz w:val="20"/>
          <w:szCs w:val="20"/>
          <w:lang w:val="en-US"/>
        </w:rPr>
        <w:t>Leishmania</w:t>
      </w:r>
      <w:r w:rsidR="00C5099E" w:rsidRPr="00C5099E">
        <w:rPr>
          <w:rFonts w:ascii="Arial" w:hAnsi="Arial" w:cs="Arial"/>
          <w:sz w:val="20"/>
          <w:szCs w:val="20"/>
          <w:lang w:val="en-US"/>
        </w:rPr>
        <w:t xml:space="preserve"> (</w:t>
      </w:r>
      <w:r w:rsidR="00C5099E" w:rsidRPr="00255664">
        <w:rPr>
          <w:rFonts w:ascii="Arial" w:hAnsi="Arial" w:cs="Arial"/>
          <w:i/>
          <w:iCs/>
          <w:sz w:val="20"/>
          <w:szCs w:val="20"/>
          <w:lang w:val="en-US"/>
        </w:rPr>
        <w:t>Leishmania</w:t>
      </w:r>
      <w:r w:rsidR="00C5099E" w:rsidRPr="00C5099E">
        <w:rPr>
          <w:rFonts w:ascii="Arial" w:hAnsi="Arial" w:cs="Arial"/>
          <w:sz w:val="20"/>
          <w:szCs w:val="20"/>
          <w:lang w:val="en-US"/>
        </w:rPr>
        <w:t xml:space="preserve">) </w:t>
      </w:r>
      <w:r w:rsidR="00C5099E" w:rsidRPr="00255664">
        <w:rPr>
          <w:rFonts w:ascii="Arial" w:hAnsi="Arial" w:cs="Arial"/>
          <w:i/>
          <w:iCs/>
          <w:sz w:val="20"/>
          <w:szCs w:val="20"/>
          <w:lang w:val="en-US"/>
        </w:rPr>
        <w:t>amazonensis</w:t>
      </w:r>
      <w:r w:rsidR="00C5099E" w:rsidRPr="00C5099E">
        <w:rPr>
          <w:rFonts w:ascii="Arial" w:hAnsi="Arial" w:cs="Arial"/>
          <w:sz w:val="20"/>
          <w:szCs w:val="20"/>
          <w:lang w:val="en-US"/>
        </w:rPr>
        <w:t xml:space="preserve"> activity in a previously published study.</w:t>
      </w:r>
      <w:r w:rsidR="00C5099E" w:rsidRPr="00C5099E">
        <w:rPr>
          <w:lang w:val="en-US"/>
        </w:rPr>
        <w:t xml:space="preserve"> </w:t>
      </w:r>
      <w:r w:rsidRPr="00145340">
        <w:rPr>
          <w:b/>
          <w:bCs/>
          <w:lang w:val="en-US"/>
        </w:rPr>
        <w:t>OBJECTIVES:</w:t>
      </w:r>
      <w:r>
        <w:rPr>
          <w:b/>
          <w:bCs/>
          <w:lang w:val="en-US"/>
        </w:rPr>
        <w:t xml:space="preserve"> </w:t>
      </w:r>
      <w:r w:rsidR="00C5099E" w:rsidRPr="00C5099E">
        <w:rPr>
          <w:rFonts w:ascii="Arial" w:hAnsi="Arial" w:cs="Arial"/>
          <w:sz w:val="20"/>
          <w:szCs w:val="20"/>
          <w:lang w:val="en-US"/>
        </w:rPr>
        <w:t xml:space="preserve">The aim of this study was to evaluate the antileishmanial activity of SB-44 against </w:t>
      </w:r>
      <w:r w:rsidR="00C5099E" w:rsidRPr="00255664">
        <w:rPr>
          <w:rFonts w:ascii="Arial" w:hAnsi="Arial" w:cs="Arial"/>
          <w:i/>
          <w:iCs/>
          <w:sz w:val="20"/>
          <w:szCs w:val="20"/>
          <w:lang w:val="en-US"/>
        </w:rPr>
        <w:t>Leishmania</w:t>
      </w:r>
      <w:r w:rsidR="00C5099E" w:rsidRPr="00C5099E">
        <w:rPr>
          <w:rFonts w:ascii="Arial" w:hAnsi="Arial" w:cs="Arial"/>
          <w:sz w:val="20"/>
          <w:szCs w:val="20"/>
          <w:lang w:val="en-US"/>
        </w:rPr>
        <w:t xml:space="preserve"> (</w:t>
      </w:r>
      <w:r w:rsidR="00C5099E" w:rsidRPr="00255664">
        <w:rPr>
          <w:rFonts w:ascii="Arial" w:hAnsi="Arial" w:cs="Arial"/>
          <w:i/>
          <w:iCs/>
          <w:sz w:val="20"/>
          <w:szCs w:val="20"/>
          <w:lang w:val="en-US"/>
        </w:rPr>
        <w:t>Leishmania</w:t>
      </w:r>
      <w:r w:rsidR="00C5099E" w:rsidRPr="00C5099E">
        <w:rPr>
          <w:rFonts w:ascii="Arial" w:hAnsi="Arial" w:cs="Arial"/>
          <w:sz w:val="20"/>
          <w:szCs w:val="20"/>
          <w:lang w:val="en-US"/>
        </w:rPr>
        <w:t xml:space="preserve">) </w:t>
      </w:r>
      <w:r w:rsidR="00C5099E" w:rsidRPr="00255664">
        <w:rPr>
          <w:rFonts w:ascii="Arial" w:hAnsi="Arial" w:cs="Arial"/>
          <w:i/>
          <w:iCs/>
          <w:sz w:val="20"/>
          <w:szCs w:val="20"/>
          <w:lang w:val="en-US"/>
        </w:rPr>
        <w:t>infantum</w:t>
      </w:r>
      <w:r w:rsidR="00C5099E" w:rsidRPr="00C5099E">
        <w:rPr>
          <w:rFonts w:ascii="Arial" w:hAnsi="Arial" w:cs="Arial"/>
          <w:sz w:val="20"/>
          <w:szCs w:val="20"/>
          <w:lang w:val="en-US"/>
        </w:rPr>
        <w:t xml:space="preserve"> by investigating morphological damage, cell death profile, cytotoxicity and acute toxicity </w:t>
      </w:r>
      <w:r w:rsidR="00C5099E" w:rsidRPr="00D14B8F">
        <w:rPr>
          <w:rFonts w:ascii="Arial" w:hAnsi="Arial" w:cs="Arial"/>
          <w:i/>
          <w:iCs/>
          <w:sz w:val="20"/>
          <w:szCs w:val="20"/>
          <w:lang w:val="en-US"/>
        </w:rPr>
        <w:t>in vivo</w:t>
      </w:r>
      <w:r w:rsidR="00C5099E" w:rsidRPr="00C5099E">
        <w:rPr>
          <w:rFonts w:ascii="Arial" w:hAnsi="Arial" w:cs="Arial"/>
          <w:sz w:val="20"/>
          <w:szCs w:val="20"/>
          <w:lang w:val="en-US"/>
        </w:rPr>
        <w:t xml:space="preserve"> in </w:t>
      </w:r>
      <w:r w:rsidR="00C5099E" w:rsidRPr="00832118">
        <w:rPr>
          <w:rFonts w:ascii="Arial" w:hAnsi="Arial" w:cs="Arial"/>
          <w:i/>
          <w:iCs/>
          <w:sz w:val="20"/>
          <w:szCs w:val="20"/>
          <w:lang w:val="en-US"/>
        </w:rPr>
        <w:t>Zophobas morio</w:t>
      </w:r>
      <w:r w:rsidR="00C5099E" w:rsidRPr="00C5099E">
        <w:rPr>
          <w:rFonts w:ascii="Arial" w:hAnsi="Arial" w:cs="Arial"/>
          <w:sz w:val="20"/>
          <w:szCs w:val="20"/>
          <w:lang w:val="en-US"/>
        </w:rPr>
        <w:t xml:space="preserve"> larvae.</w:t>
      </w:r>
      <w:r>
        <w:rPr>
          <w:rFonts w:ascii="Arial" w:hAnsi="Arial" w:cs="Arial"/>
          <w:sz w:val="20"/>
          <w:szCs w:val="20"/>
          <w:lang w:val="en-US"/>
        </w:rPr>
        <w:t xml:space="preserve"> </w:t>
      </w:r>
      <w:r w:rsidR="001A3B11">
        <w:rPr>
          <w:rFonts w:ascii="Arial" w:hAnsi="Arial" w:cs="Arial"/>
          <w:b/>
          <w:bCs/>
          <w:sz w:val="20"/>
          <w:szCs w:val="20"/>
          <w:lang w:val="en-US"/>
        </w:rPr>
        <w:t>METHODS</w:t>
      </w:r>
      <w:r w:rsidRPr="00145340">
        <w:rPr>
          <w:rFonts w:ascii="Arial" w:hAnsi="Arial" w:cs="Arial"/>
          <w:b/>
          <w:bCs/>
          <w:sz w:val="20"/>
          <w:szCs w:val="20"/>
          <w:lang w:val="en-US"/>
        </w:rPr>
        <w:t xml:space="preserve">: </w:t>
      </w:r>
      <w:r w:rsidR="00C5099E" w:rsidRPr="00C5099E">
        <w:rPr>
          <w:rFonts w:ascii="Arial" w:hAnsi="Arial" w:cs="Arial"/>
          <w:sz w:val="20"/>
          <w:szCs w:val="20"/>
          <w:lang w:val="en-US"/>
        </w:rPr>
        <w:t>The evaluation of antileishmanial activity was performed through the MTT assay.</w:t>
      </w:r>
      <w:r w:rsidR="007423F8" w:rsidRPr="00C5099E">
        <w:rPr>
          <w:rFonts w:ascii="Arial" w:hAnsi="Arial" w:cs="Arial"/>
          <w:sz w:val="20"/>
          <w:szCs w:val="20"/>
          <w:lang w:val="en-US"/>
        </w:rPr>
        <w:t xml:space="preserve"> </w:t>
      </w:r>
      <w:r w:rsidR="00C5099E" w:rsidRPr="00C5099E">
        <w:rPr>
          <w:rFonts w:ascii="Arial" w:hAnsi="Arial" w:cs="Arial"/>
          <w:sz w:val="20"/>
          <w:szCs w:val="20"/>
          <w:lang w:val="en-US"/>
        </w:rPr>
        <w:t xml:space="preserve">Promastigotes of </w:t>
      </w:r>
      <w:r w:rsidR="00C5099E" w:rsidRPr="00832118">
        <w:rPr>
          <w:rFonts w:ascii="Arial" w:hAnsi="Arial" w:cs="Arial"/>
          <w:i/>
          <w:iCs/>
          <w:sz w:val="20"/>
          <w:szCs w:val="20"/>
          <w:lang w:val="en-US"/>
        </w:rPr>
        <w:t>L. infantum</w:t>
      </w:r>
      <w:r w:rsidR="00C5099E" w:rsidRPr="00C5099E">
        <w:rPr>
          <w:rFonts w:ascii="Arial" w:hAnsi="Arial" w:cs="Arial"/>
          <w:sz w:val="20"/>
          <w:szCs w:val="20"/>
          <w:lang w:val="en-US"/>
        </w:rPr>
        <w:t xml:space="preserve"> in logarithmic phase (1x10</w:t>
      </w:r>
      <w:r w:rsidR="00C5099E" w:rsidRPr="00832118">
        <w:rPr>
          <w:rFonts w:ascii="Arial" w:hAnsi="Arial" w:cs="Arial"/>
          <w:sz w:val="20"/>
          <w:szCs w:val="20"/>
          <w:vertAlign w:val="superscript"/>
          <w:lang w:val="en-US"/>
        </w:rPr>
        <w:t>6</w:t>
      </w:r>
      <w:r w:rsidR="00C5099E" w:rsidRPr="00C5099E">
        <w:rPr>
          <w:rFonts w:ascii="Arial" w:hAnsi="Arial" w:cs="Arial"/>
          <w:sz w:val="20"/>
          <w:szCs w:val="20"/>
          <w:lang w:val="en-US"/>
        </w:rPr>
        <w:t>) were cultured in 96-well plates with Schneider medium and treated with SB-44 (100 µM – 3.12 µM) for 72 h at 26ºC. After this period, MTT was added to the wells and after 4 h the plate was read at 540 nm.</w:t>
      </w:r>
      <w:r w:rsidR="00C5099E" w:rsidRPr="00C5099E">
        <w:rPr>
          <w:lang w:val="en-US"/>
        </w:rPr>
        <w:t xml:space="preserve"> </w:t>
      </w:r>
      <w:r w:rsidR="00C5099E" w:rsidRPr="00C5099E">
        <w:rPr>
          <w:rFonts w:ascii="Arial" w:hAnsi="Arial" w:cs="Arial"/>
          <w:sz w:val="20"/>
          <w:szCs w:val="20"/>
          <w:lang w:val="en-US"/>
        </w:rPr>
        <w:t xml:space="preserve">After treatment, morphological and structural damage was analyzed by Atomic Force Microscopy (AFM). To investigate the cell death profile, </w:t>
      </w:r>
      <w:r w:rsidR="00832118" w:rsidRPr="00C5099E">
        <w:rPr>
          <w:rFonts w:ascii="Arial" w:hAnsi="Arial" w:cs="Arial"/>
          <w:sz w:val="20"/>
          <w:szCs w:val="20"/>
          <w:lang w:val="en-US"/>
        </w:rPr>
        <w:t xml:space="preserve">treated </w:t>
      </w:r>
      <w:r w:rsidR="00C5099E" w:rsidRPr="00C5099E">
        <w:rPr>
          <w:rFonts w:ascii="Arial" w:hAnsi="Arial" w:cs="Arial"/>
          <w:sz w:val="20"/>
          <w:szCs w:val="20"/>
          <w:lang w:val="en-US"/>
        </w:rPr>
        <w:t>promastigotes were double labeled with Annexin V-FITC/Propidium Iodide (PI) and analyzed by flow cytometry</w:t>
      </w:r>
      <w:r w:rsidR="007423F8" w:rsidRPr="00C5099E">
        <w:rPr>
          <w:rFonts w:ascii="Arial" w:hAnsi="Arial" w:cs="Arial"/>
          <w:sz w:val="20"/>
          <w:szCs w:val="20"/>
          <w:lang w:val="en-US"/>
        </w:rPr>
        <w:t xml:space="preserve">. </w:t>
      </w:r>
      <w:r w:rsidR="00C5099E" w:rsidRPr="00C5099E">
        <w:rPr>
          <w:rFonts w:ascii="Arial" w:hAnsi="Arial" w:cs="Arial"/>
          <w:sz w:val="20"/>
          <w:szCs w:val="20"/>
          <w:lang w:val="en-US"/>
        </w:rPr>
        <w:t>To evaluate cytotoxicity, RAW 264.7 macrophages and VERO cells (10</w:t>
      </w:r>
      <w:r w:rsidR="00C5099E" w:rsidRPr="00832118">
        <w:rPr>
          <w:rFonts w:ascii="Arial" w:hAnsi="Arial" w:cs="Arial"/>
          <w:sz w:val="20"/>
          <w:szCs w:val="20"/>
          <w:vertAlign w:val="superscript"/>
          <w:lang w:val="en-US"/>
        </w:rPr>
        <w:t>5</w:t>
      </w:r>
      <w:r w:rsidR="00C5099E" w:rsidRPr="00C5099E">
        <w:rPr>
          <w:rFonts w:ascii="Arial" w:hAnsi="Arial" w:cs="Arial"/>
          <w:sz w:val="20"/>
          <w:szCs w:val="20"/>
          <w:lang w:val="en-US"/>
        </w:rPr>
        <w:t>) were cultured in DMEM medium in a 96-well plate containing SB-44 (</w:t>
      </w:r>
      <w:r w:rsidR="00832118">
        <w:rPr>
          <w:rFonts w:ascii="Arial" w:hAnsi="Arial" w:cs="Arial"/>
          <w:sz w:val="20"/>
          <w:szCs w:val="20"/>
          <w:lang w:val="en-US"/>
        </w:rPr>
        <w:t>2</w:t>
      </w:r>
      <w:r w:rsidR="00C5099E" w:rsidRPr="00C5099E">
        <w:rPr>
          <w:rFonts w:ascii="Arial" w:hAnsi="Arial" w:cs="Arial"/>
          <w:sz w:val="20"/>
          <w:szCs w:val="20"/>
          <w:lang w:val="en-US"/>
        </w:rPr>
        <w:t>00 µM – 3.12 µM) for 72 h at 37 ºC and 5% CO</w:t>
      </w:r>
      <w:r w:rsidR="00C5099E" w:rsidRPr="00832118">
        <w:rPr>
          <w:rFonts w:ascii="Arial" w:hAnsi="Arial" w:cs="Arial"/>
          <w:sz w:val="20"/>
          <w:szCs w:val="20"/>
          <w:vertAlign w:val="subscript"/>
          <w:lang w:val="en-US"/>
        </w:rPr>
        <w:t>2</w:t>
      </w:r>
      <w:r w:rsidR="00C5099E" w:rsidRPr="00C5099E">
        <w:rPr>
          <w:rFonts w:ascii="Arial" w:hAnsi="Arial" w:cs="Arial"/>
          <w:sz w:val="20"/>
          <w:szCs w:val="20"/>
          <w:lang w:val="en-US"/>
        </w:rPr>
        <w:t>. After this period, MTT was added to the wells and after 4 h the plate was read at 540 nm.</w:t>
      </w:r>
      <w:r w:rsidR="00C5099E">
        <w:rPr>
          <w:rFonts w:ascii="Arial" w:hAnsi="Arial" w:cs="Arial"/>
          <w:sz w:val="20"/>
          <w:szCs w:val="20"/>
          <w:lang w:val="en-US"/>
        </w:rPr>
        <w:t xml:space="preserve"> </w:t>
      </w:r>
      <w:r w:rsidR="00C5099E" w:rsidRPr="00C5099E">
        <w:rPr>
          <w:rFonts w:ascii="Arial" w:hAnsi="Arial" w:cs="Arial"/>
          <w:sz w:val="20"/>
          <w:szCs w:val="20"/>
          <w:lang w:val="en-US"/>
        </w:rPr>
        <w:t xml:space="preserve">Furthermore, </w:t>
      </w:r>
      <w:r w:rsidR="00C5099E" w:rsidRPr="0001141D">
        <w:rPr>
          <w:rFonts w:ascii="Arial" w:hAnsi="Arial" w:cs="Arial"/>
          <w:i/>
          <w:iCs/>
          <w:sz w:val="20"/>
          <w:szCs w:val="20"/>
          <w:lang w:val="en-US"/>
        </w:rPr>
        <w:t>in vivo</w:t>
      </w:r>
      <w:r w:rsidR="00C5099E" w:rsidRPr="00C5099E">
        <w:rPr>
          <w:rFonts w:ascii="Arial" w:hAnsi="Arial" w:cs="Arial"/>
          <w:sz w:val="20"/>
          <w:szCs w:val="20"/>
          <w:lang w:val="en-US"/>
        </w:rPr>
        <w:t xml:space="preserve"> toxicity assessment was performed on </w:t>
      </w:r>
      <w:r w:rsidR="00C5099E" w:rsidRPr="00832118">
        <w:rPr>
          <w:rFonts w:ascii="Arial" w:hAnsi="Arial" w:cs="Arial"/>
          <w:i/>
          <w:iCs/>
          <w:sz w:val="20"/>
          <w:szCs w:val="20"/>
          <w:lang w:val="en-US"/>
        </w:rPr>
        <w:t>Zophobas morio</w:t>
      </w:r>
      <w:r w:rsidR="00C5099E" w:rsidRPr="00C5099E">
        <w:rPr>
          <w:rFonts w:ascii="Arial" w:hAnsi="Arial" w:cs="Arial"/>
          <w:sz w:val="20"/>
          <w:szCs w:val="20"/>
          <w:lang w:val="en-US"/>
        </w:rPr>
        <w:t xml:space="preserve"> larvae. Doses of SB-44 (3000 mg/kg – 3 mg/kg) (negative control – saline solution; negative control – pure DMSO) were administered to the larvae and kept at room temperature in a petri dish containing substrate.</w:t>
      </w:r>
      <w:r w:rsidR="00C5099E">
        <w:rPr>
          <w:rFonts w:ascii="Arial" w:hAnsi="Arial" w:cs="Arial"/>
          <w:sz w:val="20"/>
          <w:szCs w:val="20"/>
          <w:lang w:val="en-US"/>
        </w:rPr>
        <w:t xml:space="preserve"> </w:t>
      </w:r>
      <w:r w:rsidR="00C5099E" w:rsidRPr="00C5099E">
        <w:rPr>
          <w:rFonts w:ascii="Arial" w:hAnsi="Arial" w:cs="Arial"/>
          <w:sz w:val="20"/>
          <w:szCs w:val="20"/>
          <w:lang w:val="en-US"/>
        </w:rPr>
        <w:t xml:space="preserve">After 48 h, all larvae were macerated with PBS, the contents were centrifuged and read in a 96-well plate at 540 nm. </w:t>
      </w:r>
      <w:r w:rsidR="001A3B11" w:rsidRPr="00145340">
        <w:rPr>
          <w:rFonts w:ascii="Arial" w:hAnsi="Arial" w:cs="Arial"/>
          <w:b/>
          <w:bCs/>
          <w:sz w:val="20"/>
          <w:szCs w:val="20"/>
          <w:lang w:val="en-US"/>
        </w:rPr>
        <w:t>RESULTS AND DISCUSSION</w:t>
      </w:r>
      <w:r w:rsidR="001A3B11" w:rsidRPr="001A3B11">
        <w:rPr>
          <w:rFonts w:ascii="Arial" w:hAnsi="Arial" w:cs="Arial"/>
          <w:b/>
          <w:bCs/>
          <w:sz w:val="20"/>
          <w:szCs w:val="20"/>
          <w:lang w:val="en-US"/>
        </w:rPr>
        <w:t>:</w:t>
      </w:r>
      <w:r w:rsidR="00C5099E" w:rsidRPr="00C5099E">
        <w:rPr>
          <w:rFonts w:ascii="Arial" w:hAnsi="Arial" w:cs="Arial"/>
          <w:sz w:val="20"/>
          <w:szCs w:val="20"/>
          <w:lang w:val="en-US"/>
        </w:rPr>
        <w:t xml:space="preserve"> SB-44 presented an </w:t>
      </w:r>
      <w:r w:rsidR="00832118">
        <w:rPr>
          <w:rFonts w:ascii="Arial" w:hAnsi="Arial" w:cs="Arial"/>
          <w:sz w:val="20"/>
          <w:szCs w:val="20"/>
          <w:lang w:val="en-US"/>
        </w:rPr>
        <w:t>IC</w:t>
      </w:r>
      <w:r w:rsidR="00C5099E" w:rsidRPr="00832118">
        <w:rPr>
          <w:rFonts w:ascii="Arial" w:hAnsi="Arial" w:cs="Arial"/>
          <w:sz w:val="20"/>
          <w:szCs w:val="20"/>
          <w:vertAlign w:val="subscript"/>
          <w:lang w:val="en-US"/>
        </w:rPr>
        <w:t>50</w:t>
      </w:r>
      <w:r w:rsidR="00C5099E" w:rsidRPr="00C5099E">
        <w:rPr>
          <w:rFonts w:ascii="Arial" w:hAnsi="Arial" w:cs="Arial"/>
          <w:sz w:val="20"/>
          <w:szCs w:val="20"/>
          <w:lang w:val="en-US"/>
        </w:rPr>
        <w:t xml:space="preserve"> of 3.88 µM, demonstrating effective activity against the species that causes visceral leishmaniasis. Through ultrastructural analysis using MFA, loss of fusiform shape and reduction in cell size were observed, as well as the formation of globules, cytoplasmic disorganization, apparent membrane rupture and appearance of cellular debris.</w:t>
      </w:r>
      <w:r w:rsidR="00C5099E" w:rsidRPr="00C5099E">
        <w:rPr>
          <w:lang w:val="en-US"/>
        </w:rPr>
        <w:t xml:space="preserve"> </w:t>
      </w:r>
      <w:r w:rsidR="00C5099E" w:rsidRPr="00C5099E">
        <w:rPr>
          <w:rFonts w:ascii="Arial" w:hAnsi="Arial" w:cs="Arial"/>
          <w:color w:val="000000" w:themeColor="text1"/>
          <w:sz w:val="20"/>
          <w:szCs w:val="20"/>
          <w:lang w:val="en-US"/>
        </w:rPr>
        <w:t>These morphological changes suggest that SB-44 produces a leishmanicidal effect on promastigote forms. When evaluating the cell death profile, SB-44 at concentrations of 2x and 4xIC</w:t>
      </w:r>
      <w:r w:rsidR="00C5099E" w:rsidRPr="00832118">
        <w:rPr>
          <w:rFonts w:ascii="Arial" w:hAnsi="Arial" w:cs="Arial"/>
          <w:color w:val="000000" w:themeColor="text1"/>
          <w:sz w:val="20"/>
          <w:szCs w:val="20"/>
          <w:vertAlign w:val="subscript"/>
          <w:lang w:val="en-US"/>
        </w:rPr>
        <w:t>50</w:t>
      </w:r>
      <w:r w:rsidR="00C5099E" w:rsidRPr="00C5099E">
        <w:rPr>
          <w:rFonts w:ascii="Arial" w:hAnsi="Arial" w:cs="Arial"/>
          <w:color w:val="000000" w:themeColor="text1"/>
          <w:sz w:val="20"/>
          <w:szCs w:val="20"/>
          <w:lang w:val="en-US"/>
        </w:rPr>
        <w:t xml:space="preserve"> induced death by late apoptosis and necrosis in promastigotes, </w:t>
      </w:r>
      <w:r w:rsidR="00832118" w:rsidRPr="00832118">
        <w:rPr>
          <w:rFonts w:ascii="Arial" w:hAnsi="Arial" w:cs="Arial"/>
          <w:color w:val="000000" w:themeColor="text1"/>
          <w:sz w:val="20"/>
          <w:szCs w:val="20"/>
          <w:lang w:val="en-US"/>
        </w:rPr>
        <w:t xml:space="preserve">corroborating a previously described killing pattern for this compound in </w:t>
      </w:r>
      <w:r w:rsidR="00832118" w:rsidRPr="00832118">
        <w:rPr>
          <w:rFonts w:ascii="Arial" w:hAnsi="Arial" w:cs="Arial"/>
          <w:i/>
          <w:iCs/>
          <w:color w:val="000000" w:themeColor="text1"/>
          <w:sz w:val="20"/>
          <w:szCs w:val="20"/>
          <w:lang w:val="en-US"/>
        </w:rPr>
        <w:t>L</w:t>
      </w:r>
      <w:r w:rsidR="00D173FE">
        <w:rPr>
          <w:rFonts w:ascii="Arial" w:hAnsi="Arial" w:cs="Arial"/>
          <w:i/>
          <w:iCs/>
          <w:color w:val="000000" w:themeColor="text1"/>
          <w:sz w:val="20"/>
          <w:szCs w:val="20"/>
          <w:lang w:val="en-US"/>
        </w:rPr>
        <w:t>eishmania</w:t>
      </w:r>
      <w:r w:rsidR="00832118" w:rsidRPr="00832118">
        <w:rPr>
          <w:rFonts w:ascii="Arial" w:hAnsi="Arial" w:cs="Arial"/>
          <w:i/>
          <w:iCs/>
          <w:color w:val="000000" w:themeColor="text1"/>
          <w:sz w:val="20"/>
          <w:szCs w:val="20"/>
          <w:lang w:val="en-US"/>
        </w:rPr>
        <w:t xml:space="preserve"> amazonensis</w:t>
      </w:r>
      <w:r w:rsidR="00832118" w:rsidRPr="00832118">
        <w:rPr>
          <w:rFonts w:ascii="Arial" w:hAnsi="Arial" w:cs="Arial"/>
          <w:color w:val="000000" w:themeColor="text1"/>
          <w:sz w:val="20"/>
          <w:szCs w:val="20"/>
          <w:lang w:val="en-US"/>
        </w:rPr>
        <w:t>.</w:t>
      </w:r>
      <w:r w:rsidR="003B7B0F" w:rsidRPr="00C5099E">
        <w:rPr>
          <w:rFonts w:ascii="Arial" w:hAnsi="Arial" w:cs="Arial"/>
          <w:color w:val="000000" w:themeColor="text1"/>
          <w:sz w:val="20"/>
          <w:szCs w:val="20"/>
          <w:lang w:val="en-US"/>
        </w:rPr>
        <w:t xml:space="preserve"> </w:t>
      </w:r>
      <w:r w:rsidR="00C5099E" w:rsidRPr="00C5099E">
        <w:rPr>
          <w:rFonts w:ascii="Arial" w:hAnsi="Arial" w:cs="Arial"/>
          <w:color w:val="000000" w:themeColor="text1"/>
          <w:sz w:val="20"/>
          <w:szCs w:val="20"/>
          <w:lang w:val="en-US"/>
        </w:rPr>
        <w:t>When evaluating cytotoxicity, SB-44 showed toxicity to cells at concentrations higher than the toxic concentration for parasites, presenting a CC</w:t>
      </w:r>
      <w:r w:rsidR="00C5099E" w:rsidRPr="008A323B">
        <w:rPr>
          <w:rFonts w:ascii="Arial" w:hAnsi="Arial" w:cs="Arial"/>
          <w:color w:val="000000" w:themeColor="text1"/>
          <w:sz w:val="20"/>
          <w:szCs w:val="20"/>
          <w:vertAlign w:val="subscript"/>
          <w:lang w:val="en-US"/>
        </w:rPr>
        <w:t>50</w:t>
      </w:r>
      <w:r w:rsidR="00C5099E" w:rsidRPr="00C5099E">
        <w:rPr>
          <w:rFonts w:ascii="Arial" w:hAnsi="Arial" w:cs="Arial"/>
          <w:color w:val="000000" w:themeColor="text1"/>
          <w:sz w:val="20"/>
          <w:szCs w:val="20"/>
          <w:lang w:val="en-US"/>
        </w:rPr>
        <w:t xml:space="preserve"> of 53.41 µM and 33.9 µM for RAW 264.7 macrophages and VERO cells, respectively. The IS demonstrated that the compound was 13.76 and 8.75 times more selective for parasites when compared to macrophages and VERO cells, respectively. </w:t>
      </w:r>
      <w:r w:rsidR="00C5099E" w:rsidRPr="00C5099E">
        <w:rPr>
          <w:rFonts w:ascii="Arial" w:hAnsi="Arial" w:cs="Arial"/>
          <w:sz w:val="20"/>
          <w:szCs w:val="20"/>
          <w:lang w:val="en-US"/>
        </w:rPr>
        <w:t xml:space="preserve">Furthermore, it was 16.58 times more selective to parasites than the reference drug amphotericin B. In the </w:t>
      </w:r>
      <w:r w:rsidR="00C5099E" w:rsidRPr="00B146E6">
        <w:rPr>
          <w:rFonts w:ascii="Arial" w:hAnsi="Arial" w:cs="Arial"/>
          <w:i/>
          <w:iCs/>
          <w:sz w:val="20"/>
          <w:szCs w:val="20"/>
          <w:lang w:val="en-US"/>
        </w:rPr>
        <w:t>in vivo</w:t>
      </w:r>
      <w:r w:rsidR="00C5099E" w:rsidRPr="00C5099E">
        <w:rPr>
          <w:rFonts w:ascii="Arial" w:hAnsi="Arial" w:cs="Arial"/>
          <w:sz w:val="20"/>
          <w:szCs w:val="20"/>
          <w:lang w:val="en-US"/>
        </w:rPr>
        <w:t xml:space="preserve"> toxicity assessment, SB-44 did not induce increased melanization and death in invertebrates, indicating low acute toxicity and making it a promising candidate for study in a murine model.</w:t>
      </w:r>
      <w:r w:rsidR="00927CA2" w:rsidRPr="00C5099E">
        <w:rPr>
          <w:rFonts w:ascii="Arial" w:hAnsi="Arial" w:cs="Arial"/>
          <w:sz w:val="20"/>
          <w:szCs w:val="20"/>
          <w:lang w:val="en-US"/>
        </w:rPr>
        <w:t xml:space="preserve"> </w:t>
      </w:r>
      <w:r w:rsidR="001A3B11" w:rsidRPr="001A3B11">
        <w:rPr>
          <w:rFonts w:ascii="Arial" w:hAnsi="Arial" w:cs="Arial"/>
          <w:b/>
          <w:bCs/>
          <w:sz w:val="20"/>
          <w:szCs w:val="20"/>
          <w:lang w:val="en-US"/>
        </w:rPr>
        <w:t>CONCLUSION:</w:t>
      </w:r>
      <w:r w:rsidR="001A3B11">
        <w:rPr>
          <w:rFonts w:ascii="Arial" w:hAnsi="Arial" w:cs="Arial"/>
          <w:sz w:val="20"/>
          <w:szCs w:val="20"/>
          <w:lang w:val="en-US"/>
        </w:rPr>
        <w:t xml:space="preserve"> </w:t>
      </w:r>
      <w:r w:rsidR="001A3B11" w:rsidRPr="001A3B11">
        <w:rPr>
          <w:rFonts w:ascii="Arial" w:hAnsi="Arial" w:cs="Arial"/>
          <w:sz w:val="20"/>
          <w:szCs w:val="20"/>
          <w:lang w:val="en-US"/>
        </w:rPr>
        <w:t xml:space="preserve">The results of this study demonstrated potential </w:t>
      </w:r>
      <w:r w:rsidR="001A3B11" w:rsidRPr="00B146E6">
        <w:rPr>
          <w:rFonts w:ascii="Arial" w:hAnsi="Arial" w:cs="Arial"/>
          <w:i/>
          <w:iCs/>
          <w:sz w:val="20"/>
          <w:szCs w:val="20"/>
          <w:lang w:val="en-US"/>
        </w:rPr>
        <w:t>in vitro</w:t>
      </w:r>
      <w:r w:rsidR="001A3B11" w:rsidRPr="001A3B11">
        <w:rPr>
          <w:rFonts w:ascii="Arial" w:hAnsi="Arial" w:cs="Arial"/>
          <w:sz w:val="20"/>
          <w:szCs w:val="20"/>
          <w:lang w:val="en-US"/>
        </w:rPr>
        <w:t xml:space="preserve"> antileishmanial activity of SB-44. The compound induced structural damage and late apoptosis and necrosis in the parasite. In addition, it showed low toxicity </w:t>
      </w:r>
      <w:r w:rsidR="001A3B11" w:rsidRPr="0001141D">
        <w:rPr>
          <w:rFonts w:ascii="Arial" w:hAnsi="Arial" w:cs="Arial"/>
          <w:i/>
          <w:iCs/>
          <w:sz w:val="20"/>
          <w:szCs w:val="20"/>
          <w:lang w:val="en-US"/>
        </w:rPr>
        <w:t>in vitro</w:t>
      </w:r>
      <w:r w:rsidR="001A3B11" w:rsidRPr="001A3B11">
        <w:rPr>
          <w:rFonts w:ascii="Arial" w:hAnsi="Arial" w:cs="Arial"/>
          <w:sz w:val="20"/>
          <w:szCs w:val="20"/>
          <w:lang w:val="en-US"/>
        </w:rPr>
        <w:t xml:space="preserve"> and in an alternative </w:t>
      </w:r>
      <w:r w:rsidR="001A3B11" w:rsidRPr="00B146E6">
        <w:rPr>
          <w:rFonts w:ascii="Arial" w:hAnsi="Arial" w:cs="Arial"/>
          <w:i/>
          <w:iCs/>
          <w:sz w:val="20"/>
          <w:szCs w:val="20"/>
          <w:lang w:val="en-US"/>
        </w:rPr>
        <w:t>in vivo</w:t>
      </w:r>
      <w:r w:rsidR="001A3B11" w:rsidRPr="001A3B11">
        <w:rPr>
          <w:rFonts w:ascii="Arial" w:hAnsi="Arial" w:cs="Arial"/>
          <w:sz w:val="20"/>
          <w:szCs w:val="20"/>
          <w:lang w:val="en-US"/>
        </w:rPr>
        <w:t xml:space="preserve"> model, making it a promising candidate for studies in the research of alternative treatment for visceral leishmaniasis.</w:t>
      </w:r>
    </w:p>
    <w:p w14:paraId="6209CB62" w14:textId="77777777" w:rsidR="00D14B8F" w:rsidRPr="00C5099E" w:rsidRDefault="00D14B8F">
      <w:pPr>
        <w:spacing w:after="0" w:line="240" w:lineRule="auto"/>
        <w:ind w:right="-427"/>
        <w:contextualSpacing/>
        <w:jc w:val="both"/>
        <w:rPr>
          <w:rFonts w:ascii="Arial" w:hAnsi="Arial" w:cs="Arial"/>
          <w:sz w:val="20"/>
          <w:szCs w:val="20"/>
          <w:lang w:val="en-US"/>
        </w:rPr>
      </w:pPr>
    </w:p>
    <w:sectPr w:rsidR="00D14B8F" w:rsidRPr="00C5099E" w:rsidSect="008D43FD">
      <w:type w:val="continuous"/>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7DAA2" w14:textId="77777777" w:rsidR="006735D5" w:rsidRDefault="006735D5" w:rsidP="00A30AF6">
      <w:pPr>
        <w:spacing w:after="0" w:line="240" w:lineRule="auto"/>
      </w:pPr>
      <w:r>
        <w:separator/>
      </w:r>
    </w:p>
  </w:endnote>
  <w:endnote w:type="continuationSeparator" w:id="0">
    <w:p w14:paraId="7E52285D" w14:textId="77777777" w:rsidR="006735D5" w:rsidRDefault="006735D5"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Advances in Drug Design and Discovery. Maceió-AL,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D70D8" w14:textId="77777777" w:rsidR="006735D5" w:rsidRDefault="006735D5" w:rsidP="00A30AF6">
      <w:pPr>
        <w:spacing w:after="0" w:line="240" w:lineRule="auto"/>
      </w:pPr>
      <w:r>
        <w:separator/>
      </w:r>
    </w:p>
  </w:footnote>
  <w:footnote w:type="continuationSeparator" w:id="0">
    <w:p w14:paraId="5129B346" w14:textId="77777777" w:rsidR="006735D5" w:rsidRDefault="006735D5"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1141D"/>
    <w:rsid w:val="00046E32"/>
    <w:rsid w:val="00067B9F"/>
    <w:rsid w:val="000C4415"/>
    <w:rsid w:val="000C5AE9"/>
    <w:rsid w:val="000D1D32"/>
    <w:rsid w:val="001238BB"/>
    <w:rsid w:val="00136728"/>
    <w:rsid w:val="00145340"/>
    <w:rsid w:val="00174113"/>
    <w:rsid w:val="001911D0"/>
    <w:rsid w:val="001A3B11"/>
    <w:rsid w:val="001D4B4D"/>
    <w:rsid w:val="001F0A0A"/>
    <w:rsid w:val="00215645"/>
    <w:rsid w:val="0024322D"/>
    <w:rsid w:val="00252092"/>
    <w:rsid w:val="00255664"/>
    <w:rsid w:val="00260F1E"/>
    <w:rsid w:val="00274E97"/>
    <w:rsid w:val="003123BD"/>
    <w:rsid w:val="00332E55"/>
    <w:rsid w:val="00354BBC"/>
    <w:rsid w:val="003813D2"/>
    <w:rsid w:val="003B7772"/>
    <w:rsid w:val="003B7B0F"/>
    <w:rsid w:val="003E30F0"/>
    <w:rsid w:val="003F3DD5"/>
    <w:rsid w:val="00421D6D"/>
    <w:rsid w:val="00444BAF"/>
    <w:rsid w:val="004A74D8"/>
    <w:rsid w:val="004F14D7"/>
    <w:rsid w:val="00501425"/>
    <w:rsid w:val="0052727F"/>
    <w:rsid w:val="005C18D4"/>
    <w:rsid w:val="006735D5"/>
    <w:rsid w:val="006A1ADD"/>
    <w:rsid w:val="006F7E7D"/>
    <w:rsid w:val="007007E0"/>
    <w:rsid w:val="00707816"/>
    <w:rsid w:val="0071791B"/>
    <w:rsid w:val="007423F8"/>
    <w:rsid w:val="00756F9D"/>
    <w:rsid w:val="00770E41"/>
    <w:rsid w:val="00771CB0"/>
    <w:rsid w:val="007903C1"/>
    <w:rsid w:val="00792E11"/>
    <w:rsid w:val="007A7366"/>
    <w:rsid w:val="007D6551"/>
    <w:rsid w:val="008028E3"/>
    <w:rsid w:val="008056F0"/>
    <w:rsid w:val="008120CE"/>
    <w:rsid w:val="00832118"/>
    <w:rsid w:val="008625E4"/>
    <w:rsid w:val="008721EA"/>
    <w:rsid w:val="008807FA"/>
    <w:rsid w:val="008A323B"/>
    <w:rsid w:val="008B1A25"/>
    <w:rsid w:val="008D43FD"/>
    <w:rsid w:val="00927CA2"/>
    <w:rsid w:val="00936C7A"/>
    <w:rsid w:val="009612E4"/>
    <w:rsid w:val="009859B1"/>
    <w:rsid w:val="009A21B4"/>
    <w:rsid w:val="00A30AF6"/>
    <w:rsid w:val="00A375C6"/>
    <w:rsid w:val="00A52EB1"/>
    <w:rsid w:val="00A64566"/>
    <w:rsid w:val="00A77C4B"/>
    <w:rsid w:val="00A83A6E"/>
    <w:rsid w:val="00AB0588"/>
    <w:rsid w:val="00B146E6"/>
    <w:rsid w:val="00B40EF3"/>
    <w:rsid w:val="00B600EB"/>
    <w:rsid w:val="00BB0246"/>
    <w:rsid w:val="00C0646B"/>
    <w:rsid w:val="00C5099E"/>
    <w:rsid w:val="00C561EE"/>
    <w:rsid w:val="00C57EFB"/>
    <w:rsid w:val="00C63A3F"/>
    <w:rsid w:val="00C91850"/>
    <w:rsid w:val="00CF28C2"/>
    <w:rsid w:val="00D12321"/>
    <w:rsid w:val="00D14B8F"/>
    <w:rsid w:val="00D173FE"/>
    <w:rsid w:val="00D755FD"/>
    <w:rsid w:val="00D87FD6"/>
    <w:rsid w:val="00DC5E51"/>
    <w:rsid w:val="00E16377"/>
    <w:rsid w:val="00E4058B"/>
    <w:rsid w:val="00EE2282"/>
    <w:rsid w:val="00F12AFE"/>
    <w:rsid w:val="00F36892"/>
    <w:rsid w:val="00F6796A"/>
    <w:rsid w:val="00F731D9"/>
    <w:rsid w:val="00F764E8"/>
    <w:rsid w:val="00FC10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 w:type="paragraph" w:styleId="Reviso">
    <w:name w:val="Revision"/>
    <w:hidden/>
    <w:uiPriority w:val="99"/>
    <w:semiHidden/>
    <w:rsid w:val="00EE2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ulyannesaraiv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1</Pages>
  <Words>809</Words>
  <Characters>4372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julyanne sousa</cp:lastModifiedBy>
  <cp:revision>22</cp:revision>
  <dcterms:created xsi:type="dcterms:W3CDTF">2024-07-21T02:48:00Z</dcterms:created>
  <dcterms:modified xsi:type="dcterms:W3CDTF">2024-10-28T13:12:00Z</dcterms:modified>
</cp:coreProperties>
</file>