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7E3" w:rsidRDefault="00F368C1" w:rsidP="00D5022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METROPOLIZAÇÃO: ENSAIO EXPLORATÓRIO COM FOCO EM  </w:t>
      </w:r>
      <w:r w:rsidR="00705DE9">
        <w:rPr>
          <w:rFonts w:ascii="Times New Roman" w:hAnsi="Times New Roman" w:cs="Times New Roman"/>
          <w:b/>
          <w:sz w:val="24"/>
          <w:szCs w:val="24"/>
        </w:rPr>
        <w:t xml:space="preserve">FLORIANÓPOLIS </w:t>
      </w:r>
      <w:r>
        <w:rPr>
          <w:rFonts w:ascii="Times New Roman" w:hAnsi="Times New Roman" w:cs="Times New Roman"/>
          <w:b/>
          <w:sz w:val="24"/>
          <w:szCs w:val="24"/>
        </w:rPr>
        <w:t>(SC)</w:t>
      </w:r>
      <w:r w:rsidR="00EC0579">
        <w:rPr>
          <w:rFonts w:ascii="Times New Roman" w:hAnsi="Times New Roman" w:cs="Times New Roman"/>
          <w:b/>
          <w:sz w:val="24"/>
          <w:szCs w:val="24"/>
        </w:rPr>
        <w:t xml:space="preserve"> </w:t>
      </w:r>
    </w:p>
    <w:p w:rsidR="00D5022E" w:rsidRDefault="00D5022E" w:rsidP="00D5022E">
      <w:pPr>
        <w:spacing w:after="0" w:line="360" w:lineRule="auto"/>
        <w:jc w:val="center"/>
        <w:rPr>
          <w:rFonts w:ascii="Times New Roman" w:hAnsi="Times New Roman" w:cs="Times New Roman"/>
          <w:b/>
          <w:sz w:val="24"/>
          <w:szCs w:val="24"/>
        </w:rPr>
      </w:pPr>
    </w:p>
    <w:p w:rsidR="007D37A2" w:rsidRDefault="007D37A2" w:rsidP="007D37A2">
      <w:pPr>
        <w:spacing w:after="0" w:line="360" w:lineRule="auto"/>
        <w:jc w:val="right"/>
        <w:rPr>
          <w:rFonts w:ascii="Times New Roman" w:hAnsi="Times New Roman" w:cs="Times New Roman"/>
          <w:sz w:val="24"/>
          <w:szCs w:val="24"/>
        </w:rPr>
      </w:pPr>
      <w:r>
        <w:rPr>
          <w:rFonts w:ascii="Times New Roman" w:hAnsi="Times New Roman" w:cs="Times New Roman"/>
          <w:sz w:val="24"/>
          <w:szCs w:val="24"/>
        </w:rPr>
        <w:t xml:space="preserve">Hoyêdo Nunes Lins. UFSC. </w:t>
      </w:r>
      <w:hyperlink r:id="rId8" w:history="1">
        <w:r w:rsidRPr="00857095">
          <w:rPr>
            <w:rStyle w:val="Hyperlink"/>
            <w:rFonts w:ascii="Times New Roman" w:hAnsi="Times New Roman"/>
            <w:sz w:val="24"/>
            <w:szCs w:val="24"/>
          </w:rPr>
          <w:t>hnlins55@gmail.com</w:t>
        </w:r>
      </w:hyperlink>
    </w:p>
    <w:p w:rsidR="00F47FEC" w:rsidRDefault="00F47FEC" w:rsidP="00D5022E">
      <w:pPr>
        <w:spacing w:after="0" w:line="360" w:lineRule="auto"/>
        <w:jc w:val="center"/>
        <w:rPr>
          <w:rFonts w:ascii="Times New Roman" w:hAnsi="Times New Roman" w:cs="Times New Roman"/>
          <w:sz w:val="24"/>
          <w:szCs w:val="24"/>
        </w:rPr>
      </w:pPr>
      <w:bookmarkStart w:id="0" w:name="_GoBack"/>
      <w:bookmarkEnd w:id="0"/>
    </w:p>
    <w:p w:rsidR="00D5022E" w:rsidRDefault="00D5022E" w:rsidP="000C7549">
      <w:pPr>
        <w:spacing w:after="0" w:line="360" w:lineRule="auto"/>
        <w:rPr>
          <w:rFonts w:ascii="Times New Roman" w:hAnsi="Times New Roman" w:cs="Times New Roman"/>
          <w:sz w:val="24"/>
          <w:szCs w:val="24"/>
        </w:rPr>
      </w:pPr>
      <w:r>
        <w:rPr>
          <w:rFonts w:ascii="Times New Roman" w:hAnsi="Times New Roman" w:cs="Times New Roman"/>
          <w:sz w:val="24"/>
          <w:szCs w:val="24"/>
        </w:rPr>
        <w:t>Área</w:t>
      </w:r>
      <w:r w:rsidR="000C7549">
        <w:rPr>
          <w:rFonts w:ascii="Times New Roman" w:hAnsi="Times New Roman" w:cs="Times New Roman"/>
          <w:sz w:val="24"/>
          <w:szCs w:val="24"/>
        </w:rPr>
        <w:t xml:space="preserve"> Temática 7</w:t>
      </w:r>
      <w:r>
        <w:rPr>
          <w:rFonts w:ascii="Times New Roman" w:hAnsi="Times New Roman" w:cs="Times New Roman"/>
          <w:sz w:val="24"/>
          <w:szCs w:val="24"/>
        </w:rPr>
        <w:t>: Economia regional e urbana</w:t>
      </w:r>
    </w:p>
    <w:p w:rsidR="00D5022E" w:rsidRDefault="00D5022E" w:rsidP="00D5022E">
      <w:pPr>
        <w:spacing w:after="0" w:line="360" w:lineRule="auto"/>
        <w:jc w:val="center"/>
        <w:rPr>
          <w:rFonts w:ascii="Times New Roman" w:hAnsi="Times New Roman" w:cs="Times New Roman"/>
          <w:sz w:val="24"/>
          <w:szCs w:val="24"/>
        </w:rPr>
      </w:pPr>
    </w:p>
    <w:p w:rsidR="00D5022E" w:rsidRPr="000C7549" w:rsidRDefault="00273E63" w:rsidP="00D5022E">
      <w:pPr>
        <w:spacing w:after="0" w:line="360" w:lineRule="auto"/>
        <w:jc w:val="center"/>
        <w:rPr>
          <w:rFonts w:ascii="Times New Roman" w:hAnsi="Times New Roman" w:cs="Times New Roman"/>
          <w:b/>
          <w:sz w:val="24"/>
          <w:szCs w:val="24"/>
        </w:rPr>
      </w:pPr>
      <w:r w:rsidRPr="000C7549">
        <w:rPr>
          <w:rFonts w:ascii="Times New Roman" w:hAnsi="Times New Roman" w:cs="Times New Roman"/>
          <w:b/>
          <w:sz w:val="24"/>
          <w:szCs w:val="24"/>
        </w:rPr>
        <w:t>RESUMO</w:t>
      </w:r>
    </w:p>
    <w:p w:rsidR="00E96D84" w:rsidRPr="00E96D84" w:rsidRDefault="00CF5FA6" w:rsidP="00D7694A">
      <w:pPr>
        <w:spacing w:after="0" w:line="240" w:lineRule="auto"/>
        <w:jc w:val="both"/>
        <w:rPr>
          <w:rFonts w:ascii="Times New Roman" w:hAnsi="Times New Roman" w:cs="Times New Roman"/>
          <w:sz w:val="24"/>
          <w:szCs w:val="24"/>
        </w:rPr>
      </w:pPr>
      <w:r w:rsidRPr="00E96D84">
        <w:rPr>
          <w:rFonts w:ascii="Times New Roman" w:hAnsi="Times New Roman" w:cs="Times New Roman"/>
          <w:sz w:val="24"/>
          <w:szCs w:val="24"/>
        </w:rPr>
        <w:t xml:space="preserve">Pode-se dizer </w:t>
      </w:r>
      <w:r w:rsidR="00D7694A" w:rsidRPr="00E96D84">
        <w:rPr>
          <w:rFonts w:ascii="Times New Roman" w:hAnsi="Times New Roman" w:cs="Times New Roman"/>
          <w:sz w:val="24"/>
          <w:szCs w:val="24"/>
        </w:rPr>
        <w:t>que</w:t>
      </w:r>
      <w:r w:rsidRPr="00E96D84">
        <w:rPr>
          <w:rFonts w:ascii="Times New Roman" w:hAnsi="Times New Roman" w:cs="Times New Roman"/>
          <w:sz w:val="24"/>
          <w:szCs w:val="24"/>
        </w:rPr>
        <w:t>, em diferentes países ou regiões,</w:t>
      </w:r>
      <w:r w:rsidR="00D7694A" w:rsidRPr="00E96D84">
        <w:rPr>
          <w:rFonts w:ascii="Times New Roman" w:hAnsi="Times New Roman" w:cs="Times New Roman"/>
          <w:sz w:val="24"/>
          <w:szCs w:val="24"/>
        </w:rPr>
        <w:t xml:space="preserve"> a história da modernidade se </w:t>
      </w:r>
      <w:r w:rsidRPr="00E96D84">
        <w:rPr>
          <w:rFonts w:ascii="Times New Roman" w:hAnsi="Times New Roman" w:cs="Times New Roman"/>
          <w:sz w:val="24"/>
          <w:szCs w:val="24"/>
        </w:rPr>
        <w:t xml:space="preserve">entrelaça </w:t>
      </w:r>
      <w:r w:rsidR="001934C3">
        <w:rPr>
          <w:rFonts w:ascii="Times New Roman" w:hAnsi="Times New Roman" w:cs="Times New Roman"/>
          <w:sz w:val="24"/>
          <w:szCs w:val="24"/>
        </w:rPr>
        <w:t xml:space="preserve">irrecusavelmente </w:t>
      </w:r>
      <w:r w:rsidR="00D7694A" w:rsidRPr="00E96D84">
        <w:rPr>
          <w:rFonts w:ascii="Times New Roman" w:hAnsi="Times New Roman" w:cs="Times New Roman"/>
          <w:sz w:val="24"/>
          <w:szCs w:val="24"/>
        </w:rPr>
        <w:t>com a da urbanização</w:t>
      </w:r>
      <w:r w:rsidRPr="00E96D84">
        <w:rPr>
          <w:rFonts w:ascii="Times New Roman" w:hAnsi="Times New Roman" w:cs="Times New Roman"/>
          <w:sz w:val="24"/>
          <w:szCs w:val="24"/>
        </w:rPr>
        <w:t xml:space="preserve">. Notadamente o </w:t>
      </w:r>
      <w:r w:rsidR="00D7694A" w:rsidRPr="00E96D84">
        <w:rPr>
          <w:rFonts w:ascii="Times New Roman" w:hAnsi="Times New Roman" w:cs="Times New Roman"/>
          <w:sz w:val="24"/>
          <w:szCs w:val="24"/>
        </w:rPr>
        <w:t>crescimento industrial,</w:t>
      </w:r>
      <w:r w:rsidRPr="00E96D84">
        <w:rPr>
          <w:rFonts w:ascii="Times New Roman" w:hAnsi="Times New Roman" w:cs="Times New Roman"/>
          <w:sz w:val="24"/>
          <w:szCs w:val="24"/>
        </w:rPr>
        <w:t xml:space="preserve"> traço marcante na trajetória do capitalismo durante os dois últimos séculos pelo menos, representou impulso à e</w:t>
      </w:r>
      <w:r w:rsidR="00D7694A" w:rsidRPr="00E96D84">
        <w:rPr>
          <w:rFonts w:ascii="Times New Roman" w:hAnsi="Times New Roman" w:cs="Times New Roman"/>
          <w:sz w:val="24"/>
          <w:szCs w:val="24"/>
        </w:rPr>
        <w:t>xpansão urbana</w:t>
      </w:r>
      <w:r w:rsidR="002F30A8" w:rsidRPr="00E96D84">
        <w:rPr>
          <w:rFonts w:ascii="Times New Roman" w:hAnsi="Times New Roman" w:cs="Times New Roman"/>
          <w:sz w:val="24"/>
          <w:szCs w:val="24"/>
        </w:rPr>
        <w:t xml:space="preserve">, a qual </w:t>
      </w:r>
      <w:r w:rsidRPr="00E96D84">
        <w:rPr>
          <w:rFonts w:ascii="Times New Roman" w:hAnsi="Times New Roman" w:cs="Times New Roman"/>
          <w:sz w:val="24"/>
          <w:szCs w:val="24"/>
        </w:rPr>
        <w:t>simultaneamente retroagiu sobre as respectivas atividades</w:t>
      </w:r>
      <w:r w:rsidR="001934C3">
        <w:rPr>
          <w:rFonts w:ascii="Times New Roman" w:hAnsi="Times New Roman" w:cs="Times New Roman"/>
          <w:sz w:val="24"/>
          <w:szCs w:val="24"/>
        </w:rPr>
        <w:t>,</w:t>
      </w:r>
      <w:r w:rsidRPr="00E96D84">
        <w:rPr>
          <w:rFonts w:ascii="Times New Roman" w:hAnsi="Times New Roman" w:cs="Times New Roman"/>
          <w:sz w:val="24"/>
          <w:szCs w:val="24"/>
        </w:rPr>
        <w:t xml:space="preserve"> </w:t>
      </w:r>
      <w:r w:rsidR="002F30A8" w:rsidRPr="00E96D84">
        <w:rPr>
          <w:rFonts w:ascii="Times New Roman" w:hAnsi="Times New Roman" w:cs="Times New Roman"/>
          <w:sz w:val="24"/>
          <w:szCs w:val="24"/>
        </w:rPr>
        <w:t>fortalecendo</w:t>
      </w:r>
      <w:r w:rsidRPr="00E96D84">
        <w:rPr>
          <w:rFonts w:ascii="Times New Roman" w:hAnsi="Times New Roman" w:cs="Times New Roman"/>
          <w:sz w:val="24"/>
          <w:szCs w:val="24"/>
        </w:rPr>
        <w:t xml:space="preserve"> o caráter </w:t>
      </w:r>
      <w:r w:rsidR="001934C3">
        <w:rPr>
          <w:rFonts w:ascii="Times New Roman" w:hAnsi="Times New Roman" w:cs="Times New Roman"/>
          <w:sz w:val="24"/>
          <w:szCs w:val="24"/>
        </w:rPr>
        <w:t xml:space="preserve">de </w:t>
      </w:r>
      <w:r w:rsidRPr="00E96D84">
        <w:rPr>
          <w:rFonts w:ascii="Times New Roman" w:hAnsi="Times New Roman" w:cs="Times New Roman"/>
          <w:sz w:val="24"/>
          <w:szCs w:val="24"/>
        </w:rPr>
        <w:t>meios produtivos e mercados consumidores</w:t>
      </w:r>
      <w:r w:rsidR="001934C3">
        <w:rPr>
          <w:rFonts w:ascii="Times New Roman" w:hAnsi="Times New Roman" w:cs="Times New Roman"/>
          <w:sz w:val="24"/>
          <w:szCs w:val="24"/>
        </w:rPr>
        <w:t xml:space="preserve"> exibido pelas cidades</w:t>
      </w:r>
      <w:r w:rsidRPr="00E96D84">
        <w:rPr>
          <w:rFonts w:ascii="Times New Roman" w:hAnsi="Times New Roman" w:cs="Times New Roman"/>
          <w:sz w:val="24"/>
          <w:szCs w:val="24"/>
        </w:rPr>
        <w:t>.</w:t>
      </w:r>
      <w:r w:rsidR="0000379D" w:rsidRPr="00E96D84">
        <w:rPr>
          <w:rFonts w:ascii="Times New Roman" w:hAnsi="Times New Roman" w:cs="Times New Roman"/>
          <w:sz w:val="24"/>
          <w:szCs w:val="24"/>
        </w:rPr>
        <w:t xml:space="preserve"> No percurso histórico, essa expansão </w:t>
      </w:r>
      <w:r w:rsidR="00846C58" w:rsidRPr="00E96D84">
        <w:rPr>
          <w:rFonts w:ascii="Times New Roman" w:hAnsi="Times New Roman" w:cs="Times New Roman"/>
          <w:sz w:val="24"/>
          <w:szCs w:val="24"/>
        </w:rPr>
        <w:t xml:space="preserve">urbana, magnetizando consideráveis contingentes de pessoas e </w:t>
      </w:r>
      <w:r w:rsidR="0026464B" w:rsidRPr="00E96D84">
        <w:rPr>
          <w:rFonts w:ascii="Times New Roman" w:hAnsi="Times New Roman" w:cs="Times New Roman"/>
          <w:sz w:val="24"/>
          <w:szCs w:val="24"/>
        </w:rPr>
        <w:t xml:space="preserve">atividades econômicas, nutriu processos de formação de metrópoles, </w:t>
      </w:r>
      <w:r w:rsidR="001934C3">
        <w:rPr>
          <w:rFonts w:ascii="Times New Roman" w:hAnsi="Times New Roman" w:cs="Times New Roman"/>
          <w:sz w:val="24"/>
          <w:szCs w:val="24"/>
        </w:rPr>
        <w:t xml:space="preserve">como </w:t>
      </w:r>
      <w:r w:rsidR="0026464B" w:rsidRPr="00E96D84">
        <w:rPr>
          <w:rFonts w:ascii="Times New Roman" w:hAnsi="Times New Roman" w:cs="Times New Roman"/>
          <w:sz w:val="24"/>
          <w:szCs w:val="24"/>
        </w:rPr>
        <w:t>re</w:t>
      </w:r>
      <w:r w:rsidR="00D7694A" w:rsidRPr="00E96D84">
        <w:rPr>
          <w:rFonts w:ascii="Times New Roman" w:hAnsi="Times New Roman" w:cs="Times New Roman"/>
          <w:sz w:val="24"/>
          <w:szCs w:val="24"/>
        </w:rPr>
        <w:t>fle</w:t>
      </w:r>
      <w:r w:rsidR="001934C3">
        <w:rPr>
          <w:rFonts w:ascii="Times New Roman" w:hAnsi="Times New Roman" w:cs="Times New Roman"/>
          <w:sz w:val="24"/>
          <w:szCs w:val="24"/>
        </w:rPr>
        <w:t xml:space="preserve">xo de </w:t>
      </w:r>
      <w:r w:rsidR="00D7694A" w:rsidRPr="00E96D84">
        <w:rPr>
          <w:rFonts w:ascii="Times New Roman" w:hAnsi="Times New Roman" w:cs="Times New Roman"/>
          <w:sz w:val="24"/>
          <w:szCs w:val="24"/>
        </w:rPr>
        <w:t xml:space="preserve">movimentos de conurbação pelos quais espaços urbanos </w:t>
      </w:r>
      <w:r w:rsidR="0026464B" w:rsidRPr="00E96D84">
        <w:rPr>
          <w:rFonts w:ascii="Times New Roman" w:hAnsi="Times New Roman" w:cs="Times New Roman"/>
          <w:sz w:val="24"/>
          <w:szCs w:val="24"/>
        </w:rPr>
        <w:t xml:space="preserve">institucionalmente </w:t>
      </w:r>
      <w:r w:rsidR="00D7694A" w:rsidRPr="00E96D84">
        <w:rPr>
          <w:rFonts w:ascii="Times New Roman" w:hAnsi="Times New Roman" w:cs="Times New Roman"/>
          <w:sz w:val="24"/>
          <w:szCs w:val="24"/>
        </w:rPr>
        <w:t xml:space="preserve">independentes e de tamanhos variados </w:t>
      </w:r>
      <w:r w:rsidR="0026464B" w:rsidRPr="00E96D84">
        <w:rPr>
          <w:rFonts w:ascii="Times New Roman" w:hAnsi="Times New Roman" w:cs="Times New Roman"/>
          <w:sz w:val="24"/>
          <w:szCs w:val="24"/>
        </w:rPr>
        <w:t xml:space="preserve">crescem e </w:t>
      </w:r>
      <w:r w:rsidR="00D7694A" w:rsidRPr="00E96D84">
        <w:rPr>
          <w:rFonts w:ascii="Times New Roman" w:hAnsi="Times New Roman" w:cs="Times New Roman"/>
          <w:sz w:val="24"/>
          <w:szCs w:val="24"/>
        </w:rPr>
        <w:t>se espraiam</w:t>
      </w:r>
      <w:r w:rsidR="0026464B" w:rsidRPr="00E96D84">
        <w:rPr>
          <w:rFonts w:ascii="Times New Roman" w:hAnsi="Times New Roman" w:cs="Times New Roman"/>
          <w:sz w:val="24"/>
          <w:szCs w:val="24"/>
        </w:rPr>
        <w:t xml:space="preserve">, </w:t>
      </w:r>
      <w:r w:rsidR="00D7694A" w:rsidRPr="00E96D84">
        <w:rPr>
          <w:rFonts w:ascii="Times New Roman" w:hAnsi="Times New Roman" w:cs="Times New Roman"/>
          <w:sz w:val="24"/>
          <w:szCs w:val="24"/>
        </w:rPr>
        <w:t>interpenetra</w:t>
      </w:r>
      <w:r w:rsidR="0026464B" w:rsidRPr="00E96D84">
        <w:rPr>
          <w:rFonts w:ascii="Times New Roman" w:hAnsi="Times New Roman" w:cs="Times New Roman"/>
          <w:sz w:val="24"/>
          <w:szCs w:val="24"/>
        </w:rPr>
        <w:t xml:space="preserve">ndo-se. Assim, </w:t>
      </w:r>
      <w:r w:rsidR="00D7694A" w:rsidRPr="00E96D84">
        <w:rPr>
          <w:rFonts w:ascii="Times New Roman" w:hAnsi="Times New Roman" w:cs="Times New Roman"/>
          <w:sz w:val="24"/>
          <w:szCs w:val="24"/>
        </w:rPr>
        <w:t>metrópole</w:t>
      </w:r>
      <w:r w:rsidR="0026464B" w:rsidRPr="00E96D84">
        <w:rPr>
          <w:rFonts w:ascii="Times New Roman" w:hAnsi="Times New Roman" w:cs="Times New Roman"/>
          <w:sz w:val="24"/>
          <w:szCs w:val="24"/>
        </w:rPr>
        <w:t>s</w:t>
      </w:r>
      <w:r w:rsidR="00D7694A" w:rsidRPr="00E96D84">
        <w:rPr>
          <w:rFonts w:ascii="Times New Roman" w:hAnsi="Times New Roman" w:cs="Times New Roman"/>
          <w:sz w:val="24"/>
          <w:szCs w:val="24"/>
        </w:rPr>
        <w:t xml:space="preserve"> </w:t>
      </w:r>
      <w:r w:rsidR="001934C3">
        <w:rPr>
          <w:rFonts w:ascii="Times New Roman" w:hAnsi="Times New Roman" w:cs="Times New Roman"/>
          <w:sz w:val="24"/>
          <w:szCs w:val="24"/>
        </w:rPr>
        <w:t>apresentam-se como</w:t>
      </w:r>
      <w:r w:rsidR="0026464B" w:rsidRPr="00E96D84">
        <w:rPr>
          <w:rFonts w:ascii="Times New Roman" w:hAnsi="Times New Roman" w:cs="Times New Roman"/>
          <w:sz w:val="24"/>
          <w:szCs w:val="24"/>
        </w:rPr>
        <w:t xml:space="preserve"> </w:t>
      </w:r>
      <w:r w:rsidR="00D7694A" w:rsidRPr="00E96D84">
        <w:rPr>
          <w:rFonts w:ascii="Times New Roman" w:hAnsi="Times New Roman" w:cs="Times New Roman"/>
          <w:sz w:val="24"/>
          <w:szCs w:val="24"/>
        </w:rPr>
        <w:t xml:space="preserve">superfícies </w:t>
      </w:r>
      <w:r w:rsidR="0026464B" w:rsidRPr="00E96D84">
        <w:rPr>
          <w:rFonts w:ascii="Times New Roman" w:hAnsi="Times New Roman" w:cs="Times New Roman"/>
          <w:sz w:val="24"/>
          <w:szCs w:val="24"/>
        </w:rPr>
        <w:t xml:space="preserve">(territórios) </w:t>
      </w:r>
      <w:r w:rsidR="00D7694A" w:rsidRPr="00E96D84">
        <w:rPr>
          <w:rFonts w:ascii="Times New Roman" w:hAnsi="Times New Roman" w:cs="Times New Roman"/>
          <w:sz w:val="24"/>
          <w:szCs w:val="24"/>
        </w:rPr>
        <w:t xml:space="preserve">comparativamente grandes cujos habitantes e atividades compartilham um mesmo </w:t>
      </w:r>
      <w:r w:rsidR="00D7694A" w:rsidRPr="001934C3">
        <w:rPr>
          <w:rFonts w:ascii="Times New Roman" w:hAnsi="Times New Roman" w:cs="Times New Roman"/>
          <w:i/>
          <w:sz w:val="24"/>
          <w:szCs w:val="24"/>
        </w:rPr>
        <w:t>continnum</w:t>
      </w:r>
      <w:r w:rsidR="00D7694A" w:rsidRPr="00E96D84">
        <w:rPr>
          <w:rFonts w:ascii="Times New Roman" w:hAnsi="Times New Roman" w:cs="Times New Roman"/>
          <w:sz w:val="24"/>
          <w:szCs w:val="24"/>
        </w:rPr>
        <w:t xml:space="preserve"> urbano</w:t>
      </w:r>
      <w:r w:rsidR="0026464B" w:rsidRPr="00E96D84">
        <w:rPr>
          <w:rFonts w:ascii="Times New Roman" w:hAnsi="Times New Roman" w:cs="Times New Roman"/>
          <w:sz w:val="24"/>
          <w:szCs w:val="24"/>
        </w:rPr>
        <w:t xml:space="preserve"> </w:t>
      </w:r>
      <w:r w:rsidR="00D7694A" w:rsidRPr="00E96D84">
        <w:rPr>
          <w:rFonts w:ascii="Times New Roman" w:hAnsi="Times New Roman" w:cs="Times New Roman"/>
          <w:sz w:val="24"/>
          <w:szCs w:val="24"/>
        </w:rPr>
        <w:t>segmentado em termos políticos e institucionais</w:t>
      </w:r>
      <w:r w:rsidR="0026464B" w:rsidRPr="00E96D84">
        <w:rPr>
          <w:rFonts w:ascii="Times New Roman" w:hAnsi="Times New Roman" w:cs="Times New Roman"/>
          <w:sz w:val="24"/>
          <w:szCs w:val="24"/>
        </w:rPr>
        <w:t>. No</w:t>
      </w:r>
      <w:r w:rsidR="00D7694A" w:rsidRPr="00E96D84">
        <w:rPr>
          <w:rFonts w:ascii="Times New Roman" w:hAnsi="Times New Roman" w:cs="Times New Roman"/>
          <w:sz w:val="24"/>
          <w:szCs w:val="24"/>
        </w:rPr>
        <w:t xml:space="preserve"> Brasil</w:t>
      </w:r>
      <w:r w:rsidR="0026464B" w:rsidRPr="00E96D84">
        <w:rPr>
          <w:rFonts w:ascii="Times New Roman" w:hAnsi="Times New Roman" w:cs="Times New Roman"/>
          <w:sz w:val="24"/>
          <w:szCs w:val="24"/>
        </w:rPr>
        <w:t>,</w:t>
      </w:r>
      <w:r w:rsidR="00D7694A" w:rsidRPr="00E96D84">
        <w:rPr>
          <w:rFonts w:ascii="Times New Roman" w:hAnsi="Times New Roman" w:cs="Times New Roman"/>
          <w:sz w:val="24"/>
          <w:szCs w:val="24"/>
        </w:rPr>
        <w:t xml:space="preserve"> </w:t>
      </w:r>
      <w:r w:rsidR="0026464B" w:rsidRPr="00E96D84">
        <w:rPr>
          <w:rFonts w:ascii="Times New Roman" w:hAnsi="Times New Roman" w:cs="Times New Roman"/>
          <w:sz w:val="24"/>
          <w:szCs w:val="24"/>
        </w:rPr>
        <w:t xml:space="preserve">vários e </w:t>
      </w:r>
      <w:r w:rsidR="00D7694A" w:rsidRPr="00E96D84">
        <w:rPr>
          <w:rFonts w:ascii="Times New Roman" w:hAnsi="Times New Roman" w:cs="Times New Roman"/>
          <w:sz w:val="24"/>
          <w:szCs w:val="24"/>
        </w:rPr>
        <w:t xml:space="preserve">intensos processos de formação de metrópoles </w:t>
      </w:r>
      <w:r w:rsidR="0026464B" w:rsidRPr="00E96D84">
        <w:rPr>
          <w:rFonts w:ascii="Times New Roman" w:hAnsi="Times New Roman" w:cs="Times New Roman"/>
          <w:sz w:val="24"/>
          <w:szCs w:val="24"/>
        </w:rPr>
        <w:t xml:space="preserve">foram observados ao longo </w:t>
      </w:r>
      <w:r w:rsidR="00D7694A" w:rsidRPr="00E96D84">
        <w:rPr>
          <w:rFonts w:ascii="Times New Roman" w:hAnsi="Times New Roman" w:cs="Times New Roman"/>
          <w:sz w:val="24"/>
          <w:szCs w:val="24"/>
        </w:rPr>
        <w:t xml:space="preserve">do século XX, </w:t>
      </w:r>
      <w:r w:rsidR="0026464B" w:rsidRPr="00E96D84">
        <w:rPr>
          <w:rFonts w:ascii="Times New Roman" w:hAnsi="Times New Roman" w:cs="Times New Roman"/>
          <w:sz w:val="24"/>
          <w:szCs w:val="24"/>
        </w:rPr>
        <w:t xml:space="preserve">o que ganhou ainda mais amplitude </w:t>
      </w:r>
      <w:r w:rsidR="00D7694A" w:rsidRPr="00E96D84">
        <w:rPr>
          <w:rFonts w:ascii="Times New Roman" w:hAnsi="Times New Roman" w:cs="Times New Roman"/>
          <w:sz w:val="24"/>
          <w:szCs w:val="24"/>
        </w:rPr>
        <w:t>e diversi</w:t>
      </w:r>
      <w:r w:rsidR="0026464B" w:rsidRPr="00E96D84">
        <w:rPr>
          <w:rFonts w:ascii="Times New Roman" w:hAnsi="Times New Roman" w:cs="Times New Roman"/>
          <w:sz w:val="24"/>
          <w:szCs w:val="24"/>
        </w:rPr>
        <w:t xml:space="preserve">dade </w:t>
      </w:r>
      <w:r w:rsidR="00D7694A" w:rsidRPr="00E96D84">
        <w:rPr>
          <w:rFonts w:ascii="Times New Roman" w:hAnsi="Times New Roman" w:cs="Times New Roman"/>
          <w:sz w:val="24"/>
          <w:szCs w:val="24"/>
        </w:rPr>
        <w:t>com a</w:t>
      </w:r>
      <w:r w:rsidR="0026464B" w:rsidRPr="00E96D84">
        <w:rPr>
          <w:rFonts w:ascii="Times New Roman" w:hAnsi="Times New Roman" w:cs="Times New Roman"/>
          <w:sz w:val="24"/>
          <w:szCs w:val="24"/>
        </w:rPr>
        <w:t xml:space="preserve"> “</w:t>
      </w:r>
      <w:r w:rsidR="00D7694A" w:rsidRPr="00E96D84">
        <w:rPr>
          <w:rFonts w:ascii="Times New Roman" w:hAnsi="Times New Roman" w:cs="Times New Roman"/>
          <w:sz w:val="24"/>
          <w:szCs w:val="24"/>
        </w:rPr>
        <w:t>explosão</w:t>
      </w:r>
      <w:r w:rsidR="0026464B" w:rsidRPr="00E96D84">
        <w:rPr>
          <w:rFonts w:ascii="Times New Roman" w:hAnsi="Times New Roman" w:cs="Times New Roman"/>
          <w:sz w:val="24"/>
          <w:szCs w:val="24"/>
        </w:rPr>
        <w:t>”</w:t>
      </w:r>
      <w:r w:rsidR="00D7694A" w:rsidRPr="00E96D84">
        <w:rPr>
          <w:rFonts w:ascii="Times New Roman" w:hAnsi="Times New Roman" w:cs="Times New Roman"/>
          <w:sz w:val="24"/>
          <w:szCs w:val="24"/>
        </w:rPr>
        <w:t xml:space="preserve"> das cidades de porte médio a partir da década de 1970. A capital </w:t>
      </w:r>
      <w:r w:rsidR="00E70256">
        <w:rPr>
          <w:rFonts w:ascii="Times New Roman" w:hAnsi="Times New Roman" w:cs="Times New Roman"/>
          <w:sz w:val="24"/>
          <w:szCs w:val="24"/>
        </w:rPr>
        <w:t>de Santa Catarina</w:t>
      </w:r>
      <w:r w:rsidR="0026464B" w:rsidRPr="00E96D84">
        <w:rPr>
          <w:rFonts w:ascii="Times New Roman" w:hAnsi="Times New Roman" w:cs="Times New Roman"/>
          <w:sz w:val="24"/>
          <w:szCs w:val="24"/>
        </w:rPr>
        <w:t>, des</w:t>
      </w:r>
      <w:r w:rsidR="00D7694A" w:rsidRPr="00E96D84">
        <w:rPr>
          <w:rFonts w:ascii="Times New Roman" w:hAnsi="Times New Roman" w:cs="Times New Roman"/>
          <w:sz w:val="24"/>
          <w:szCs w:val="24"/>
        </w:rPr>
        <w:t xml:space="preserve">dobrada entre a ilha do mesmo nome e o continente fronteiro, não </w:t>
      </w:r>
      <w:r w:rsidR="0026464B" w:rsidRPr="00E96D84">
        <w:rPr>
          <w:rFonts w:ascii="Times New Roman" w:hAnsi="Times New Roman" w:cs="Times New Roman"/>
          <w:sz w:val="24"/>
          <w:szCs w:val="24"/>
        </w:rPr>
        <w:t xml:space="preserve">deixou de registrar </w:t>
      </w:r>
      <w:r w:rsidR="00D7694A" w:rsidRPr="00E96D84">
        <w:rPr>
          <w:rFonts w:ascii="Times New Roman" w:hAnsi="Times New Roman" w:cs="Times New Roman"/>
          <w:sz w:val="24"/>
          <w:szCs w:val="24"/>
        </w:rPr>
        <w:t>dinamismo</w:t>
      </w:r>
      <w:r w:rsidR="0026464B" w:rsidRPr="00E96D84">
        <w:rPr>
          <w:rFonts w:ascii="Times New Roman" w:hAnsi="Times New Roman" w:cs="Times New Roman"/>
          <w:sz w:val="24"/>
          <w:szCs w:val="24"/>
        </w:rPr>
        <w:t xml:space="preserve"> dessa natureza</w:t>
      </w:r>
      <w:r w:rsidR="00D7694A" w:rsidRPr="00E96D84">
        <w:rPr>
          <w:rFonts w:ascii="Times New Roman" w:hAnsi="Times New Roman" w:cs="Times New Roman"/>
          <w:sz w:val="24"/>
          <w:szCs w:val="24"/>
        </w:rPr>
        <w:t xml:space="preserve">. </w:t>
      </w:r>
      <w:r w:rsidR="0026464B" w:rsidRPr="00E96D84">
        <w:rPr>
          <w:rFonts w:ascii="Times New Roman" w:hAnsi="Times New Roman" w:cs="Times New Roman"/>
          <w:sz w:val="24"/>
          <w:szCs w:val="24"/>
        </w:rPr>
        <w:t>Este estudo ocupa-se desse processo</w:t>
      </w:r>
      <w:r w:rsidR="001934C3">
        <w:rPr>
          <w:rFonts w:ascii="Times New Roman" w:hAnsi="Times New Roman" w:cs="Times New Roman"/>
          <w:sz w:val="24"/>
          <w:szCs w:val="24"/>
        </w:rPr>
        <w:t xml:space="preserve"> local</w:t>
      </w:r>
      <w:r w:rsidR="0026464B" w:rsidRPr="00E96D84">
        <w:rPr>
          <w:rFonts w:ascii="Times New Roman" w:hAnsi="Times New Roman" w:cs="Times New Roman"/>
          <w:sz w:val="24"/>
          <w:szCs w:val="24"/>
        </w:rPr>
        <w:t>, objetivando apresentar e analisar a sua trajetória e discutir</w:t>
      </w:r>
      <w:r w:rsidR="001934C3">
        <w:rPr>
          <w:rFonts w:ascii="Times New Roman" w:hAnsi="Times New Roman" w:cs="Times New Roman"/>
          <w:sz w:val="24"/>
          <w:szCs w:val="24"/>
        </w:rPr>
        <w:t>, a respeito dele,</w:t>
      </w:r>
      <w:r w:rsidR="0026464B" w:rsidRPr="00E96D84">
        <w:rPr>
          <w:rFonts w:ascii="Times New Roman" w:hAnsi="Times New Roman" w:cs="Times New Roman"/>
          <w:sz w:val="24"/>
          <w:szCs w:val="24"/>
        </w:rPr>
        <w:t xml:space="preserve"> questões importantes </w:t>
      </w:r>
      <w:r w:rsidR="005D6997">
        <w:rPr>
          <w:rFonts w:ascii="Times New Roman" w:hAnsi="Times New Roman" w:cs="Times New Roman"/>
          <w:sz w:val="24"/>
          <w:szCs w:val="24"/>
        </w:rPr>
        <w:t>para</w:t>
      </w:r>
      <w:r w:rsidR="00E96D84" w:rsidRPr="00E96D84">
        <w:rPr>
          <w:rFonts w:ascii="Times New Roman" w:hAnsi="Times New Roman" w:cs="Times New Roman"/>
          <w:sz w:val="24"/>
          <w:szCs w:val="24"/>
        </w:rPr>
        <w:t xml:space="preserve"> quaisquer realidades metropolitanas, principalmente dizendo respeito aos problemas comuns </w:t>
      </w:r>
      <w:r w:rsidR="001934C3">
        <w:rPr>
          <w:rFonts w:ascii="Times New Roman" w:hAnsi="Times New Roman" w:cs="Times New Roman"/>
          <w:sz w:val="24"/>
          <w:szCs w:val="24"/>
        </w:rPr>
        <w:t>enfrentados</w:t>
      </w:r>
      <w:r w:rsidR="00E96D84" w:rsidRPr="00E96D84">
        <w:rPr>
          <w:rFonts w:ascii="Times New Roman" w:hAnsi="Times New Roman" w:cs="Times New Roman"/>
          <w:sz w:val="24"/>
          <w:szCs w:val="24"/>
        </w:rPr>
        <w:t xml:space="preserve"> por estruturas políticas</w:t>
      </w:r>
      <w:r w:rsidR="005D6997">
        <w:rPr>
          <w:rFonts w:ascii="Times New Roman" w:hAnsi="Times New Roman" w:cs="Times New Roman"/>
          <w:sz w:val="24"/>
          <w:szCs w:val="24"/>
        </w:rPr>
        <w:t xml:space="preserve"> e institucionais independentes</w:t>
      </w:r>
      <w:r w:rsidR="00E96D84" w:rsidRPr="00E96D84">
        <w:rPr>
          <w:rFonts w:ascii="Times New Roman" w:hAnsi="Times New Roman" w:cs="Times New Roman"/>
          <w:sz w:val="24"/>
          <w:szCs w:val="24"/>
        </w:rPr>
        <w:t xml:space="preserve"> </w:t>
      </w:r>
      <w:r w:rsidR="001934C3">
        <w:rPr>
          <w:rFonts w:ascii="Times New Roman" w:hAnsi="Times New Roman" w:cs="Times New Roman"/>
          <w:sz w:val="24"/>
          <w:szCs w:val="24"/>
        </w:rPr>
        <w:t xml:space="preserve">mas </w:t>
      </w:r>
      <w:r w:rsidR="005D6997">
        <w:rPr>
          <w:rFonts w:ascii="Times New Roman" w:hAnsi="Times New Roman" w:cs="Times New Roman"/>
          <w:sz w:val="24"/>
          <w:szCs w:val="24"/>
        </w:rPr>
        <w:t xml:space="preserve">que </w:t>
      </w:r>
      <w:r w:rsidR="001934C3">
        <w:rPr>
          <w:rFonts w:ascii="Times New Roman" w:hAnsi="Times New Roman" w:cs="Times New Roman"/>
          <w:sz w:val="24"/>
          <w:szCs w:val="24"/>
        </w:rPr>
        <w:t>compartilha</w:t>
      </w:r>
      <w:r w:rsidR="005D6997">
        <w:rPr>
          <w:rFonts w:ascii="Times New Roman" w:hAnsi="Times New Roman" w:cs="Times New Roman"/>
          <w:sz w:val="24"/>
          <w:szCs w:val="24"/>
        </w:rPr>
        <w:t xml:space="preserve">m </w:t>
      </w:r>
      <w:r w:rsidR="001934C3">
        <w:rPr>
          <w:rFonts w:ascii="Times New Roman" w:hAnsi="Times New Roman" w:cs="Times New Roman"/>
          <w:sz w:val="24"/>
          <w:szCs w:val="24"/>
        </w:rPr>
        <w:t xml:space="preserve">questões </w:t>
      </w:r>
      <w:r w:rsidR="00E96D84" w:rsidRPr="00E96D84">
        <w:rPr>
          <w:rFonts w:ascii="Times New Roman" w:hAnsi="Times New Roman" w:cs="Times New Roman"/>
          <w:sz w:val="24"/>
          <w:szCs w:val="24"/>
        </w:rPr>
        <w:t>socioeconômicas</w:t>
      </w:r>
      <w:r w:rsidR="001934C3">
        <w:rPr>
          <w:rFonts w:ascii="Times New Roman" w:hAnsi="Times New Roman" w:cs="Times New Roman"/>
          <w:sz w:val="24"/>
          <w:szCs w:val="24"/>
        </w:rPr>
        <w:t xml:space="preserve"> e outras. Tal </w:t>
      </w:r>
      <w:r w:rsidR="005D6997">
        <w:rPr>
          <w:rFonts w:ascii="Times New Roman" w:hAnsi="Times New Roman" w:cs="Times New Roman"/>
          <w:sz w:val="24"/>
          <w:szCs w:val="24"/>
        </w:rPr>
        <w:t xml:space="preserve">aspecto </w:t>
      </w:r>
      <w:r w:rsidR="001934C3">
        <w:rPr>
          <w:rFonts w:ascii="Times New Roman" w:hAnsi="Times New Roman" w:cs="Times New Roman"/>
          <w:sz w:val="24"/>
          <w:szCs w:val="24"/>
        </w:rPr>
        <w:t>exige refletir e</w:t>
      </w:r>
      <w:r w:rsidR="00E96D84" w:rsidRPr="00E96D84">
        <w:rPr>
          <w:rFonts w:ascii="Times New Roman" w:hAnsi="Times New Roman" w:cs="Times New Roman"/>
          <w:sz w:val="24"/>
          <w:szCs w:val="24"/>
        </w:rPr>
        <w:t xml:space="preserve"> atuar, em planejamento e execução de medidas, tendo-se a escala metropolitana como baliza</w:t>
      </w:r>
      <w:r w:rsidR="001934C3">
        <w:rPr>
          <w:rFonts w:ascii="Times New Roman" w:hAnsi="Times New Roman" w:cs="Times New Roman"/>
          <w:sz w:val="24"/>
          <w:szCs w:val="24"/>
        </w:rPr>
        <w:t xml:space="preserve"> e </w:t>
      </w:r>
      <w:r w:rsidR="00E96D84" w:rsidRPr="00E96D84">
        <w:rPr>
          <w:rFonts w:ascii="Times New Roman" w:hAnsi="Times New Roman" w:cs="Times New Roman"/>
          <w:sz w:val="24"/>
          <w:szCs w:val="24"/>
        </w:rPr>
        <w:t xml:space="preserve">a </w:t>
      </w:r>
      <w:r w:rsidR="005D6997">
        <w:rPr>
          <w:rFonts w:ascii="Times New Roman" w:hAnsi="Times New Roman" w:cs="Times New Roman"/>
          <w:sz w:val="24"/>
          <w:szCs w:val="24"/>
        </w:rPr>
        <w:t xml:space="preserve">vontade de </w:t>
      </w:r>
      <w:r w:rsidR="00E96D84" w:rsidRPr="00E96D84">
        <w:rPr>
          <w:rFonts w:ascii="Times New Roman" w:hAnsi="Times New Roman" w:cs="Times New Roman"/>
          <w:sz w:val="24"/>
          <w:szCs w:val="24"/>
        </w:rPr>
        <w:t>cooperação</w:t>
      </w:r>
      <w:r w:rsidR="001934C3">
        <w:rPr>
          <w:rFonts w:ascii="Times New Roman" w:hAnsi="Times New Roman" w:cs="Times New Roman"/>
          <w:sz w:val="24"/>
          <w:szCs w:val="24"/>
        </w:rPr>
        <w:t xml:space="preserve"> como postura</w:t>
      </w:r>
      <w:r w:rsidR="00E96D84" w:rsidRPr="00E96D84">
        <w:rPr>
          <w:rFonts w:ascii="Times New Roman" w:hAnsi="Times New Roman" w:cs="Times New Roman"/>
          <w:sz w:val="24"/>
          <w:szCs w:val="24"/>
        </w:rPr>
        <w:t>.</w:t>
      </w:r>
    </w:p>
    <w:p w:rsidR="00E96D84" w:rsidRDefault="00E96D84" w:rsidP="00D7694A">
      <w:pPr>
        <w:spacing w:after="0" w:line="240" w:lineRule="auto"/>
        <w:jc w:val="both"/>
        <w:rPr>
          <w:rFonts w:ascii="Times New Roman" w:hAnsi="Times New Roman" w:cs="Times New Roman"/>
          <w:i/>
          <w:sz w:val="24"/>
          <w:szCs w:val="24"/>
        </w:rPr>
      </w:pPr>
    </w:p>
    <w:p w:rsidR="00D5022E" w:rsidRDefault="00D5022E" w:rsidP="00D769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Palavras-chave: </w:t>
      </w:r>
      <w:r w:rsidR="00D7694A">
        <w:rPr>
          <w:rFonts w:ascii="Times New Roman" w:hAnsi="Times New Roman" w:cs="Times New Roman"/>
          <w:sz w:val="24"/>
          <w:szCs w:val="24"/>
        </w:rPr>
        <w:t xml:space="preserve">metrópole, </w:t>
      </w:r>
      <w:r w:rsidR="009B19FA">
        <w:rPr>
          <w:rFonts w:ascii="Times New Roman" w:hAnsi="Times New Roman" w:cs="Times New Roman"/>
          <w:sz w:val="24"/>
          <w:szCs w:val="24"/>
        </w:rPr>
        <w:t xml:space="preserve">metropolização, </w:t>
      </w:r>
      <w:r w:rsidR="007274B2">
        <w:rPr>
          <w:rFonts w:ascii="Times New Roman" w:hAnsi="Times New Roman" w:cs="Times New Roman"/>
          <w:sz w:val="24"/>
          <w:szCs w:val="24"/>
        </w:rPr>
        <w:t>con</w:t>
      </w:r>
      <w:r w:rsidR="00D7694A">
        <w:rPr>
          <w:rFonts w:ascii="Times New Roman" w:hAnsi="Times New Roman" w:cs="Times New Roman"/>
          <w:sz w:val="24"/>
          <w:szCs w:val="24"/>
        </w:rPr>
        <w:t xml:space="preserve">urbação, </w:t>
      </w:r>
      <w:r w:rsidR="00B908B5">
        <w:rPr>
          <w:rFonts w:ascii="Times New Roman" w:hAnsi="Times New Roman" w:cs="Times New Roman"/>
          <w:sz w:val="24"/>
          <w:szCs w:val="24"/>
        </w:rPr>
        <w:t xml:space="preserve">Grande </w:t>
      </w:r>
      <w:r w:rsidR="00D7694A">
        <w:rPr>
          <w:rFonts w:ascii="Times New Roman" w:hAnsi="Times New Roman" w:cs="Times New Roman"/>
          <w:sz w:val="24"/>
          <w:szCs w:val="24"/>
        </w:rPr>
        <w:t>Florianópolis</w:t>
      </w:r>
    </w:p>
    <w:p w:rsidR="00D5022E" w:rsidRDefault="00D5022E" w:rsidP="00D5022E">
      <w:pPr>
        <w:spacing w:after="0" w:line="360" w:lineRule="auto"/>
        <w:rPr>
          <w:rFonts w:ascii="Times New Roman" w:hAnsi="Times New Roman" w:cs="Times New Roman"/>
          <w:sz w:val="24"/>
          <w:szCs w:val="24"/>
        </w:rPr>
      </w:pPr>
    </w:p>
    <w:p w:rsidR="00D5022E" w:rsidRPr="00D5022E" w:rsidRDefault="00D5022E" w:rsidP="00D5022E">
      <w:pPr>
        <w:spacing w:after="0" w:line="360" w:lineRule="auto"/>
        <w:jc w:val="both"/>
        <w:rPr>
          <w:rFonts w:ascii="Times New Roman" w:hAnsi="Times New Roman" w:cs="Times New Roman"/>
          <w:b/>
          <w:sz w:val="24"/>
          <w:szCs w:val="24"/>
        </w:rPr>
      </w:pPr>
      <w:r w:rsidRPr="00D5022E">
        <w:rPr>
          <w:rFonts w:ascii="Times New Roman" w:hAnsi="Times New Roman" w:cs="Times New Roman"/>
          <w:b/>
          <w:sz w:val="24"/>
          <w:szCs w:val="24"/>
        </w:rPr>
        <w:t>1 INTRODUÇÃO</w:t>
      </w:r>
    </w:p>
    <w:p w:rsidR="00D5022E" w:rsidRDefault="00D5022E" w:rsidP="00D5022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C46B0">
        <w:rPr>
          <w:rFonts w:ascii="Times New Roman" w:hAnsi="Times New Roman" w:cs="Times New Roman"/>
          <w:sz w:val="24"/>
          <w:szCs w:val="24"/>
        </w:rPr>
        <w:t>Não se exagera ao postular que</w:t>
      </w:r>
      <w:r w:rsidR="00AC11A4">
        <w:rPr>
          <w:rFonts w:ascii="Times New Roman" w:hAnsi="Times New Roman" w:cs="Times New Roman"/>
          <w:sz w:val="24"/>
          <w:szCs w:val="24"/>
        </w:rPr>
        <w:t>, em boa medida,</w:t>
      </w:r>
      <w:r w:rsidR="003C46B0">
        <w:rPr>
          <w:rFonts w:ascii="Times New Roman" w:hAnsi="Times New Roman" w:cs="Times New Roman"/>
          <w:sz w:val="24"/>
          <w:szCs w:val="24"/>
        </w:rPr>
        <w:t xml:space="preserve"> </w:t>
      </w:r>
      <w:r w:rsidR="006E281B">
        <w:rPr>
          <w:rFonts w:ascii="Times New Roman" w:hAnsi="Times New Roman" w:cs="Times New Roman"/>
          <w:sz w:val="24"/>
          <w:szCs w:val="24"/>
        </w:rPr>
        <w:t>a</w:t>
      </w:r>
      <w:r>
        <w:rPr>
          <w:rFonts w:ascii="Times New Roman" w:hAnsi="Times New Roman" w:cs="Times New Roman"/>
          <w:sz w:val="24"/>
          <w:szCs w:val="24"/>
        </w:rPr>
        <w:t xml:space="preserve"> his</w:t>
      </w:r>
      <w:r w:rsidR="00AC11A4">
        <w:rPr>
          <w:rFonts w:ascii="Times New Roman" w:hAnsi="Times New Roman" w:cs="Times New Roman"/>
          <w:sz w:val="24"/>
          <w:szCs w:val="24"/>
        </w:rPr>
        <w:t>tória da modernidade se confundiu</w:t>
      </w:r>
      <w:r>
        <w:rPr>
          <w:rFonts w:ascii="Times New Roman" w:hAnsi="Times New Roman" w:cs="Times New Roman"/>
          <w:sz w:val="24"/>
          <w:szCs w:val="24"/>
        </w:rPr>
        <w:t xml:space="preserve"> com a da urbanização. Imp</w:t>
      </w:r>
      <w:r w:rsidR="00A2726E">
        <w:rPr>
          <w:rFonts w:ascii="Times New Roman" w:hAnsi="Times New Roman" w:cs="Times New Roman"/>
          <w:sz w:val="24"/>
          <w:szCs w:val="24"/>
        </w:rPr>
        <w:t>eli</w:t>
      </w:r>
      <w:r>
        <w:rPr>
          <w:rFonts w:ascii="Times New Roman" w:hAnsi="Times New Roman" w:cs="Times New Roman"/>
          <w:sz w:val="24"/>
          <w:szCs w:val="24"/>
        </w:rPr>
        <w:t xml:space="preserve">dos pelo crescimento industrial, processos </w:t>
      </w:r>
      <w:r w:rsidR="002266C0">
        <w:rPr>
          <w:rFonts w:ascii="Times New Roman" w:hAnsi="Times New Roman" w:cs="Times New Roman"/>
          <w:sz w:val="24"/>
          <w:szCs w:val="24"/>
        </w:rPr>
        <w:t xml:space="preserve">de </w:t>
      </w:r>
      <w:r>
        <w:rPr>
          <w:rFonts w:ascii="Times New Roman" w:hAnsi="Times New Roman" w:cs="Times New Roman"/>
          <w:sz w:val="24"/>
          <w:szCs w:val="24"/>
        </w:rPr>
        <w:t xml:space="preserve">expansão urbana </w:t>
      </w:r>
      <w:r w:rsidR="002266C0">
        <w:rPr>
          <w:rFonts w:ascii="Times New Roman" w:hAnsi="Times New Roman" w:cs="Times New Roman"/>
          <w:sz w:val="24"/>
          <w:szCs w:val="24"/>
        </w:rPr>
        <w:t>(</w:t>
      </w:r>
      <w:r>
        <w:rPr>
          <w:rFonts w:ascii="Times New Roman" w:hAnsi="Times New Roman" w:cs="Times New Roman"/>
          <w:sz w:val="24"/>
          <w:szCs w:val="24"/>
        </w:rPr>
        <w:t xml:space="preserve">mais ou menos </w:t>
      </w:r>
      <w:r w:rsidR="00A2726E">
        <w:rPr>
          <w:rFonts w:ascii="Times New Roman" w:hAnsi="Times New Roman" w:cs="Times New Roman"/>
          <w:sz w:val="24"/>
          <w:szCs w:val="24"/>
        </w:rPr>
        <w:t>rápidos</w:t>
      </w:r>
      <w:r w:rsidR="002266C0">
        <w:rPr>
          <w:rFonts w:ascii="Times New Roman" w:hAnsi="Times New Roman" w:cs="Times New Roman"/>
          <w:sz w:val="24"/>
          <w:szCs w:val="24"/>
        </w:rPr>
        <w:t>)</w:t>
      </w:r>
      <w:r>
        <w:rPr>
          <w:rFonts w:ascii="Times New Roman" w:hAnsi="Times New Roman" w:cs="Times New Roman"/>
          <w:sz w:val="24"/>
          <w:szCs w:val="24"/>
        </w:rPr>
        <w:t xml:space="preserve"> </w:t>
      </w:r>
      <w:r w:rsidR="00AC11A4">
        <w:rPr>
          <w:rFonts w:ascii="Times New Roman" w:hAnsi="Times New Roman" w:cs="Times New Roman"/>
          <w:sz w:val="24"/>
          <w:szCs w:val="24"/>
        </w:rPr>
        <w:t xml:space="preserve">foram </w:t>
      </w:r>
      <w:r w:rsidR="00A2726E">
        <w:rPr>
          <w:rFonts w:ascii="Times New Roman" w:hAnsi="Times New Roman" w:cs="Times New Roman"/>
          <w:sz w:val="24"/>
          <w:szCs w:val="24"/>
        </w:rPr>
        <w:t>registr</w:t>
      </w:r>
      <w:r w:rsidR="00AC11A4">
        <w:rPr>
          <w:rFonts w:ascii="Times New Roman" w:hAnsi="Times New Roman" w:cs="Times New Roman"/>
          <w:sz w:val="24"/>
          <w:szCs w:val="24"/>
        </w:rPr>
        <w:t xml:space="preserve">ados em </w:t>
      </w:r>
      <w:r w:rsidR="003C46B0">
        <w:rPr>
          <w:rFonts w:ascii="Times New Roman" w:hAnsi="Times New Roman" w:cs="Times New Roman"/>
          <w:sz w:val="24"/>
          <w:szCs w:val="24"/>
        </w:rPr>
        <w:t>di</w:t>
      </w:r>
      <w:r w:rsidR="00A2726E">
        <w:rPr>
          <w:rFonts w:ascii="Times New Roman" w:hAnsi="Times New Roman" w:cs="Times New Roman"/>
          <w:sz w:val="24"/>
          <w:szCs w:val="24"/>
        </w:rPr>
        <w:t>versos</w:t>
      </w:r>
      <w:r w:rsidR="003C46B0">
        <w:rPr>
          <w:rFonts w:ascii="Times New Roman" w:hAnsi="Times New Roman" w:cs="Times New Roman"/>
          <w:sz w:val="24"/>
          <w:szCs w:val="24"/>
        </w:rPr>
        <w:t xml:space="preserve"> </w:t>
      </w:r>
      <w:r>
        <w:rPr>
          <w:rFonts w:ascii="Times New Roman" w:hAnsi="Times New Roman" w:cs="Times New Roman"/>
          <w:sz w:val="24"/>
          <w:szCs w:val="24"/>
        </w:rPr>
        <w:t>países</w:t>
      </w:r>
      <w:r w:rsidR="00AC11A4">
        <w:rPr>
          <w:rFonts w:ascii="Times New Roman" w:hAnsi="Times New Roman" w:cs="Times New Roman"/>
          <w:sz w:val="24"/>
          <w:szCs w:val="24"/>
        </w:rPr>
        <w:t>,</w:t>
      </w:r>
      <w:r w:rsidR="003C46B0">
        <w:rPr>
          <w:rFonts w:ascii="Times New Roman" w:hAnsi="Times New Roman" w:cs="Times New Roman"/>
          <w:sz w:val="24"/>
          <w:szCs w:val="24"/>
        </w:rPr>
        <w:t xml:space="preserve"> </w:t>
      </w:r>
      <w:r w:rsidR="00AC11A4">
        <w:rPr>
          <w:rFonts w:ascii="Times New Roman" w:hAnsi="Times New Roman" w:cs="Times New Roman"/>
          <w:sz w:val="24"/>
          <w:szCs w:val="24"/>
        </w:rPr>
        <w:t>n</w:t>
      </w:r>
      <w:r w:rsidR="003C46B0">
        <w:rPr>
          <w:rFonts w:ascii="Times New Roman" w:hAnsi="Times New Roman" w:cs="Times New Roman"/>
          <w:sz w:val="24"/>
          <w:szCs w:val="24"/>
        </w:rPr>
        <w:t xml:space="preserve">as áreas centrais </w:t>
      </w:r>
      <w:r>
        <w:rPr>
          <w:rFonts w:ascii="Times New Roman" w:hAnsi="Times New Roman" w:cs="Times New Roman"/>
          <w:sz w:val="24"/>
          <w:szCs w:val="24"/>
        </w:rPr>
        <w:t xml:space="preserve">do capitalismo </w:t>
      </w:r>
      <w:r w:rsidR="00AC11A4">
        <w:rPr>
          <w:rFonts w:ascii="Times New Roman" w:hAnsi="Times New Roman" w:cs="Times New Roman"/>
          <w:sz w:val="24"/>
          <w:szCs w:val="24"/>
        </w:rPr>
        <w:t>e fora delas</w:t>
      </w:r>
      <w:r>
        <w:rPr>
          <w:rFonts w:ascii="Times New Roman" w:hAnsi="Times New Roman" w:cs="Times New Roman"/>
          <w:sz w:val="24"/>
          <w:szCs w:val="24"/>
        </w:rPr>
        <w:t xml:space="preserve">. </w:t>
      </w:r>
      <w:r w:rsidR="00AC11A4">
        <w:rPr>
          <w:rFonts w:ascii="Times New Roman" w:hAnsi="Times New Roman" w:cs="Times New Roman"/>
          <w:sz w:val="24"/>
          <w:szCs w:val="24"/>
        </w:rPr>
        <w:t xml:space="preserve">Destino </w:t>
      </w:r>
      <w:r w:rsidR="003C46B0">
        <w:rPr>
          <w:rFonts w:ascii="Times New Roman" w:hAnsi="Times New Roman" w:cs="Times New Roman"/>
          <w:sz w:val="24"/>
          <w:szCs w:val="24"/>
        </w:rPr>
        <w:t xml:space="preserve">básico e </w:t>
      </w:r>
      <w:r>
        <w:rPr>
          <w:rFonts w:ascii="Times New Roman" w:hAnsi="Times New Roman" w:cs="Times New Roman"/>
          <w:sz w:val="24"/>
          <w:szCs w:val="24"/>
        </w:rPr>
        <w:t xml:space="preserve">recorrente na geografia das migrações, a cidade </w:t>
      </w:r>
      <w:r w:rsidR="00AC11A4">
        <w:rPr>
          <w:rFonts w:ascii="Times New Roman" w:hAnsi="Times New Roman" w:cs="Times New Roman"/>
          <w:sz w:val="24"/>
          <w:szCs w:val="24"/>
        </w:rPr>
        <w:t xml:space="preserve">exibiu, de fato, tendência </w:t>
      </w:r>
      <w:r w:rsidR="00DC0065">
        <w:rPr>
          <w:rFonts w:ascii="Times New Roman" w:hAnsi="Times New Roman" w:cs="Times New Roman"/>
          <w:sz w:val="24"/>
          <w:szCs w:val="24"/>
        </w:rPr>
        <w:t xml:space="preserve">ao </w:t>
      </w:r>
      <w:r>
        <w:rPr>
          <w:rFonts w:ascii="Times New Roman" w:hAnsi="Times New Roman" w:cs="Times New Roman"/>
          <w:sz w:val="24"/>
          <w:szCs w:val="24"/>
        </w:rPr>
        <w:t>adens</w:t>
      </w:r>
      <w:r w:rsidR="00DC0065">
        <w:rPr>
          <w:rFonts w:ascii="Times New Roman" w:hAnsi="Times New Roman" w:cs="Times New Roman"/>
          <w:sz w:val="24"/>
          <w:szCs w:val="24"/>
        </w:rPr>
        <w:t xml:space="preserve">amento e à ampliação </w:t>
      </w:r>
      <w:r>
        <w:rPr>
          <w:rFonts w:ascii="Times New Roman" w:hAnsi="Times New Roman" w:cs="Times New Roman"/>
          <w:sz w:val="24"/>
          <w:szCs w:val="24"/>
        </w:rPr>
        <w:t xml:space="preserve">ao longo do </w:t>
      </w:r>
      <w:r w:rsidR="00AC11A4">
        <w:rPr>
          <w:rFonts w:ascii="Times New Roman" w:hAnsi="Times New Roman" w:cs="Times New Roman"/>
          <w:sz w:val="24"/>
          <w:szCs w:val="24"/>
        </w:rPr>
        <w:t xml:space="preserve">tempo, mostrando-se diversos os fatores subjacentes, </w:t>
      </w:r>
      <w:r w:rsidR="003C46B0">
        <w:rPr>
          <w:rFonts w:ascii="Times New Roman" w:hAnsi="Times New Roman" w:cs="Times New Roman"/>
          <w:sz w:val="24"/>
          <w:szCs w:val="24"/>
        </w:rPr>
        <w:t xml:space="preserve">grosso modo assimilados à economia e à </w:t>
      </w:r>
      <w:r w:rsidR="004A55BD">
        <w:rPr>
          <w:rFonts w:ascii="Times New Roman" w:hAnsi="Times New Roman" w:cs="Times New Roman"/>
          <w:sz w:val="24"/>
          <w:szCs w:val="24"/>
        </w:rPr>
        <w:t xml:space="preserve">própria </w:t>
      </w:r>
      <w:r w:rsidR="003C46B0">
        <w:rPr>
          <w:rFonts w:ascii="Times New Roman" w:hAnsi="Times New Roman" w:cs="Times New Roman"/>
          <w:sz w:val="24"/>
          <w:szCs w:val="24"/>
        </w:rPr>
        <w:t>dinâmica urbana</w:t>
      </w:r>
      <w:r>
        <w:rPr>
          <w:rFonts w:ascii="Times New Roman" w:hAnsi="Times New Roman" w:cs="Times New Roman"/>
          <w:sz w:val="24"/>
          <w:szCs w:val="24"/>
        </w:rPr>
        <w:t>.</w:t>
      </w:r>
    </w:p>
    <w:p w:rsidR="00860413" w:rsidRDefault="00D5022E" w:rsidP="00D5022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266C0">
        <w:rPr>
          <w:rFonts w:ascii="Times New Roman" w:hAnsi="Times New Roman" w:cs="Times New Roman"/>
          <w:sz w:val="24"/>
          <w:szCs w:val="24"/>
        </w:rPr>
        <w:t xml:space="preserve">No </w:t>
      </w:r>
      <w:r w:rsidR="00A2726E">
        <w:rPr>
          <w:rFonts w:ascii="Times New Roman" w:hAnsi="Times New Roman" w:cs="Times New Roman"/>
          <w:sz w:val="24"/>
          <w:szCs w:val="24"/>
        </w:rPr>
        <w:t xml:space="preserve">bojo </w:t>
      </w:r>
      <w:r w:rsidR="002266C0">
        <w:rPr>
          <w:rFonts w:ascii="Times New Roman" w:hAnsi="Times New Roman" w:cs="Times New Roman"/>
          <w:sz w:val="24"/>
          <w:szCs w:val="24"/>
        </w:rPr>
        <w:t xml:space="preserve">dessa </w:t>
      </w:r>
      <w:r w:rsidR="00612FEE">
        <w:rPr>
          <w:rFonts w:ascii="Times New Roman" w:hAnsi="Times New Roman" w:cs="Times New Roman"/>
          <w:sz w:val="24"/>
          <w:szCs w:val="24"/>
        </w:rPr>
        <w:t>evolução</w:t>
      </w:r>
      <w:r w:rsidR="002266C0">
        <w:rPr>
          <w:rFonts w:ascii="Times New Roman" w:hAnsi="Times New Roman" w:cs="Times New Roman"/>
          <w:sz w:val="24"/>
          <w:szCs w:val="24"/>
        </w:rPr>
        <w:t>, a</w:t>
      </w:r>
      <w:r>
        <w:rPr>
          <w:rFonts w:ascii="Times New Roman" w:hAnsi="Times New Roman" w:cs="Times New Roman"/>
          <w:sz w:val="24"/>
          <w:szCs w:val="24"/>
        </w:rPr>
        <w:t xml:space="preserve"> forma metropolitana erigiu-se</w:t>
      </w:r>
      <w:r w:rsidR="002266C0">
        <w:rPr>
          <w:rFonts w:ascii="Times New Roman" w:hAnsi="Times New Roman" w:cs="Times New Roman"/>
          <w:sz w:val="24"/>
          <w:szCs w:val="24"/>
        </w:rPr>
        <w:t xml:space="preserve"> em </w:t>
      </w:r>
      <w:r>
        <w:rPr>
          <w:rFonts w:ascii="Times New Roman" w:hAnsi="Times New Roman" w:cs="Times New Roman"/>
          <w:sz w:val="24"/>
          <w:szCs w:val="24"/>
        </w:rPr>
        <w:t xml:space="preserve">paisagem e </w:t>
      </w:r>
      <w:r w:rsidR="003C46B0">
        <w:rPr>
          <w:rFonts w:ascii="Times New Roman" w:hAnsi="Times New Roman" w:cs="Times New Roman"/>
          <w:sz w:val="24"/>
          <w:szCs w:val="24"/>
        </w:rPr>
        <w:t xml:space="preserve">em </w:t>
      </w:r>
      <w:r>
        <w:rPr>
          <w:rFonts w:ascii="Times New Roman" w:hAnsi="Times New Roman" w:cs="Times New Roman"/>
          <w:sz w:val="24"/>
          <w:szCs w:val="24"/>
        </w:rPr>
        <w:t xml:space="preserve">estrutura </w:t>
      </w:r>
      <w:r w:rsidR="002266C0">
        <w:rPr>
          <w:rFonts w:ascii="Times New Roman" w:hAnsi="Times New Roman" w:cs="Times New Roman"/>
          <w:sz w:val="24"/>
          <w:szCs w:val="24"/>
        </w:rPr>
        <w:t>dominantes</w:t>
      </w:r>
      <w:r w:rsidR="003C46B0">
        <w:rPr>
          <w:rFonts w:ascii="Times New Roman" w:hAnsi="Times New Roman" w:cs="Times New Roman"/>
          <w:sz w:val="24"/>
          <w:szCs w:val="24"/>
        </w:rPr>
        <w:t xml:space="preserve"> em várias realidades socioespaciais</w:t>
      </w:r>
      <w:r w:rsidR="002266C0">
        <w:rPr>
          <w:rFonts w:ascii="Times New Roman" w:hAnsi="Times New Roman" w:cs="Times New Roman"/>
          <w:sz w:val="24"/>
          <w:szCs w:val="24"/>
        </w:rPr>
        <w:t xml:space="preserve">. </w:t>
      </w:r>
      <w:r w:rsidR="00A2726E">
        <w:rPr>
          <w:rFonts w:ascii="Times New Roman" w:hAnsi="Times New Roman" w:cs="Times New Roman"/>
          <w:sz w:val="24"/>
          <w:szCs w:val="24"/>
        </w:rPr>
        <w:t xml:space="preserve">Surgidas de </w:t>
      </w:r>
      <w:r w:rsidR="003C46B0">
        <w:rPr>
          <w:rFonts w:ascii="Times New Roman" w:hAnsi="Times New Roman" w:cs="Times New Roman"/>
          <w:sz w:val="24"/>
          <w:szCs w:val="24"/>
        </w:rPr>
        <w:t xml:space="preserve">movimentos </w:t>
      </w:r>
      <w:r w:rsidR="002266C0">
        <w:rPr>
          <w:rFonts w:ascii="Times New Roman" w:hAnsi="Times New Roman" w:cs="Times New Roman"/>
          <w:sz w:val="24"/>
          <w:szCs w:val="24"/>
        </w:rPr>
        <w:t xml:space="preserve">de </w:t>
      </w:r>
      <w:r w:rsidR="004021A1">
        <w:rPr>
          <w:rFonts w:ascii="Times New Roman" w:hAnsi="Times New Roman" w:cs="Times New Roman"/>
          <w:sz w:val="24"/>
          <w:szCs w:val="24"/>
        </w:rPr>
        <w:t>con</w:t>
      </w:r>
      <w:r w:rsidR="006E281B">
        <w:rPr>
          <w:rFonts w:ascii="Times New Roman" w:hAnsi="Times New Roman" w:cs="Times New Roman"/>
          <w:sz w:val="24"/>
          <w:szCs w:val="24"/>
        </w:rPr>
        <w:t>urbação,</w:t>
      </w:r>
      <w:r>
        <w:rPr>
          <w:rFonts w:ascii="Times New Roman" w:hAnsi="Times New Roman" w:cs="Times New Roman"/>
          <w:sz w:val="24"/>
          <w:szCs w:val="24"/>
        </w:rPr>
        <w:t xml:space="preserve"> </w:t>
      </w:r>
      <w:r w:rsidR="003C46B0">
        <w:rPr>
          <w:rFonts w:ascii="Times New Roman" w:hAnsi="Times New Roman" w:cs="Times New Roman"/>
          <w:sz w:val="24"/>
          <w:szCs w:val="24"/>
        </w:rPr>
        <w:t xml:space="preserve">pelos </w:t>
      </w:r>
      <w:r>
        <w:rPr>
          <w:rFonts w:ascii="Times New Roman" w:hAnsi="Times New Roman" w:cs="Times New Roman"/>
          <w:sz w:val="24"/>
          <w:szCs w:val="24"/>
        </w:rPr>
        <w:lastRenderedPageBreak/>
        <w:t xml:space="preserve">quais </w:t>
      </w:r>
      <w:r w:rsidR="003C46B0">
        <w:rPr>
          <w:rFonts w:ascii="Times New Roman" w:hAnsi="Times New Roman" w:cs="Times New Roman"/>
          <w:sz w:val="24"/>
          <w:szCs w:val="24"/>
        </w:rPr>
        <w:t xml:space="preserve">espaços urbanos independentes </w:t>
      </w:r>
      <w:r w:rsidR="00A41009">
        <w:rPr>
          <w:rFonts w:ascii="Times New Roman" w:hAnsi="Times New Roman" w:cs="Times New Roman"/>
          <w:sz w:val="24"/>
          <w:szCs w:val="24"/>
        </w:rPr>
        <w:t xml:space="preserve">e </w:t>
      </w:r>
      <w:r w:rsidR="003C46B0">
        <w:rPr>
          <w:rFonts w:ascii="Times New Roman" w:hAnsi="Times New Roman" w:cs="Times New Roman"/>
          <w:sz w:val="24"/>
          <w:szCs w:val="24"/>
        </w:rPr>
        <w:t>de tamanhos variados se ampliam e espraiam e se i</w:t>
      </w:r>
      <w:r w:rsidR="00860413">
        <w:rPr>
          <w:rFonts w:ascii="Times New Roman" w:hAnsi="Times New Roman" w:cs="Times New Roman"/>
          <w:sz w:val="24"/>
          <w:szCs w:val="24"/>
        </w:rPr>
        <w:t>nterpenetram, metrópo</w:t>
      </w:r>
      <w:r>
        <w:rPr>
          <w:rFonts w:ascii="Times New Roman" w:hAnsi="Times New Roman" w:cs="Times New Roman"/>
          <w:sz w:val="24"/>
          <w:szCs w:val="24"/>
        </w:rPr>
        <w:t>le</w:t>
      </w:r>
      <w:r w:rsidR="00A2726E">
        <w:rPr>
          <w:rFonts w:ascii="Times New Roman" w:hAnsi="Times New Roman" w:cs="Times New Roman"/>
          <w:sz w:val="24"/>
          <w:szCs w:val="24"/>
        </w:rPr>
        <w:t>s</w:t>
      </w:r>
      <w:r>
        <w:rPr>
          <w:rFonts w:ascii="Times New Roman" w:hAnsi="Times New Roman" w:cs="Times New Roman"/>
          <w:sz w:val="24"/>
          <w:szCs w:val="24"/>
        </w:rPr>
        <w:t xml:space="preserve"> significa</w:t>
      </w:r>
      <w:r w:rsidR="00A2726E">
        <w:rPr>
          <w:rFonts w:ascii="Times New Roman" w:hAnsi="Times New Roman" w:cs="Times New Roman"/>
          <w:sz w:val="24"/>
          <w:szCs w:val="24"/>
        </w:rPr>
        <w:t>m</w:t>
      </w:r>
      <w:r>
        <w:rPr>
          <w:rFonts w:ascii="Times New Roman" w:hAnsi="Times New Roman" w:cs="Times New Roman"/>
          <w:sz w:val="24"/>
          <w:szCs w:val="24"/>
        </w:rPr>
        <w:t xml:space="preserve"> superfícies </w:t>
      </w:r>
      <w:r w:rsidR="006E281B">
        <w:rPr>
          <w:rFonts w:ascii="Times New Roman" w:hAnsi="Times New Roman" w:cs="Times New Roman"/>
          <w:sz w:val="24"/>
          <w:szCs w:val="24"/>
        </w:rPr>
        <w:t xml:space="preserve">comparativamente </w:t>
      </w:r>
      <w:r>
        <w:rPr>
          <w:rFonts w:ascii="Times New Roman" w:hAnsi="Times New Roman" w:cs="Times New Roman"/>
          <w:sz w:val="24"/>
          <w:szCs w:val="24"/>
        </w:rPr>
        <w:t>g</w:t>
      </w:r>
      <w:r w:rsidR="00860413">
        <w:rPr>
          <w:rFonts w:ascii="Times New Roman" w:hAnsi="Times New Roman" w:cs="Times New Roman"/>
          <w:sz w:val="24"/>
          <w:szCs w:val="24"/>
        </w:rPr>
        <w:t xml:space="preserve">randes cujos habitantes </w:t>
      </w:r>
      <w:r w:rsidR="003C46B0">
        <w:rPr>
          <w:rFonts w:ascii="Times New Roman" w:hAnsi="Times New Roman" w:cs="Times New Roman"/>
          <w:sz w:val="24"/>
          <w:szCs w:val="24"/>
        </w:rPr>
        <w:t xml:space="preserve">e atividades </w:t>
      </w:r>
      <w:r w:rsidR="00860413">
        <w:rPr>
          <w:rFonts w:ascii="Times New Roman" w:hAnsi="Times New Roman" w:cs="Times New Roman"/>
          <w:sz w:val="24"/>
          <w:szCs w:val="24"/>
        </w:rPr>
        <w:t>comparti</w:t>
      </w:r>
      <w:r>
        <w:rPr>
          <w:rFonts w:ascii="Times New Roman" w:hAnsi="Times New Roman" w:cs="Times New Roman"/>
          <w:sz w:val="24"/>
          <w:szCs w:val="24"/>
        </w:rPr>
        <w:t xml:space="preserve">lham um mesmo </w:t>
      </w:r>
      <w:r w:rsidRPr="00860413">
        <w:rPr>
          <w:rFonts w:ascii="Times New Roman" w:hAnsi="Times New Roman" w:cs="Times New Roman"/>
          <w:i/>
          <w:sz w:val="24"/>
          <w:szCs w:val="24"/>
        </w:rPr>
        <w:t>continnum</w:t>
      </w:r>
      <w:r w:rsidR="00860413">
        <w:rPr>
          <w:rFonts w:ascii="Times New Roman" w:hAnsi="Times New Roman" w:cs="Times New Roman"/>
          <w:sz w:val="24"/>
          <w:szCs w:val="24"/>
        </w:rPr>
        <w:t xml:space="preserve"> </w:t>
      </w:r>
      <w:r w:rsidR="00A2726E">
        <w:rPr>
          <w:rFonts w:ascii="Times New Roman" w:hAnsi="Times New Roman" w:cs="Times New Roman"/>
          <w:sz w:val="24"/>
          <w:szCs w:val="24"/>
        </w:rPr>
        <w:t>espacial</w:t>
      </w:r>
      <w:r w:rsidR="003C46B0">
        <w:rPr>
          <w:rFonts w:ascii="Times New Roman" w:hAnsi="Times New Roman" w:cs="Times New Roman"/>
          <w:sz w:val="24"/>
          <w:szCs w:val="24"/>
        </w:rPr>
        <w:t>,</w:t>
      </w:r>
      <w:r w:rsidR="00860413">
        <w:rPr>
          <w:rFonts w:ascii="Times New Roman" w:hAnsi="Times New Roman" w:cs="Times New Roman"/>
          <w:sz w:val="24"/>
          <w:szCs w:val="24"/>
        </w:rPr>
        <w:t xml:space="preserve"> segmentado</w:t>
      </w:r>
      <w:r w:rsidR="00A2726E">
        <w:rPr>
          <w:rFonts w:ascii="Times New Roman" w:hAnsi="Times New Roman" w:cs="Times New Roman"/>
          <w:sz w:val="24"/>
          <w:szCs w:val="24"/>
        </w:rPr>
        <w:t>, todavia,</w:t>
      </w:r>
      <w:r w:rsidR="003C46B0">
        <w:rPr>
          <w:rFonts w:ascii="Times New Roman" w:hAnsi="Times New Roman" w:cs="Times New Roman"/>
          <w:sz w:val="24"/>
          <w:szCs w:val="24"/>
        </w:rPr>
        <w:t xml:space="preserve"> </w:t>
      </w:r>
      <w:r w:rsidR="005B689B">
        <w:rPr>
          <w:rFonts w:ascii="Times New Roman" w:hAnsi="Times New Roman" w:cs="Times New Roman"/>
          <w:sz w:val="24"/>
          <w:szCs w:val="24"/>
        </w:rPr>
        <w:t xml:space="preserve">em termos </w:t>
      </w:r>
      <w:r w:rsidR="003C46B0">
        <w:rPr>
          <w:rFonts w:ascii="Times New Roman" w:hAnsi="Times New Roman" w:cs="Times New Roman"/>
          <w:sz w:val="24"/>
          <w:szCs w:val="24"/>
        </w:rPr>
        <w:t>pol</w:t>
      </w:r>
      <w:r w:rsidR="005B689B">
        <w:rPr>
          <w:rFonts w:ascii="Times New Roman" w:hAnsi="Times New Roman" w:cs="Times New Roman"/>
          <w:sz w:val="24"/>
          <w:szCs w:val="24"/>
        </w:rPr>
        <w:t>íticos</w:t>
      </w:r>
      <w:r w:rsidR="003C46B0">
        <w:rPr>
          <w:rFonts w:ascii="Times New Roman" w:hAnsi="Times New Roman" w:cs="Times New Roman"/>
          <w:sz w:val="24"/>
          <w:szCs w:val="24"/>
        </w:rPr>
        <w:t xml:space="preserve"> e </w:t>
      </w:r>
      <w:r w:rsidR="00860413">
        <w:rPr>
          <w:rFonts w:ascii="Times New Roman" w:hAnsi="Times New Roman" w:cs="Times New Roman"/>
          <w:sz w:val="24"/>
          <w:szCs w:val="24"/>
        </w:rPr>
        <w:t>instit</w:t>
      </w:r>
      <w:r>
        <w:rPr>
          <w:rFonts w:ascii="Times New Roman" w:hAnsi="Times New Roman" w:cs="Times New Roman"/>
          <w:sz w:val="24"/>
          <w:szCs w:val="24"/>
        </w:rPr>
        <w:t>uciona</w:t>
      </w:r>
      <w:r w:rsidR="005B689B">
        <w:rPr>
          <w:rFonts w:ascii="Times New Roman" w:hAnsi="Times New Roman" w:cs="Times New Roman"/>
          <w:sz w:val="24"/>
          <w:szCs w:val="24"/>
        </w:rPr>
        <w:t>is</w:t>
      </w:r>
      <w:r>
        <w:rPr>
          <w:rFonts w:ascii="Times New Roman" w:hAnsi="Times New Roman" w:cs="Times New Roman"/>
          <w:sz w:val="24"/>
          <w:szCs w:val="24"/>
        </w:rPr>
        <w:t xml:space="preserve"> (</w:t>
      </w:r>
      <w:r w:rsidR="008C3BA4">
        <w:rPr>
          <w:rFonts w:ascii="Times New Roman" w:hAnsi="Times New Roman" w:cs="Times New Roman"/>
          <w:sz w:val="24"/>
          <w:szCs w:val="24"/>
        </w:rPr>
        <w:t>administração pública, aparato legislativo</w:t>
      </w:r>
      <w:r>
        <w:rPr>
          <w:rFonts w:ascii="Times New Roman" w:hAnsi="Times New Roman" w:cs="Times New Roman"/>
          <w:sz w:val="24"/>
          <w:szCs w:val="24"/>
        </w:rPr>
        <w:t>)</w:t>
      </w:r>
      <w:r w:rsidR="00860413">
        <w:rPr>
          <w:rFonts w:ascii="Times New Roman" w:hAnsi="Times New Roman" w:cs="Times New Roman"/>
          <w:sz w:val="24"/>
          <w:szCs w:val="24"/>
        </w:rPr>
        <w:t>.</w:t>
      </w:r>
    </w:p>
    <w:p w:rsidR="00860413" w:rsidRDefault="00860413" w:rsidP="00D5022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Brasil </w:t>
      </w:r>
      <w:r w:rsidR="005B689B">
        <w:rPr>
          <w:rFonts w:ascii="Times New Roman" w:hAnsi="Times New Roman" w:cs="Times New Roman"/>
          <w:sz w:val="24"/>
          <w:szCs w:val="24"/>
        </w:rPr>
        <w:t xml:space="preserve">apresentou múltiplos e </w:t>
      </w:r>
      <w:r w:rsidR="008C3BA4">
        <w:rPr>
          <w:rFonts w:ascii="Times New Roman" w:hAnsi="Times New Roman" w:cs="Times New Roman"/>
          <w:sz w:val="24"/>
          <w:szCs w:val="24"/>
        </w:rPr>
        <w:t>intensos</w:t>
      </w:r>
      <w:r>
        <w:rPr>
          <w:rFonts w:ascii="Times New Roman" w:hAnsi="Times New Roman" w:cs="Times New Roman"/>
          <w:sz w:val="24"/>
          <w:szCs w:val="24"/>
        </w:rPr>
        <w:t xml:space="preserve"> processos </w:t>
      </w:r>
      <w:r w:rsidR="008C3BA4">
        <w:rPr>
          <w:rFonts w:ascii="Times New Roman" w:hAnsi="Times New Roman" w:cs="Times New Roman"/>
          <w:sz w:val="24"/>
          <w:szCs w:val="24"/>
        </w:rPr>
        <w:t xml:space="preserve">de </w:t>
      </w:r>
      <w:r w:rsidR="00705DE9">
        <w:rPr>
          <w:rFonts w:ascii="Times New Roman" w:hAnsi="Times New Roman" w:cs="Times New Roman"/>
          <w:sz w:val="24"/>
          <w:szCs w:val="24"/>
        </w:rPr>
        <w:t xml:space="preserve">formação de </w:t>
      </w:r>
      <w:r w:rsidR="008C3BA4">
        <w:rPr>
          <w:rFonts w:ascii="Times New Roman" w:hAnsi="Times New Roman" w:cs="Times New Roman"/>
          <w:sz w:val="24"/>
          <w:szCs w:val="24"/>
        </w:rPr>
        <w:t>metr</w:t>
      </w:r>
      <w:r w:rsidR="00705DE9">
        <w:rPr>
          <w:rFonts w:ascii="Times New Roman" w:hAnsi="Times New Roman" w:cs="Times New Roman"/>
          <w:sz w:val="24"/>
          <w:szCs w:val="24"/>
        </w:rPr>
        <w:t xml:space="preserve">ópoles </w:t>
      </w:r>
      <w:r>
        <w:rPr>
          <w:rFonts w:ascii="Times New Roman" w:hAnsi="Times New Roman" w:cs="Times New Roman"/>
          <w:sz w:val="24"/>
          <w:szCs w:val="24"/>
        </w:rPr>
        <w:t xml:space="preserve">desde meados do século XX, uma </w:t>
      </w:r>
      <w:r w:rsidR="005B689B">
        <w:rPr>
          <w:rFonts w:ascii="Times New Roman" w:hAnsi="Times New Roman" w:cs="Times New Roman"/>
          <w:sz w:val="24"/>
          <w:szCs w:val="24"/>
        </w:rPr>
        <w:t xml:space="preserve">dinâmica </w:t>
      </w:r>
      <w:r w:rsidR="008C3BA4">
        <w:rPr>
          <w:rFonts w:ascii="Times New Roman" w:hAnsi="Times New Roman" w:cs="Times New Roman"/>
          <w:sz w:val="24"/>
          <w:szCs w:val="24"/>
        </w:rPr>
        <w:t xml:space="preserve">que </w:t>
      </w:r>
      <w:r w:rsidR="005B689B">
        <w:rPr>
          <w:rFonts w:ascii="Times New Roman" w:hAnsi="Times New Roman" w:cs="Times New Roman"/>
          <w:sz w:val="24"/>
          <w:szCs w:val="24"/>
        </w:rPr>
        <w:t xml:space="preserve">se avultou e diversificou </w:t>
      </w:r>
      <w:r w:rsidR="008C3BA4">
        <w:rPr>
          <w:rFonts w:ascii="Times New Roman" w:hAnsi="Times New Roman" w:cs="Times New Roman"/>
          <w:sz w:val="24"/>
          <w:szCs w:val="24"/>
        </w:rPr>
        <w:t xml:space="preserve">ainda mais </w:t>
      </w:r>
      <w:r>
        <w:rPr>
          <w:rFonts w:ascii="Times New Roman" w:hAnsi="Times New Roman" w:cs="Times New Roman"/>
          <w:sz w:val="24"/>
          <w:szCs w:val="24"/>
        </w:rPr>
        <w:t>com a</w:t>
      </w:r>
      <w:r w:rsidR="008C3BA4">
        <w:rPr>
          <w:rFonts w:ascii="Times New Roman" w:hAnsi="Times New Roman" w:cs="Times New Roman"/>
          <w:sz w:val="24"/>
          <w:szCs w:val="24"/>
        </w:rPr>
        <w:t>, por assim dizer,</w:t>
      </w:r>
      <w:r>
        <w:rPr>
          <w:rFonts w:ascii="Times New Roman" w:hAnsi="Times New Roman" w:cs="Times New Roman"/>
          <w:sz w:val="24"/>
          <w:szCs w:val="24"/>
        </w:rPr>
        <w:t xml:space="preserve"> </w:t>
      </w:r>
      <w:r w:rsidR="005D6997">
        <w:rPr>
          <w:rFonts w:ascii="Times New Roman" w:hAnsi="Times New Roman" w:cs="Times New Roman"/>
          <w:sz w:val="24"/>
          <w:szCs w:val="24"/>
        </w:rPr>
        <w:t>“</w:t>
      </w:r>
      <w:r>
        <w:rPr>
          <w:rFonts w:ascii="Times New Roman" w:hAnsi="Times New Roman" w:cs="Times New Roman"/>
          <w:sz w:val="24"/>
          <w:szCs w:val="24"/>
        </w:rPr>
        <w:t>explosão</w:t>
      </w:r>
      <w:r w:rsidR="005D6997">
        <w:rPr>
          <w:rFonts w:ascii="Times New Roman" w:hAnsi="Times New Roman" w:cs="Times New Roman"/>
          <w:sz w:val="24"/>
          <w:szCs w:val="24"/>
        </w:rPr>
        <w:t>”</w:t>
      </w:r>
      <w:r>
        <w:rPr>
          <w:rFonts w:ascii="Times New Roman" w:hAnsi="Times New Roman" w:cs="Times New Roman"/>
          <w:sz w:val="24"/>
          <w:szCs w:val="24"/>
        </w:rPr>
        <w:t xml:space="preserve"> das cidades de porte médio </w:t>
      </w:r>
      <w:r w:rsidR="008C3BA4">
        <w:rPr>
          <w:rFonts w:ascii="Times New Roman" w:hAnsi="Times New Roman" w:cs="Times New Roman"/>
          <w:sz w:val="24"/>
          <w:szCs w:val="24"/>
        </w:rPr>
        <w:t>a partir d</w:t>
      </w:r>
      <w:r>
        <w:rPr>
          <w:rFonts w:ascii="Times New Roman" w:hAnsi="Times New Roman" w:cs="Times New Roman"/>
          <w:sz w:val="24"/>
          <w:szCs w:val="24"/>
        </w:rPr>
        <w:t>a década de 1970.</w:t>
      </w:r>
      <w:r w:rsidR="00D5022E">
        <w:rPr>
          <w:rFonts w:ascii="Times New Roman" w:hAnsi="Times New Roman" w:cs="Times New Roman"/>
          <w:sz w:val="24"/>
          <w:szCs w:val="24"/>
        </w:rPr>
        <w:t xml:space="preserve"> </w:t>
      </w:r>
      <w:r>
        <w:rPr>
          <w:rFonts w:ascii="Times New Roman" w:hAnsi="Times New Roman" w:cs="Times New Roman"/>
          <w:sz w:val="24"/>
          <w:szCs w:val="24"/>
        </w:rPr>
        <w:t>A capital de Santa Catarina</w:t>
      </w:r>
      <w:r w:rsidR="004A55BD">
        <w:rPr>
          <w:rFonts w:ascii="Times New Roman" w:hAnsi="Times New Roman" w:cs="Times New Roman"/>
          <w:sz w:val="24"/>
          <w:szCs w:val="24"/>
        </w:rPr>
        <w:t>, desdobrada entre a ilha do mesmo nome e o continente fronteiro,</w:t>
      </w:r>
      <w:r>
        <w:rPr>
          <w:rFonts w:ascii="Times New Roman" w:hAnsi="Times New Roman" w:cs="Times New Roman"/>
          <w:sz w:val="24"/>
          <w:szCs w:val="24"/>
        </w:rPr>
        <w:t xml:space="preserve"> </w:t>
      </w:r>
      <w:r w:rsidR="006668AF">
        <w:rPr>
          <w:rFonts w:ascii="Times New Roman" w:hAnsi="Times New Roman" w:cs="Times New Roman"/>
          <w:sz w:val="24"/>
          <w:szCs w:val="24"/>
        </w:rPr>
        <w:t xml:space="preserve">não ficou </w:t>
      </w:r>
      <w:r w:rsidR="00A2726E">
        <w:rPr>
          <w:rFonts w:ascii="Times New Roman" w:hAnsi="Times New Roman" w:cs="Times New Roman"/>
          <w:sz w:val="24"/>
          <w:szCs w:val="24"/>
        </w:rPr>
        <w:t>à margem d</w:t>
      </w:r>
      <w:r w:rsidR="006668AF">
        <w:rPr>
          <w:rFonts w:ascii="Times New Roman" w:hAnsi="Times New Roman" w:cs="Times New Roman"/>
          <w:sz w:val="24"/>
          <w:szCs w:val="24"/>
        </w:rPr>
        <w:t xml:space="preserve">esse </w:t>
      </w:r>
      <w:r>
        <w:rPr>
          <w:rFonts w:ascii="Times New Roman" w:hAnsi="Times New Roman" w:cs="Times New Roman"/>
          <w:sz w:val="24"/>
          <w:szCs w:val="24"/>
        </w:rPr>
        <w:t>dinamismo</w:t>
      </w:r>
      <w:r w:rsidR="004A55BD">
        <w:rPr>
          <w:rFonts w:ascii="Times New Roman" w:hAnsi="Times New Roman" w:cs="Times New Roman"/>
          <w:sz w:val="24"/>
          <w:szCs w:val="24"/>
        </w:rPr>
        <w:t>. A</w:t>
      </w:r>
      <w:r w:rsidR="002266C0">
        <w:rPr>
          <w:rFonts w:ascii="Times New Roman" w:hAnsi="Times New Roman" w:cs="Times New Roman"/>
          <w:sz w:val="24"/>
          <w:szCs w:val="24"/>
        </w:rPr>
        <w:t xml:space="preserve">ssim como </w:t>
      </w:r>
      <w:r>
        <w:rPr>
          <w:rFonts w:ascii="Times New Roman" w:hAnsi="Times New Roman" w:cs="Times New Roman"/>
          <w:sz w:val="24"/>
          <w:szCs w:val="24"/>
        </w:rPr>
        <w:t xml:space="preserve">o município sede, </w:t>
      </w:r>
      <w:r w:rsidR="00A2726E">
        <w:rPr>
          <w:rFonts w:ascii="Times New Roman" w:hAnsi="Times New Roman" w:cs="Times New Roman"/>
          <w:sz w:val="24"/>
          <w:szCs w:val="24"/>
        </w:rPr>
        <w:t>vários</w:t>
      </w:r>
      <w:r w:rsidR="004A55BD">
        <w:rPr>
          <w:rFonts w:ascii="Times New Roman" w:hAnsi="Times New Roman" w:cs="Times New Roman"/>
          <w:sz w:val="24"/>
          <w:szCs w:val="24"/>
        </w:rPr>
        <w:t xml:space="preserve"> municípios vizinhos </w:t>
      </w:r>
      <w:r w:rsidR="008C3BA4">
        <w:rPr>
          <w:rFonts w:ascii="Times New Roman" w:hAnsi="Times New Roman" w:cs="Times New Roman"/>
          <w:sz w:val="24"/>
          <w:szCs w:val="24"/>
        </w:rPr>
        <w:t>registra</w:t>
      </w:r>
      <w:r w:rsidR="004A55BD">
        <w:rPr>
          <w:rFonts w:ascii="Times New Roman" w:hAnsi="Times New Roman" w:cs="Times New Roman"/>
          <w:sz w:val="24"/>
          <w:szCs w:val="24"/>
        </w:rPr>
        <w:t>ram</w:t>
      </w:r>
      <w:r w:rsidR="008C3BA4">
        <w:rPr>
          <w:rFonts w:ascii="Times New Roman" w:hAnsi="Times New Roman" w:cs="Times New Roman"/>
          <w:sz w:val="24"/>
          <w:szCs w:val="24"/>
        </w:rPr>
        <w:t xml:space="preserve"> </w:t>
      </w:r>
      <w:r>
        <w:rPr>
          <w:rFonts w:ascii="Times New Roman" w:hAnsi="Times New Roman" w:cs="Times New Roman"/>
          <w:sz w:val="24"/>
          <w:szCs w:val="24"/>
        </w:rPr>
        <w:t xml:space="preserve">aumento populacional e adensamento que </w:t>
      </w:r>
      <w:r w:rsidR="00A2726E">
        <w:rPr>
          <w:rFonts w:ascii="Times New Roman" w:hAnsi="Times New Roman" w:cs="Times New Roman"/>
          <w:sz w:val="24"/>
          <w:szCs w:val="24"/>
        </w:rPr>
        <w:t xml:space="preserve">resultaram </w:t>
      </w:r>
      <w:r w:rsidR="005D6997">
        <w:rPr>
          <w:rFonts w:ascii="Times New Roman" w:hAnsi="Times New Roman" w:cs="Times New Roman"/>
          <w:sz w:val="24"/>
          <w:szCs w:val="24"/>
        </w:rPr>
        <w:t>n</w:t>
      </w:r>
      <w:r w:rsidR="006E281B">
        <w:rPr>
          <w:rFonts w:ascii="Times New Roman" w:hAnsi="Times New Roman" w:cs="Times New Roman"/>
          <w:sz w:val="24"/>
          <w:szCs w:val="24"/>
        </w:rPr>
        <w:t xml:space="preserve">um </w:t>
      </w:r>
      <w:r>
        <w:rPr>
          <w:rFonts w:ascii="Times New Roman" w:hAnsi="Times New Roman" w:cs="Times New Roman"/>
          <w:sz w:val="24"/>
          <w:szCs w:val="24"/>
        </w:rPr>
        <w:t xml:space="preserve">tecido </w:t>
      </w:r>
      <w:r w:rsidR="00A2726E">
        <w:rPr>
          <w:rFonts w:ascii="Times New Roman" w:hAnsi="Times New Roman" w:cs="Times New Roman"/>
          <w:sz w:val="24"/>
          <w:szCs w:val="24"/>
        </w:rPr>
        <w:t xml:space="preserve">urbano </w:t>
      </w:r>
      <w:r w:rsidR="004A55BD">
        <w:rPr>
          <w:rFonts w:ascii="Times New Roman" w:hAnsi="Times New Roman" w:cs="Times New Roman"/>
          <w:sz w:val="24"/>
          <w:szCs w:val="24"/>
        </w:rPr>
        <w:t xml:space="preserve">praticamente </w:t>
      </w:r>
      <w:r w:rsidR="002D6059">
        <w:rPr>
          <w:rFonts w:ascii="Times New Roman" w:hAnsi="Times New Roman" w:cs="Times New Roman"/>
          <w:sz w:val="24"/>
          <w:szCs w:val="24"/>
        </w:rPr>
        <w:t>unificado</w:t>
      </w:r>
      <w:r w:rsidR="005D6997">
        <w:rPr>
          <w:rFonts w:ascii="Times New Roman" w:hAnsi="Times New Roman" w:cs="Times New Roman"/>
          <w:sz w:val="24"/>
          <w:szCs w:val="24"/>
        </w:rPr>
        <w:t>,</w:t>
      </w:r>
      <w:r w:rsidR="002D6059">
        <w:rPr>
          <w:rFonts w:ascii="Times New Roman" w:hAnsi="Times New Roman" w:cs="Times New Roman"/>
          <w:sz w:val="24"/>
          <w:szCs w:val="24"/>
        </w:rPr>
        <w:t xml:space="preserve"> em algumas latitudes da grande área sob </w:t>
      </w:r>
      <w:r w:rsidR="007961A3">
        <w:rPr>
          <w:rFonts w:ascii="Times New Roman" w:hAnsi="Times New Roman" w:cs="Times New Roman"/>
          <w:sz w:val="24"/>
          <w:szCs w:val="24"/>
        </w:rPr>
        <w:t xml:space="preserve">a </w:t>
      </w:r>
      <w:r w:rsidR="002D6059">
        <w:rPr>
          <w:rFonts w:ascii="Times New Roman" w:hAnsi="Times New Roman" w:cs="Times New Roman"/>
          <w:sz w:val="24"/>
          <w:szCs w:val="24"/>
        </w:rPr>
        <w:t xml:space="preserve">influência de </w:t>
      </w:r>
      <w:r>
        <w:rPr>
          <w:rFonts w:ascii="Times New Roman" w:hAnsi="Times New Roman" w:cs="Times New Roman"/>
          <w:sz w:val="24"/>
          <w:szCs w:val="24"/>
        </w:rPr>
        <w:t>Florianópolis.</w:t>
      </w:r>
    </w:p>
    <w:p w:rsidR="00146775" w:rsidRPr="00C6510F" w:rsidRDefault="006A3358" w:rsidP="004B7069">
      <w:pPr>
        <w:spacing w:after="0" w:line="360" w:lineRule="auto"/>
        <w:jc w:val="both"/>
        <w:rPr>
          <w:rFonts w:ascii="Times New Roman" w:hAnsi="Times New Roman" w:cs="Times New Roman"/>
          <w:color w:val="000000" w:themeColor="text1"/>
          <w:sz w:val="24"/>
          <w:szCs w:val="24"/>
        </w:rPr>
      </w:pPr>
      <w:r w:rsidRPr="00C6510F">
        <w:rPr>
          <w:rFonts w:ascii="Times New Roman" w:hAnsi="Times New Roman" w:cs="Times New Roman"/>
          <w:color w:val="000000" w:themeColor="text1"/>
          <w:sz w:val="24"/>
          <w:szCs w:val="24"/>
        </w:rPr>
        <w:tab/>
      </w:r>
      <w:r w:rsidR="00C6510F">
        <w:rPr>
          <w:rFonts w:ascii="Times New Roman" w:hAnsi="Times New Roman" w:cs="Times New Roman"/>
          <w:color w:val="000000" w:themeColor="text1"/>
          <w:sz w:val="24"/>
          <w:szCs w:val="24"/>
        </w:rPr>
        <w:t>A referida área é o objeto de</w:t>
      </w:r>
      <w:r w:rsidR="00764ABC" w:rsidRPr="00C6510F">
        <w:rPr>
          <w:rFonts w:ascii="Times New Roman" w:hAnsi="Times New Roman" w:cs="Times New Roman"/>
          <w:color w:val="000000" w:themeColor="text1"/>
          <w:sz w:val="24"/>
          <w:szCs w:val="24"/>
        </w:rPr>
        <w:t>ste</w:t>
      </w:r>
      <w:r w:rsidRPr="00C6510F">
        <w:rPr>
          <w:rFonts w:ascii="Times New Roman" w:hAnsi="Times New Roman" w:cs="Times New Roman"/>
          <w:color w:val="000000" w:themeColor="text1"/>
          <w:sz w:val="24"/>
          <w:szCs w:val="24"/>
        </w:rPr>
        <w:t xml:space="preserve"> estudo</w:t>
      </w:r>
      <w:r w:rsidR="00A2726E" w:rsidRPr="00C6510F">
        <w:rPr>
          <w:rFonts w:ascii="Times New Roman" w:hAnsi="Times New Roman" w:cs="Times New Roman"/>
          <w:color w:val="000000" w:themeColor="text1"/>
          <w:sz w:val="24"/>
          <w:szCs w:val="24"/>
        </w:rPr>
        <w:t xml:space="preserve">, </w:t>
      </w:r>
      <w:r w:rsidR="00C6510F">
        <w:rPr>
          <w:rFonts w:ascii="Times New Roman" w:hAnsi="Times New Roman" w:cs="Times New Roman"/>
          <w:color w:val="000000" w:themeColor="text1"/>
          <w:sz w:val="24"/>
          <w:szCs w:val="24"/>
        </w:rPr>
        <w:t>de</w:t>
      </w:r>
      <w:r w:rsidR="00A2726E" w:rsidRPr="00C6510F">
        <w:rPr>
          <w:rFonts w:ascii="Times New Roman" w:hAnsi="Times New Roman" w:cs="Times New Roman"/>
          <w:color w:val="000000" w:themeColor="text1"/>
          <w:sz w:val="24"/>
          <w:szCs w:val="24"/>
        </w:rPr>
        <w:t xml:space="preserve"> </w:t>
      </w:r>
      <w:r w:rsidR="007133BD" w:rsidRPr="00C6510F">
        <w:rPr>
          <w:rFonts w:ascii="Times New Roman" w:hAnsi="Times New Roman" w:cs="Times New Roman"/>
          <w:color w:val="000000" w:themeColor="text1"/>
          <w:sz w:val="24"/>
          <w:szCs w:val="24"/>
        </w:rPr>
        <w:t>perfil ensaístico</w:t>
      </w:r>
      <w:r w:rsidR="00A2726E" w:rsidRPr="00C6510F">
        <w:rPr>
          <w:rFonts w:ascii="Times New Roman" w:hAnsi="Times New Roman" w:cs="Times New Roman"/>
          <w:color w:val="000000" w:themeColor="text1"/>
          <w:sz w:val="24"/>
          <w:szCs w:val="24"/>
        </w:rPr>
        <w:t xml:space="preserve"> e baseado</w:t>
      </w:r>
      <w:r w:rsidR="00764ABC" w:rsidRPr="00C6510F">
        <w:rPr>
          <w:rFonts w:ascii="Times New Roman" w:hAnsi="Times New Roman" w:cs="Times New Roman"/>
          <w:color w:val="000000" w:themeColor="text1"/>
          <w:sz w:val="24"/>
          <w:szCs w:val="24"/>
        </w:rPr>
        <w:t xml:space="preserve"> </w:t>
      </w:r>
      <w:r w:rsidR="004A55BD" w:rsidRPr="00C6510F">
        <w:rPr>
          <w:rFonts w:ascii="Times New Roman" w:hAnsi="Times New Roman" w:cs="Times New Roman"/>
          <w:color w:val="000000" w:themeColor="text1"/>
          <w:sz w:val="24"/>
          <w:szCs w:val="24"/>
        </w:rPr>
        <w:t>em</w:t>
      </w:r>
      <w:r w:rsidR="007133BD" w:rsidRPr="00C6510F">
        <w:rPr>
          <w:rFonts w:ascii="Times New Roman" w:hAnsi="Times New Roman" w:cs="Times New Roman"/>
          <w:color w:val="000000" w:themeColor="text1"/>
          <w:sz w:val="24"/>
          <w:szCs w:val="24"/>
        </w:rPr>
        <w:t xml:space="preserve"> pesquisa bibliográfica e documental</w:t>
      </w:r>
      <w:r w:rsidR="00764ABC" w:rsidRPr="00C6510F">
        <w:rPr>
          <w:rFonts w:ascii="Times New Roman" w:hAnsi="Times New Roman" w:cs="Times New Roman"/>
          <w:color w:val="000000" w:themeColor="text1"/>
          <w:sz w:val="24"/>
          <w:szCs w:val="24"/>
        </w:rPr>
        <w:t>. Pretende-se</w:t>
      </w:r>
      <w:r w:rsidR="002E414E" w:rsidRPr="00C6510F">
        <w:rPr>
          <w:rFonts w:ascii="Times New Roman" w:hAnsi="Times New Roman" w:cs="Times New Roman"/>
          <w:color w:val="000000" w:themeColor="text1"/>
          <w:sz w:val="24"/>
          <w:szCs w:val="24"/>
        </w:rPr>
        <w:t xml:space="preserve"> </w:t>
      </w:r>
      <w:r w:rsidRPr="00C6510F">
        <w:rPr>
          <w:rFonts w:ascii="Times New Roman" w:hAnsi="Times New Roman" w:cs="Times New Roman"/>
          <w:color w:val="000000" w:themeColor="text1"/>
          <w:sz w:val="24"/>
          <w:szCs w:val="24"/>
        </w:rPr>
        <w:t xml:space="preserve">descrever a </w:t>
      </w:r>
      <w:r w:rsidR="00C6510F">
        <w:rPr>
          <w:rFonts w:ascii="Times New Roman" w:hAnsi="Times New Roman" w:cs="Times New Roman"/>
          <w:color w:val="000000" w:themeColor="text1"/>
          <w:sz w:val="24"/>
          <w:szCs w:val="24"/>
        </w:rPr>
        <w:t xml:space="preserve">sua </w:t>
      </w:r>
      <w:r w:rsidRPr="00C6510F">
        <w:rPr>
          <w:rFonts w:ascii="Times New Roman" w:hAnsi="Times New Roman" w:cs="Times New Roman"/>
          <w:color w:val="000000" w:themeColor="text1"/>
          <w:sz w:val="24"/>
          <w:szCs w:val="24"/>
        </w:rPr>
        <w:t xml:space="preserve">formação, o que requer considerar processos históricos de ocupação e expansão e, sobretudo, abordar o percurso cumprido desde </w:t>
      </w:r>
      <w:r w:rsidR="002E414E" w:rsidRPr="00C6510F">
        <w:rPr>
          <w:rFonts w:ascii="Times New Roman" w:hAnsi="Times New Roman" w:cs="Times New Roman"/>
          <w:color w:val="000000" w:themeColor="text1"/>
          <w:sz w:val="24"/>
          <w:szCs w:val="24"/>
        </w:rPr>
        <w:t xml:space="preserve">pelo menos </w:t>
      </w:r>
      <w:r w:rsidRPr="00C6510F">
        <w:rPr>
          <w:rFonts w:ascii="Times New Roman" w:hAnsi="Times New Roman" w:cs="Times New Roman"/>
          <w:color w:val="000000" w:themeColor="text1"/>
          <w:sz w:val="24"/>
          <w:szCs w:val="24"/>
        </w:rPr>
        <w:t xml:space="preserve">meados do século XX. </w:t>
      </w:r>
      <w:r w:rsidR="002E414E" w:rsidRPr="00C6510F">
        <w:rPr>
          <w:rFonts w:ascii="Times New Roman" w:hAnsi="Times New Roman" w:cs="Times New Roman"/>
          <w:color w:val="000000" w:themeColor="text1"/>
          <w:sz w:val="24"/>
          <w:szCs w:val="24"/>
        </w:rPr>
        <w:t>O</w:t>
      </w:r>
      <w:r w:rsidR="00764ABC" w:rsidRPr="00C6510F">
        <w:rPr>
          <w:rFonts w:ascii="Times New Roman" w:hAnsi="Times New Roman" w:cs="Times New Roman"/>
          <w:color w:val="000000" w:themeColor="text1"/>
          <w:sz w:val="24"/>
          <w:szCs w:val="24"/>
        </w:rPr>
        <w:t xml:space="preserve">bjetiva-se </w:t>
      </w:r>
      <w:r w:rsidR="002E414E" w:rsidRPr="00C6510F">
        <w:rPr>
          <w:rFonts w:ascii="Times New Roman" w:hAnsi="Times New Roman" w:cs="Times New Roman"/>
          <w:color w:val="000000" w:themeColor="text1"/>
          <w:sz w:val="24"/>
          <w:szCs w:val="24"/>
        </w:rPr>
        <w:t xml:space="preserve">também </w:t>
      </w:r>
      <w:r w:rsidR="00A623B3" w:rsidRPr="00C6510F">
        <w:rPr>
          <w:rFonts w:ascii="Times New Roman" w:hAnsi="Times New Roman" w:cs="Times New Roman"/>
          <w:color w:val="000000" w:themeColor="text1"/>
          <w:sz w:val="24"/>
          <w:szCs w:val="24"/>
        </w:rPr>
        <w:t xml:space="preserve">colocar em evidência aspectos da </w:t>
      </w:r>
      <w:r w:rsidR="002E414E" w:rsidRPr="00C6510F">
        <w:rPr>
          <w:rFonts w:ascii="Times New Roman" w:hAnsi="Times New Roman" w:cs="Times New Roman"/>
          <w:color w:val="000000" w:themeColor="text1"/>
          <w:sz w:val="24"/>
          <w:szCs w:val="24"/>
        </w:rPr>
        <w:t>presente</w:t>
      </w:r>
      <w:r w:rsidR="00A623B3" w:rsidRPr="00C6510F">
        <w:rPr>
          <w:rFonts w:ascii="Times New Roman" w:hAnsi="Times New Roman" w:cs="Times New Roman"/>
          <w:color w:val="000000" w:themeColor="text1"/>
          <w:sz w:val="24"/>
          <w:szCs w:val="24"/>
        </w:rPr>
        <w:t xml:space="preserve"> forma metropolitana da área, institucionalizada com a criação da Região Metropolitana da Grande Florianópolis. </w:t>
      </w:r>
      <w:r w:rsidR="00C6510F">
        <w:rPr>
          <w:rFonts w:ascii="Times New Roman" w:hAnsi="Times New Roman" w:cs="Times New Roman"/>
          <w:color w:val="000000" w:themeColor="text1"/>
          <w:sz w:val="24"/>
          <w:szCs w:val="24"/>
        </w:rPr>
        <w:t>São tangenciados problemas ligados, por exemplo, a</w:t>
      </w:r>
      <w:r w:rsidR="00A623B3" w:rsidRPr="00C6510F">
        <w:rPr>
          <w:rFonts w:ascii="Times New Roman" w:hAnsi="Times New Roman" w:cs="Times New Roman"/>
          <w:color w:val="000000" w:themeColor="text1"/>
          <w:sz w:val="24"/>
          <w:szCs w:val="24"/>
        </w:rPr>
        <w:t xml:space="preserve"> mobilidade</w:t>
      </w:r>
      <w:r w:rsidR="00C6510F">
        <w:rPr>
          <w:rFonts w:ascii="Times New Roman" w:hAnsi="Times New Roman" w:cs="Times New Roman"/>
          <w:color w:val="000000" w:themeColor="text1"/>
          <w:sz w:val="24"/>
          <w:szCs w:val="24"/>
        </w:rPr>
        <w:t xml:space="preserve"> e segregação</w:t>
      </w:r>
      <w:r w:rsidR="00A623B3" w:rsidRPr="00C6510F">
        <w:rPr>
          <w:rFonts w:ascii="Times New Roman" w:hAnsi="Times New Roman" w:cs="Times New Roman"/>
          <w:color w:val="000000" w:themeColor="text1"/>
          <w:sz w:val="24"/>
          <w:szCs w:val="24"/>
        </w:rPr>
        <w:t xml:space="preserve">, </w:t>
      </w:r>
      <w:r w:rsidR="00C6510F">
        <w:rPr>
          <w:rFonts w:ascii="Times New Roman" w:hAnsi="Times New Roman" w:cs="Times New Roman"/>
          <w:color w:val="000000" w:themeColor="text1"/>
          <w:sz w:val="24"/>
          <w:szCs w:val="24"/>
        </w:rPr>
        <w:t xml:space="preserve">para os quais </w:t>
      </w:r>
      <w:r w:rsidR="00A623B3" w:rsidRPr="00C6510F">
        <w:rPr>
          <w:rFonts w:ascii="Times New Roman" w:hAnsi="Times New Roman" w:cs="Times New Roman"/>
          <w:color w:val="000000" w:themeColor="text1"/>
          <w:sz w:val="24"/>
          <w:szCs w:val="24"/>
        </w:rPr>
        <w:t>encaminhamento</w:t>
      </w:r>
      <w:r w:rsidR="00C6510F">
        <w:rPr>
          <w:rFonts w:ascii="Times New Roman" w:hAnsi="Times New Roman" w:cs="Times New Roman"/>
          <w:color w:val="000000" w:themeColor="text1"/>
          <w:sz w:val="24"/>
          <w:szCs w:val="24"/>
        </w:rPr>
        <w:t>s</w:t>
      </w:r>
      <w:r w:rsidR="00A623B3" w:rsidRPr="00C6510F">
        <w:rPr>
          <w:rFonts w:ascii="Times New Roman" w:hAnsi="Times New Roman" w:cs="Times New Roman"/>
          <w:color w:val="000000" w:themeColor="text1"/>
          <w:sz w:val="24"/>
          <w:szCs w:val="24"/>
        </w:rPr>
        <w:t xml:space="preserve"> na escala metropolitana</w:t>
      </w:r>
      <w:r w:rsidR="00C6510F">
        <w:rPr>
          <w:rFonts w:ascii="Times New Roman" w:hAnsi="Times New Roman" w:cs="Times New Roman"/>
          <w:color w:val="000000" w:themeColor="text1"/>
          <w:sz w:val="24"/>
          <w:szCs w:val="24"/>
        </w:rPr>
        <w:t xml:space="preserve"> são necessários</w:t>
      </w:r>
      <w:r w:rsidR="00A623B3" w:rsidRPr="00C6510F">
        <w:rPr>
          <w:rFonts w:ascii="Times New Roman" w:hAnsi="Times New Roman" w:cs="Times New Roman"/>
          <w:color w:val="000000" w:themeColor="text1"/>
          <w:sz w:val="24"/>
          <w:szCs w:val="24"/>
        </w:rPr>
        <w:t xml:space="preserve">, </w:t>
      </w:r>
      <w:r w:rsidR="00C6510F">
        <w:rPr>
          <w:rFonts w:ascii="Times New Roman" w:hAnsi="Times New Roman" w:cs="Times New Roman"/>
          <w:color w:val="000000" w:themeColor="text1"/>
          <w:sz w:val="24"/>
          <w:szCs w:val="24"/>
        </w:rPr>
        <w:t>sob o signo d</w:t>
      </w:r>
      <w:r w:rsidR="00A623B3" w:rsidRPr="00C6510F">
        <w:rPr>
          <w:rFonts w:ascii="Times New Roman" w:hAnsi="Times New Roman" w:cs="Times New Roman"/>
          <w:color w:val="000000" w:themeColor="text1"/>
          <w:sz w:val="24"/>
          <w:szCs w:val="24"/>
        </w:rPr>
        <w:t xml:space="preserve">a cooperação intermunicipal e interinstitucional. </w:t>
      </w:r>
      <w:r w:rsidR="00146775" w:rsidRPr="00C6510F">
        <w:rPr>
          <w:rFonts w:ascii="Times New Roman" w:hAnsi="Times New Roman" w:cs="Times New Roman"/>
          <w:color w:val="000000" w:themeColor="text1"/>
          <w:sz w:val="24"/>
          <w:szCs w:val="24"/>
        </w:rPr>
        <w:t xml:space="preserve">Inicia-se com algumas </w:t>
      </w:r>
      <w:r w:rsidR="00FB14F4">
        <w:rPr>
          <w:rFonts w:ascii="Times New Roman" w:hAnsi="Times New Roman" w:cs="Times New Roman"/>
          <w:color w:val="000000" w:themeColor="text1"/>
          <w:sz w:val="24"/>
          <w:szCs w:val="24"/>
        </w:rPr>
        <w:t>quest</w:t>
      </w:r>
      <w:r w:rsidR="00146775" w:rsidRPr="00C6510F">
        <w:rPr>
          <w:rFonts w:ascii="Times New Roman" w:hAnsi="Times New Roman" w:cs="Times New Roman"/>
          <w:color w:val="000000" w:themeColor="text1"/>
          <w:sz w:val="24"/>
          <w:szCs w:val="24"/>
        </w:rPr>
        <w:t xml:space="preserve">ões de cunho teórico e histórico sobre a formação de grandes superfícies urbanas, para </w:t>
      </w:r>
      <w:r w:rsidR="004B7069" w:rsidRPr="00C6510F">
        <w:rPr>
          <w:rFonts w:ascii="Times New Roman" w:hAnsi="Times New Roman" w:cs="Times New Roman"/>
          <w:color w:val="000000" w:themeColor="text1"/>
          <w:sz w:val="24"/>
          <w:szCs w:val="24"/>
        </w:rPr>
        <w:t xml:space="preserve">contextualizar </w:t>
      </w:r>
      <w:r w:rsidR="00B03E95" w:rsidRPr="00C6510F">
        <w:rPr>
          <w:rFonts w:ascii="Times New Roman" w:hAnsi="Times New Roman" w:cs="Times New Roman"/>
          <w:color w:val="000000" w:themeColor="text1"/>
          <w:sz w:val="24"/>
          <w:szCs w:val="24"/>
        </w:rPr>
        <w:t xml:space="preserve">o </w:t>
      </w:r>
      <w:r w:rsidR="00146775" w:rsidRPr="00C6510F">
        <w:rPr>
          <w:rFonts w:ascii="Times New Roman" w:hAnsi="Times New Roman" w:cs="Times New Roman"/>
          <w:color w:val="000000" w:themeColor="text1"/>
          <w:sz w:val="24"/>
          <w:szCs w:val="24"/>
        </w:rPr>
        <w:t>estudo.</w:t>
      </w:r>
      <w:r w:rsidR="004B7069" w:rsidRPr="00C6510F">
        <w:rPr>
          <w:rFonts w:ascii="Times New Roman" w:hAnsi="Times New Roman" w:cs="Times New Roman"/>
          <w:color w:val="000000" w:themeColor="text1"/>
          <w:sz w:val="24"/>
          <w:szCs w:val="24"/>
        </w:rPr>
        <w:t xml:space="preserve"> Depois se focaliza a hist</w:t>
      </w:r>
      <w:r w:rsidR="00FB14F4">
        <w:rPr>
          <w:rFonts w:ascii="Times New Roman" w:hAnsi="Times New Roman" w:cs="Times New Roman"/>
          <w:color w:val="000000" w:themeColor="text1"/>
          <w:sz w:val="24"/>
          <w:szCs w:val="24"/>
        </w:rPr>
        <w:t>óri</w:t>
      </w:r>
      <w:r w:rsidR="004B7069" w:rsidRPr="00C6510F">
        <w:rPr>
          <w:rFonts w:ascii="Times New Roman" w:hAnsi="Times New Roman" w:cs="Times New Roman"/>
          <w:color w:val="000000" w:themeColor="text1"/>
          <w:sz w:val="24"/>
          <w:szCs w:val="24"/>
        </w:rPr>
        <w:t>a d</w:t>
      </w:r>
      <w:r w:rsidR="005D6997">
        <w:rPr>
          <w:rFonts w:ascii="Times New Roman" w:hAnsi="Times New Roman" w:cs="Times New Roman"/>
          <w:color w:val="000000" w:themeColor="text1"/>
          <w:sz w:val="24"/>
          <w:szCs w:val="24"/>
        </w:rPr>
        <w:t>a região de Florianópolis</w:t>
      </w:r>
      <w:r w:rsidR="004B7069" w:rsidRPr="00C6510F">
        <w:rPr>
          <w:rFonts w:ascii="Times New Roman" w:hAnsi="Times New Roman" w:cs="Times New Roman"/>
          <w:color w:val="000000" w:themeColor="text1"/>
          <w:sz w:val="24"/>
          <w:szCs w:val="24"/>
        </w:rPr>
        <w:t xml:space="preserve">, mostrando a sua progressiva constituição. Por último, antes das considerações finais, </w:t>
      </w:r>
      <w:r w:rsidR="005D6997">
        <w:rPr>
          <w:rFonts w:ascii="Times New Roman" w:hAnsi="Times New Roman" w:cs="Times New Roman"/>
          <w:color w:val="000000" w:themeColor="text1"/>
          <w:sz w:val="24"/>
          <w:szCs w:val="24"/>
        </w:rPr>
        <w:t>discute</w:t>
      </w:r>
      <w:r w:rsidR="004B7069" w:rsidRPr="00C6510F">
        <w:rPr>
          <w:rFonts w:ascii="Times New Roman" w:hAnsi="Times New Roman" w:cs="Times New Roman"/>
          <w:color w:val="000000" w:themeColor="text1"/>
          <w:sz w:val="24"/>
          <w:szCs w:val="24"/>
        </w:rPr>
        <w:t>-se a atualidade</w:t>
      </w:r>
      <w:r w:rsidR="005D6997">
        <w:rPr>
          <w:rFonts w:ascii="Times New Roman" w:hAnsi="Times New Roman" w:cs="Times New Roman"/>
          <w:color w:val="000000" w:themeColor="text1"/>
          <w:sz w:val="24"/>
          <w:szCs w:val="24"/>
        </w:rPr>
        <w:t xml:space="preserve"> metropolitana</w:t>
      </w:r>
      <w:r w:rsidR="004B7069" w:rsidRPr="00C6510F">
        <w:rPr>
          <w:rFonts w:ascii="Times New Roman" w:hAnsi="Times New Roman" w:cs="Times New Roman"/>
          <w:color w:val="000000" w:themeColor="text1"/>
          <w:sz w:val="24"/>
          <w:szCs w:val="24"/>
        </w:rPr>
        <w:t xml:space="preserve">. </w:t>
      </w:r>
    </w:p>
    <w:p w:rsidR="009E77A4" w:rsidRDefault="009E77A4" w:rsidP="009E77A4">
      <w:pPr>
        <w:spacing w:after="0" w:line="360" w:lineRule="auto"/>
        <w:jc w:val="both"/>
        <w:rPr>
          <w:rFonts w:ascii="Times New Roman" w:hAnsi="Times New Roman" w:cs="Times New Roman"/>
          <w:sz w:val="24"/>
          <w:szCs w:val="24"/>
        </w:rPr>
      </w:pPr>
    </w:p>
    <w:p w:rsidR="001932FF" w:rsidRPr="001932FF" w:rsidRDefault="00705DE9" w:rsidP="009E77A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 METRÓ</w:t>
      </w:r>
      <w:r w:rsidR="001932FF" w:rsidRPr="001932FF">
        <w:rPr>
          <w:rFonts w:ascii="Times New Roman" w:hAnsi="Times New Roman" w:cs="Times New Roman"/>
          <w:b/>
          <w:sz w:val="24"/>
          <w:szCs w:val="24"/>
        </w:rPr>
        <w:t>POL</w:t>
      </w:r>
      <w:r>
        <w:rPr>
          <w:rFonts w:ascii="Times New Roman" w:hAnsi="Times New Roman" w:cs="Times New Roman"/>
          <w:b/>
          <w:sz w:val="24"/>
          <w:szCs w:val="24"/>
        </w:rPr>
        <w:t>ES</w:t>
      </w:r>
      <w:r w:rsidR="00456773">
        <w:rPr>
          <w:rFonts w:ascii="Times New Roman" w:hAnsi="Times New Roman" w:cs="Times New Roman"/>
          <w:b/>
          <w:sz w:val="24"/>
          <w:szCs w:val="24"/>
        </w:rPr>
        <w:t xml:space="preserve"> E METROPOLIZAÇÃO</w:t>
      </w:r>
      <w:r w:rsidR="001932FF" w:rsidRPr="001932FF">
        <w:rPr>
          <w:rFonts w:ascii="Times New Roman" w:hAnsi="Times New Roman" w:cs="Times New Roman"/>
          <w:b/>
          <w:sz w:val="24"/>
          <w:szCs w:val="24"/>
        </w:rPr>
        <w:t xml:space="preserve">: </w:t>
      </w:r>
      <w:r w:rsidR="00456773">
        <w:rPr>
          <w:rFonts w:ascii="Times New Roman" w:hAnsi="Times New Roman" w:cs="Times New Roman"/>
          <w:b/>
          <w:sz w:val="24"/>
          <w:szCs w:val="24"/>
        </w:rPr>
        <w:t xml:space="preserve">SOBRE O </w:t>
      </w:r>
      <w:r w:rsidR="001F20B0">
        <w:rPr>
          <w:rFonts w:ascii="Times New Roman" w:hAnsi="Times New Roman" w:cs="Times New Roman"/>
          <w:b/>
          <w:sz w:val="24"/>
          <w:szCs w:val="24"/>
        </w:rPr>
        <w:t>TERRENO D</w:t>
      </w:r>
      <w:r w:rsidR="001932FF" w:rsidRPr="001932FF">
        <w:rPr>
          <w:rFonts w:ascii="Times New Roman" w:hAnsi="Times New Roman" w:cs="Times New Roman"/>
          <w:b/>
          <w:sz w:val="24"/>
          <w:szCs w:val="24"/>
        </w:rPr>
        <w:t>O DEBATE</w:t>
      </w:r>
    </w:p>
    <w:p w:rsidR="00FB40E7" w:rsidRDefault="00C75438" w:rsidP="009E77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É quase trivial assinalar que a metrópole </w:t>
      </w:r>
      <w:r w:rsidR="00A41009">
        <w:rPr>
          <w:rFonts w:ascii="Times New Roman" w:hAnsi="Times New Roman" w:cs="Times New Roman"/>
          <w:sz w:val="24"/>
          <w:szCs w:val="24"/>
        </w:rPr>
        <w:t xml:space="preserve">é </w:t>
      </w:r>
      <w:r w:rsidR="002B13D0">
        <w:rPr>
          <w:rFonts w:ascii="Times New Roman" w:hAnsi="Times New Roman" w:cs="Times New Roman"/>
          <w:sz w:val="24"/>
          <w:szCs w:val="24"/>
        </w:rPr>
        <w:t xml:space="preserve">uma forma urbana. Seu florescimento </w:t>
      </w:r>
      <w:r>
        <w:rPr>
          <w:rFonts w:ascii="Times New Roman" w:hAnsi="Times New Roman" w:cs="Times New Roman"/>
          <w:sz w:val="24"/>
          <w:szCs w:val="24"/>
        </w:rPr>
        <w:t>seria o corol</w:t>
      </w:r>
      <w:r w:rsidR="00834302">
        <w:rPr>
          <w:rFonts w:ascii="Times New Roman" w:hAnsi="Times New Roman" w:cs="Times New Roman"/>
          <w:sz w:val="24"/>
          <w:szCs w:val="24"/>
        </w:rPr>
        <w:t>ário de longos processos</w:t>
      </w:r>
      <w:r w:rsidR="002B13D0">
        <w:rPr>
          <w:rFonts w:ascii="Times New Roman" w:hAnsi="Times New Roman" w:cs="Times New Roman"/>
          <w:sz w:val="24"/>
          <w:szCs w:val="24"/>
        </w:rPr>
        <w:t>,</w:t>
      </w:r>
      <w:r>
        <w:rPr>
          <w:rFonts w:ascii="Times New Roman" w:hAnsi="Times New Roman" w:cs="Times New Roman"/>
          <w:sz w:val="24"/>
          <w:szCs w:val="24"/>
        </w:rPr>
        <w:t xml:space="preserve"> conforme as circunstâncias de tempo e lugar. </w:t>
      </w:r>
      <w:r w:rsidR="002B13D0">
        <w:rPr>
          <w:rFonts w:ascii="Times New Roman" w:hAnsi="Times New Roman" w:cs="Times New Roman"/>
          <w:sz w:val="24"/>
          <w:szCs w:val="24"/>
        </w:rPr>
        <w:t xml:space="preserve">Entre os </w:t>
      </w:r>
      <w:r w:rsidR="00835FD6">
        <w:rPr>
          <w:rFonts w:ascii="Times New Roman" w:hAnsi="Times New Roman" w:cs="Times New Roman"/>
          <w:sz w:val="24"/>
          <w:szCs w:val="24"/>
        </w:rPr>
        <w:t>traço</w:t>
      </w:r>
      <w:r w:rsidR="002B13D0">
        <w:rPr>
          <w:rFonts w:ascii="Times New Roman" w:hAnsi="Times New Roman" w:cs="Times New Roman"/>
          <w:sz w:val="24"/>
          <w:szCs w:val="24"/>
        </w:rPr>
        <w:t>s</w:t>
      </w:r>
      <w:r w:rsidR="00835FD6">
        <w:rPr>
          <w:rFonts w:ascii="Times New Roman" w:hAnsi="Times New Roman" w:cs="Times New Roman"/>
          <w:sz w:val="24"/>
          <w:szCs w:val="24"/>
        </w:rPr>
        <w:t xml:space="preserve"> básico</w:t>
      </w:r>
      <w:r w:rsidR="002B13D0">
        <w:rPr>
          <w:rFonts w:ascii="Times New Roman" w:hAnsi="Times New Roman" w:cs="Times New Roman"/>
          <w:sz w:val="24"/>
          <w:szCs w:val="24"/>
        </w:rPr>
        <w:t>s</w:t>
      </w:r>
      <w:r w:rsidR="00835FD6">
        <w:rPr>
          <w:rFonts w:ascii="Times New Roman" w:hAnsi="Times New Roman" w:cs="Times New Roman"/>
          <w:sz w:val="24"/>
          <w:szCs w:val="24"/>
        </w:rPr>
        <w:t xml:space="preserve"> </w:t>
      </w:r>
      <w:r w:rsidR="002B13D0">
        <w:rPr>
          <w:rFonts w:ascii="Times New Roman" w:hAnsi="Times New Roman" w:cs="Times New Roman"/>
          <w:sz w:val="24"/>
          <w:szCs w:val="24"/>
        </w:rPr>
        <w:t xml:space="preserve">figuram </w:t>
      </w:r>
      <w:r>
        <w:rPr>
          <w:rFonts w:ascii="Times New Roman" w:hAnsi="Times New Roman" w:cs="Times New Roman"/>
          <w:sz w:val="24"/>
          <w:szCs w:val="24"/>
        </w:rPr>
        <w:t>as relações entre cidades e seus entornos, em di</w:t>
      </w:r>
      <w:r w:rsidR="009D4F6D">
        <w:rPr>
          <w:rFonts w:ascii="Times New Roman" w:hAnsi="Times New Roman" w:cs="Times New Roman"/>
          <w:sz w:val="24"/>
          <w:szCs w:val="24"/>
        </w:rPr>
        <w:t>versas</w:t>
      </w:r>
      <w:r>
        <w:rPr>
          <w:rFonts w:ascii="Times New Roman" w:hAnsi="Times New Roman" w:cs="Times New Roman"/>
          <w:sz w:val="24"/>
          <w:szCs w:val="24"/>
        </w:rPr>
        <w:t xml:space="preserve"> escalas</w:t>
      </w:r>
      <w:r w:rsidR="001F20B0">
        <w:rPr>
          <w:rFonts w:ascii="Times New Roman" w:hAnsi="Times New Roman" w:cs="Times New Roman"/>
          <w:sz w:val="24"/>
          <w:szCs w:val="24"/>
        </w:rPr>
        <w:t>. V</w:t>
      </w:r>
      <w:r w:rsidR="002B13D0">
        <w:rPr>
          <w:rFonts w:ascii="Times New Roman" w:hAnsi="Times New Roman" w:cs="Times New Roman"/>
          <w:sz w:val="24"/>
          <w:szCs w:val="24"/>
        </w:rPr>
        <w:t xml:space="preserve">ínculos </w:t>
      </w:r>
      <w:r w:rsidR="001F20B0">
        <w:rPr>
          <w:rFonts w:ascii="Times New Roman" w:hAnsi="Times New Roman" w:cs="Times New Roman"/>
          <w:sz w:val="24"/>
          <w:szCs w:val="24"/>
        </w:rPr>
        <w:t xml:space="preserve">desse tipo seriam fatos históricos: </w:t>
      </w:r>
      <w:r w:rsidR="002B13D0">
        <w:rPr>
          <w:rFonts w:ascii="Times New Roman" w:hAnsi="Times New Roman" w:cs="Times New Roman"/>
          <w:sz w:val="24"/>
          <w:szCs w:val="24"/>
        </w:rPr>
        <w:t>d</w:t>
      </w:r>
      <w:r>
        <w:rPr>
          <w:rFonts w:ascii="Times New Roman" w:hAnsi="Times New Roman" w:cs="Times New Roman"/>
          <w:sz w:val="24"/>
          <w:szCs w:val="24"/>
        </w:rPr>
        <w:t xml:space="preserve">iz Braudel (1995, p. 461) que “Todas as cidades do mundo, a começar pelas do Ocidente, têm os seus bairros periféricos. Não há árvores vigorosas sem rebentos no pé, não há cidades sem arrabaldes.”  </w:t>
      </w:r>
      <w:r w:rsidR="001F20B0">
        <w:rPr>
          <w:rFonts w:ascii="Times New Roman" w:hAnsi="Times New Roman" w:cs="Times New Roman"/>
          <w:sz w:val="24"/>
          <w:szCs w:val="24"/>
        </w:rPr>
        <w:t xml:space="preserve">Isso parece tanto </w:t>
      </w:r>
      <w:r w:rsidR="009D4F6D">
        <w:rPr>
          <w:rFonts w:ascii="Times New Roman" w:hAnsi="Times New Roman" w:cs="Times New Roman"/>
          <w:sz w:val="24"/>
          <w:szCs w:val="24"/>
        </w:rPr>
        <w:t xml:space="preserve">mais </w:t>
      </w:r>
      <w:r w:rsidR="001F20B0">
        <w:rPr>
          <w:rFonts w:ascii="Times New Roman" w:hAnsi="Times New Roman" w:cs="Times New Roman"/>
          <w:sz w:val="24"/>
          <w:szCs w:val="24"/>
        </w:rPr>
        <w:t>verdade</w:t>
      </w:r>
      <w:r w:rsidR="00C841B1">
        <w:rPr>
          <w:rFonts w:ascii="Times New Roman" w:hAnsi="Times New Roman" w:cs="Times New Roman"/>
          <w:sz w:val="24"/>
          <w:szCs w:val="24"/>
        </w:rPr>
        <w:t xml:space="preserve"> quando cidades de maior porte</w:t>
      </w:r>
      <w:r w:rsidR="002B13D0">
        <w:rPr>
          <w:rFonts w:ascii="Times New Roman" w:hAnsi="Times New Roman" w:cs="Times New Roman"/>
          <w:sz w:val="24"/>
          <w:szCs w:val="24"/>
        </w:rPr>
        <w:t xml:space="preserve"> estão envolvidas</w:t>
      </w:r>
      <w:r>
        <w:rPr>
          <w:rFonts w:ascii="Times New Roman" w:hAnsi="Times New Roman" w:cs="Times New Roman"/>
          <w:sz w:val="24"/>
          <w:szCs w:val="24"/>
        </w:rPr>
        <w:t>: “Obrigatoriamente, a certa distância dos grandes centros, surge a pequena cidade. [...</w:t>
      </w:r>
      <w:r w:rsidR="00C841B1">
        <w:rPr>
          <w:rFonts w:ascii="Times New Roman" w:hAnsi="Times New Roman" w:cs="Times New Roman"/>
          <w:sz w:val="24"/>
          <w:szCs w:val="24"/>
        </w:rPr>
        <w:t>;</w:t>
      </w:r>
      <w:r>
        <w:rPr>
          <w:rFonts w:ascii="Times New Roman" w:hAnsi="Times New Roman" w:cs="Times New Roman"/>
          <w:sz w:val="24"/>
          <w:szCs w:val="24"/>
        </w:rPr>
        <w:t>] uma grande cidade implica necessariamente uma auréola de cidades secundárias [...].” (Op cit., p. 462).</w:t>
      </w:r>
    </w:p>
    <w:p w:rsidR="00D4293D" w:rsidRDefault="00D4293D" w:rsidP="009E77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Os movimentos da economia determinam </w:t>
      </w:r>
      <w:r w:rsidR="00A41009">
        <w:rPr>
          <w:rFonts w:ascii="Times New Roman" w:hAnsi="Times New Roman" w:cs="Times New Roman"/>
          <w:sz w:val="24"/>
          <w:szCs w:val="24"/>
        </w:rPr>
        <w:t xml:space="preserve">ou dominam </w:t>
      </w:r>
      <w:r w:rsidR="00EA082A">
        <w:rPr>
          <w:rFonts w:ascii="Times New Roman" w:hAnsi="Times New Roman" w:cs="Times New Roman"/>
          <w:sz w:val="24"/>
          <w:szCs w:val="24"/>
        </w:rPr>
        <w:t>ess</w:t>
      </w:r>
      <w:r>
        <w:rPr>
          <w:rFonts w:ascii="Times New Roman" w:hAnsi="Times New Roman" w:cs="Times New Roman"/>
          <w:sz w:val="24"/>
          <w:szCs w:val="24"/>
        </w:rPr>
        <w:t xml:space="preserve">as </w:t>
      </w:r>
      <w:r w:rsidR="00F523AA">
        <w:rPr>
          <w:rFonts w:ascii="Times New Roman" w:hAnsi="Times New Roman" w:cs="Times New Roman"/>
          <w:sz w:val="24"/>
          <w:szCs w:val="24"/>
        </w:rPr>
        <w:t>rela</w:t>
      </w:r>
      <w:r>
        <w:rPr>
          <w:rFonts w:ascii="Times New Roman" w:hAnsi="Times New Roman" w:cs="Times New Roman"/>
          <w:sz w:val="24"/>
          <w:szCs w:val="24"/>
        </w:rPr>
        <w:t>ções. A cidade é sempre um mercado para as atividades d</w:t>
      </w:r>
      <w:r w:rsidR="005D6997">
        <w:rPr>
          <w:rFonts w:ascii="Times New Roman" w:hAnsi="Times New Roman" w:cs="Times New Roman"/>
          <w:sz w:val="24"/>
          <w:szCs w:val="24"/>
        </w:rPr>
        <w:t>a</w:t>
      </w:r>
      <w:r>
        <w:rPr>
          <w:rFonts w:ascii="Times New Roman" w:hAnsi="Times New Roman" w:cs="Times New Roman"/>
          <w:sz w:val="24"/>
          <w:szCs w:val="24"/>
        </w:rPr>
        <w:t xml:space="preserve"> </w:t>
      </w:r>
      <w:r w:rsidR="005D6997">
        <w:rPr>
          <w:rFonts w:ascii="Times New Roman" w:hAnsi="Times New Roman" w:cs="Times New Roman"/>
          <w:sz w:val="24"/>
          <w:szCs w:val="24"/>
        </w:rPr>
        <w:t>vizinhança</w:t>
      </w:r>
      <w:r>
        <w:rPr>
          <w:rFonts w:ascii="Times New Roman" w:hAnsi="Times New Roman" w:cs="Times New Roman"/>
          <w:sz w:val="24"/>
          <w:szCs w:val="24"/>
        </w:rPr>
        <w:t>, mormente em produção de alimentos</w:t>
      </w:r>
      <w:r w:rsidR="001F20B0">
        <w:rPr>
          <w:rFonts w:ascii="Times New Roman" w:hAnsi="Times New Roman" w:cs="Times New Roman"/>
          <w:sz w:val="24"/>
          <w:szCs w:val="24"/>
        </w:rPr>
        <w:t xml:space="preserve"> e matérias primas</w:t>
      </w:r>
      <w:r>
        <w:rPr>
          <w:rFonts w:ascii="Times New Roman" w:hAnsi="Times New Roman" w:cs="Times New Roman"/>
          <w:sz w:val="24"/>
          <w:szCs w:val="24"/>
        </w:rPr>
        <w:t xml:space="preserve">, o que sublinha a importância </w:t>
      </w:r>
      <w:r w:rsidR="002B13D0">
        <w:rPr>
          <w:rFonts w:ascii="Times New Roman" w:hAnsi="Times New Roman" w:cs="Times New Roman"/>
          <w:sz w:val="24"/>
          <w:szCs w:val="24"/>
        </w:rPr>
        <w:t xml:space="preserve">citadina </w:t>
      </w:r>
      <w:r>
        <w:rPr>
          <w:rFonts w:ascii="Times New Roman" w:hAnsi="Times New Roman" w:cs="Times New Roman"/>
          <w:sz w:val="24"/>
          <w:szCs w:val="24"/>
        </w:rPr>
        <w:t xml:space="preserve">para a pulsação das </w:t>
      </w:r>
      <w:r w:rsidR="00F523AA">
        <w:rPr>
          <w:rFonts w:ascii="Times New Roman" w:hAnsi="Times New Roman" w:cs="Times New Roman"/>
          <w:sz w:val="24"/>
          <w:szCs w:val="24"/>
        </w:rPr>
        <w:t>práticas</w:t>
      </w:r>
      <w:r>
        <w:rPr>
          <w:rFonts w:ascii="Times New Roman" w:hAnsi="Times New Roman" w:cs="Times New Roman"/>
          <w:sz w:val="24"/>
          <w:szCs w:val="24"/>
        </w:rPr>
        <w:t xml:space="preserve"> rurais. Jacobs (1970, p. 41, nossa tradução) chega a afirmar que “A produção rural é literalmente a criação do consumo da cidade.”  </w:t>
      </w:r>
      <w:r w:rsidR="00F523AA">
        <w:rPr>
          <w:rFonts w:ascii="Times New Roman" w:hAnsi="Times New Roman" w:cs="Times New Roman"/>
          <w:sz w:val="24"/>
          <w:szCs w:val="24"/>
        </w:rPr>
        <w:t xml:space="preserve">Mas a </w:t>
      </w:r>
      <w:r w:rsidR="00A41009">
        <w:rPr>
          <w:rFonts w:ascii="Times New Roman" w:hAnsi="Times New Roman" w:cs="Times New Roman"/>
          <w:sz w:val="24"/>
          <w:szCs w:val="24"/>
        </w:rPr>
        <w:t>influência</w:t>
      </w:r>
      <w:r w:rsidR="00F523AA">
        <w:rPr>
          <w:rFonts w:ascii="Times New Roman" w:hAnsi="Times New Roman" w:cs="Times New Roman"/>
          <w:sz w:val="24"/>
          <w:szCs w:val="24"/>
        </w:rPr>
        <w:t xml:space="preserve"> é </w:t>
      </w:r>
      <w:r w:rsidR="002B13D0">
        <w:rPr>
          <w:rFonts w:ascii="Times New Roman" w:hAnsi="Times New Roman" w:cs="Times New Roman"/>
          <w:sz w:val="24"/>
          <w:szCs w:val="24"/>
        </w:rPr>
        <w:t>recíproca</w:t>
      </w:r>
      <w:r w:rsidR="00F523AA">
        <w:rPr>
          <w:rFonts w:ascii="Times New Roman" w:hAnsi="Times New Roman" w:cs="Times New Roman"/>
          <w:sz w:val="24"/>
          <w:szCs w:val="24"/>
        </w:rPr>
        <w:t xml:space="preserve">, pois a vida urbana seria “impossível” sem as interações com o campo. É sugestiva a impressão </w:t>
      </w:r>
      <w:r w:rsidR="00EA082A">
        <w:rPr>
          <w:rFonts w:ascii="Times New Roman" w:hAnsi="Times New Roman" w:cs="Times New Roman"/>
          <w:sz w:val="24"/>
          <w:szCs w:val="24"/>
        </w:rPr>
        <w:t xml:space="preserve">de </w:t>
      </w:r>
      <w:r w:rsidR="00F523AA">
        <w:rPr>
          <w:rFonts w:ascii="Times New Roman" w:hAnsi="Times New Roman" w:cs="Times New Roman"/>
          <w:sz w:val="24"/>
          <w:szCs w:val="24"/>
        </w:rPr>
        <w:t xml:space="preserve">Bastiat (1851, p. 142, nossa tradução) sobre a Paris de meados do século XIX: “Entrando em Paris, que vim visitar, eu me dizia: há aqui um milhão de seres humanos que morreriam em poucos dias se </w:t>
      </w:r>
      <w:r w:rsidR="00862962">
        <w:rPr>
          <w:rFonts w:ascii="Times New Roman" w:hAnsi="Times New Roman" w:cs="Times New Roman"/>
          <w:sz w:val="24"/>
          <w:szCs w:val="24"/>
        </w:rPr>
        <w:t xml:space="preserve">fornecimentos </w:t>
      </w:r>
      <w:r w:rsidR="00F523AA">
        <w:rPr>
          <w:rFonts w:ascii="Times New Roman" w:hAnsi="Times New Roman" w:cs="Times New Roman"/>
          <w:sz w:val="24"/>
          <w:szCs w:val="24"/>
        </w:rPr>
        <w:t xml:space="preserve">de toda </w:t>
      </w:r>
      <w:r w:rsidR="00862962">
        <w:rPr>
          <w:rFonts w:ascii="Times New Roman" w:hAnsi="Times New Roman" w:cs="Times New Roman"/>
          <w:sz w:val="24"/>
          <w:szCs w:val="24"/>
        </w:rPr>
        <w:t xml:space="preserve">natureza </w:t>
      </w:r>
      <w:r w:rsidR="00F523AA">
        <w:rPr>
          <w:rFonts w:ascii="Times New Roman" w:hAnsi="Times New Roman" w:cs="Times New Roman"/>
          <w:sz w:val="24"/>
          <w:szCs w:val="24"/>
        </w:rPr>
        <w:t xml:space="preserve">não </w:t>
      </w:r>
      <w:r w:rsidR="00862962">
        <w:rPr>
          <w:rFonts w:ascii="Times New Roman" w:hAnsi="Times New Roman" w:cs="Times New Roman"/>
          <w:sz w:val="24"/>
          <w:szCs w:val="24"/>
        </w:rPr>
        <w:t xml:space="preserve">fluíssem </w:t>
      </w:r>
      <w:r w:rsidR="00F523AA">
        <w:rPr>
          <w:rFonts w:ascii="Times New Roman" w:hAnsi="Times New Roman" w:cs="Times New Roman"/>
          <w:sz w:val="24"/>
          <w:szCs w:val="24"/>
        </w:rPr>
        <w:t xml:space="preserve">para essa vasta metrópole.”  </w:t>
      </w:r>
    </w:p>
    <w:p w:rsidR="00834302" w:rsidRDefault="00834302" w:rsidP="006B49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536228">
        <w:rPr>
          <w:rFonts w:ascii="Times New Roman" w:hAnsi="Times New Roman" w:cs="Times New Roman"/>
          <w:sz w:val="24"/>
          <w:szCs w:val="24"/>
        </w:rPr>
        <w:t xml:space="preserve">A </w:t>
      </w:r>
      <w:r>
        <w:rPr>
          <w:rFonts w:ascii="Times New Roman" w:hAnsi="Times New Roman" w:cs="Times New Roman"/>
          <w:sz w:val="24"/>
          <w:szCs w:val="24"/>
        </w:rPr>
        <w:t xml:space="preserve">perspectiva histórica </w:t>
      </w:r>
      <w:r w:rsidR="00DB3CC9">
        <w:rPr>
          <w:rFonts w:ascii="Times New Roman" w:hAnsi="Times New Roman" w:cs="Times New Roman"/>
          <w:sz w:val="24"/>
          <w:szCs w:val="24"/>
        </w:rPr>
        <w:t xml:space="preserve">enriquece a </w:t>
      </w:r>
      <w:r>
        <w:rPr>
          <w:rFonts w:ascii="Times New Roman" w:hAnsi="Times New Roman" w:cs="Times New Roman"/>
          <w:sz w:val="24"/>
          <w:szCs w:val="24"/>
        </w:rPr>
        <w:t>apreciação das relações entre meios urbanos e seus entornos</w:t>
      </w:r>
      <w:r w:rsidR="009769E3">
        <w:rPr>
          <w:rFonts w:ascii="Times New Roman" w:hAnsi="Times New Roman" w:cs="Times New Roman"/>
          <w:sz w:val="24"/>
          <w:szCs w:val="24"/>
        </w:rPr>
        <w:t xml:space="preserve">, </w:t>
      </w:r>
      <w:r w:rsidR="005D6997">
        <w:rPr>
          <w:rFonts w:ascii="Times New Roman" w:hAnsi="Times New Roman" w:cs="Times New Roman"/>
          <w:sz w:val="24"/>
          <w:szCs w:val="24"/>
        </w:rPr>
        <w:t xml:space="preserve">vínculos </w:t>
      </w:r>
      <w:r w:rsidR="000048FD">
        <w:rPr>
          <w:rFonts w:ascii="Times New Roman" w:hAnsi="Times New Roman" w:cs="Times New Roman"/>
          <w:sz w:val="24"/>
          <w:szCs w:val="24"/>
        </w:rPr>
        <w:t xml:space="preserve">que diferem </w:t>
      </w:r>
      <w:r w:rsidR="006B4914">
        <w:rPr>
          <w:rFonts w:ascii="Times New Roman" w:hAnsi="Times New Roman" w:cs="Times New Roman"/>
          <w:sz w:val="24"/>
          <w:szCs w:val="24"/>
        </w:rPr>
        <w:t xml:space="preserve">conforme </w:t>
      </w:r>
      <w:r w:rsidR="00FF5429">
        <w:rPr>
          <w:rFonts w:ascii="Times New Roman" w:hAnsi="Times New Roman" w:cs="Times New Roman"/>
          <w:sz w:val="24"/>
          <w:szCs w:val="24"/>
        </w:rPr>
        <w:t xml:space="preserve">os </w:t>
      </w:r>
      <w:r w:rsidR="005D6997">
        <w:rPr>
          <w:rFonts w:ascii="Times New Roman" w:hAnsi="Times New Roman" w:cs="Times New Roman"/>
          <w:sz w:val="24"/>
          <w:szCs w:val="24"/>
        </w:rPr>
        <w:t xml:space="preserve">observados </w:t>
      </w:r>
      <w:r w:rsidR="006B4914">
        <w:rPr>
          <w:rFonts w:ascii="Times New Roman" w:hAnsi="Times New Roman" w:cs="Times New Roman"/>
          <w:sz w:val="24"/>
          <w:szCs w:val="24"/>
        </w:rPr>
        <w:t>tipos históricos</w:t>
      </w:r>
      <w:r w:rsidR="00FF5429">
        <w:rPr>
          <w:rFonts w:ascii="Times New Roman" w:hAnsi="Times New Roman" w:cs="Times New Roman"/>
          <w:sz w:val="24"/>
          <w:szCs w:val="24"/>
        </w:rPr>
        <w:t xml:space="preserve"> d</w:t>
      </w:r>
      <w:r w:rsidR="000048FD">
        <w:rPr>
          <w:rFonts w:ascii="Times New Roman" w:hAnsi="Times New Roman" w:cs="Times New Roman"/>
          <w:sz w:val="24"/>
          <w:szCs w:val="24"/>
        </w:rPr>
        <w:t>e cidade</w:t>
      </w:r>
      <w:r w:rsidR="006B4914">
        <w:rPr>
          <w:rFonts w:ascii="Times New Roman" w:hAnsi="Times New Roman" w:cs="Times New Roman"/>
          <w:sz w:val="24"/>
          <w:szCs w:val="24"/>
        </w:rPr>
        <w:t xml:space="preserve">. </w:t>
      </w:r>
      <w:r>
        <w:rPr>
          <w:rFonts w:ascii="Times New Roman" w:hAnsi="Times New Roman" w:cs="Times New Roman"/>
          <w:sz w:val="24"/>
          <w:szCs w:val="24"/>
        </w:rPr>
        <w:t>Na Antiguidade</w:t>
      </w:r>
      <w:r w:rsidR="0079340A">
        <w:rPr>
          <w:rFonts w:ascii="Times New Roman" w:hAnsi="Times New Roman" w:cs="Times New Roman"/>
          <w:sz w:val="24"/>
          <w:szCs w:val="24"/>
        </w:rPr>
        <w:t xml:space="preserve"> </w:t>
      </w:r>
      <w:r w:rsidR="00A534D3">
        <w:rPr>
          <w:rFonts w:ascii="Times New Roman" w:hAnsi="Times New Roman" w:cs="Times New Roman"/>
          <w:sz w:val="24"/>
          <w:szCs w:val="24"/>
        </w:rPr>
        <w:t xml:space="preserve">mais remota, </w:t>
      </w:r>
      <w:r>
        <w:rPr>
          <w:rFonts w:ascii="Times New Roman" w:hAnsi="Times New Roman" w:cs="Times New Roman"/>
          <w:sz w:val="24"/>
          <w:szCs w:val="24"/>
        </w:rPr>
        <w:t xml:space="preserve">tais </w:t>
      </w:r>
      <w:r w:rsidR="006B4914">
        <w:rPr>
          <w:rFonts w:ascii="Times New Roman" w:hAnsi="Times New Roman" w:cs="Times New Roman"/>
          <w:sz w:val="24"/>
          <w:szCs w:val="24"/>
        </w:rPr>
        <w:t>relações seriam muito rarefeita</w:t>
      </w:r>
      <w:r>
        <w:rPr>
          <w:rFonts w:ascii="Times New Roman" w:hAnsi="Times New Roman" w:cs="Times New Roman"/>
          <w:sz w:val="24"/>
          <w:szCs w:val="24"/>
        </w:rPr>
        <w:t>s</w:t>
      </w:r>
      <w:r w:rsidR="00A534D3">
        <w:rPr>
          <w:rFonts w:ascii="Times New Roman" w:hAnsi="Times New Roman" w:cs="Times New Roman"/>
          <w:sz w:val="24"/>
          <w:szCs w:val="24"/>
        </w:rPr>
        <w:t>, pois</w:t>
      </w:r>
      <w:r>
        <w:rPr>
          <w:rFonts w:ascii="Times New Roman" w:hAnsi="Times New Roman" w:cs="Times New Roman"/>
          <w:sz w:val="24"/>
          <w:szCs w:val="24"/>
        </w:rPr>
        <w:t xml:space="preserve"> “Toda cidade tinha grande zelo pela sua </w:t>
      </w:r>
      <w:r w:rsidRPr="00834302">
        <w:rPr>
          <w:rFonts w:ascii="Times New Roman" w:hAnsi="Times New Roman" w:cs="Times New Roman"/>
          <w:i/>
          <w:sz w:val="24"/>
          <w:szCs w:val="24"/>
        </w:rPr>
        <w:t>autonomia</w:t>
      </w:r>
      <w:r>
        <w:rPr>
          <w:rFonts w:ascii="Times New Roman" w:hAnsi="Times New Roman" w:cs="Times New Roman"/>
          <w:sz w:val="24"/>
          <w:szCs w:val="24"/>
        </w:rPr>
        <w:t xml:space="preserve"> [...]</w:t>
      </w:r>
      <w:r w:rsidR="000F4658">
        <w:rPr>
          <w:rFonts w:ascii="Times New Roman" w:hAnsi="Times New Roman" w:cs="Times New Roman"/>
          <w:sz w:val="24"/>
          <w:szCs w:val="24"/>
        </w:rPr>
        <w:t>”</w:t>
      </w:r>
      <w:r>
        <w:rPr>
          <w:rFonts w:ascii="Times New Roman" w:hAnsi="Times New Roman" w:cs="Times New Roman"/>
          <w:sz w:val="24"/>
          <w:szCs w:val="24"/>
        </w:rPr>
        <w:t xml:space="preserve"> (COULANGES, 2004, p. 225, grifado pelo autor)</w:t>
      </w:r>
      <w:r w:rsidR="000F4658">
        <w:rPr>
          <w:rFonts w:ascii="Times New Roman" w:hAnsi="Times New Roman" w:cs="Times New Roman"/>
          <w:sz w:val="24"/>
          <w:szCs w:val="24"/>
        </w:rPr>
        <w:t xml:space="preserve"> em matéria religiosa, governamental e política</w:t>
      </w:r>
      <w:r w:rsidR="00F40922">
        <w:rPr>
          <w:rFonts w:ascii="Times New Roman" w:hAnsi="Times New Roman" w:cs="Times New Roman"/>
          <w:sz w:val="24"/>
          <w:szCs w:val="24"/>
        </w:rPr>
        <w:t xml:space="preserve">, razão pela qual </w:t>
      </w:r>
      <w:r w:rsidR="000F4658">
        <w:rPr>
          <w:rFonts w:ascii="Times New Roman" w:hAnsi="Times New Roman" w:cs="Times New Roman"/>
          <w:sz w:val="24"/>
          <w:szCs w:val="24"/>
        </w:rPr>
        <w:t xml:space="preserve">“O isolamento era a lei </w:t>
      </w:r>
      <w:r w:rsidR="00F40922">
        <w:rPr>
          <w:rFonts w:ascii="Times New Roman" w:hAnsi="Times New Roman" w:cs="Times New Roman"/>
          <w:sz w:val="24"/>
          <w:szCs w:val="24"/>
        </w:rPr>
        <w:t>[...].</w:t>
      </w:r>
      <w:r w:rsidR="000F4658">
        <w:rPr>
          <w:rFonts w:ascii="Times New Roman" w:hAnsi="Times New Roman" w:cs="Times New Roman"/>
          <w:sz w:val="24"/>
          <w:szCs w:val="24"/>
        </w:rPr>
        <w:t>” (Ibid)</w:t>
      </w:r>
      <w:r>
        <w:rPr>
          <w:rFonts w:ascii="Times New Roman" w:hAnsi="Times New Roman" w:cs="Times New Roman"/>
          <w:sz w:val="24"/>
          <w:szCs w:val="24"/>
        </w:rPr>
        <w:t>.</w:t>
      </w:r>
      <w:r w:rsidR="00A534D3">
        <w:rPr>
          <w:rFonts w:ascii="Times New Roman" w:hAnsi="Times New Roman" w:cs="Times New Roman"/>
          <w:sz w:val="24"/>
          <w:szCs w:val="24"/>
        </w:rPr>
        <w:t xml:space="preserve"> Na Antiguidade Clássica</w:t>
      </w:r>
      <w:r w:rsidR="000B57B1">
        <w:rPr>
          <w:rFonts w:ascii="Times New Roman" w:hAnsi="Times New Roman" w:cs="Times New Roman"/>
          <w:sz w:val="24"/>
          <w:szCs w:val="24"/>
        </w:rPr>
        <w:t xml:space="preserve"> </w:t>
      </w:r>
      <w:r w:rsidR="00A534D3">
        <w:rPr>
          <w:rFonts w:ascii="Times New Roman" w:hAnsi="Times New Roman" w:cs="Times New Roman"/>
          <w:sz w:val="24"/>
          <w:szCs w:val="24"/>
        </w:rPr>
        <w:t>a perce</w:t>
      </w:r>
      <w:r w:rsidR="006B4914">
        <w:rPr>
          <w:rFonts w:ascii="Times New Roman" w:hAnsi="Times New Roman" w:cs="Times New Roman"/>
          <w:sz w:val="24"/>
          <w:szCs w:val="24"/>
        </w:rPr>
        <w:t>pção era outra</w:t>
      </w:r>
      <w:r w:rsidR="00A534D3">
        <w:rPr>
          <w:rFonts w:ascii="Times New Roman" w:hAnsi="Times New Roman" w:cs="Times New Roman"/>
          <w:sz w:val="24"/>
          <w:szCs w:val="24"/>
        </w:rPr>
        <w:t>. Para Aristóteles (1985, p. 1327a)</w:t>
      </w:r>
      <w:r w:rsidR="000B57B1">
        <w:rPr>
          <w:rFonts w:ascii="Times New Roman" w:hAnsi="Times New Roman" w:cs="Times New Roman"/>
          <w:sz w:val="24"/>
          <w:szCs w:val="24"/>
        </w:rPr>
        <w:t>,</w:t>
      </w:r>
      <w:r w:rsidR="00A534D3">
        <w:rPr>
          <w:rFonts w:ascii="Times New Roman" w:hAnsi="Times New Roman" w:cs="Times New Roman"/>
          <w:sz w:val="24"/>
          <w:szCs w:val="24"/>
        </w:rPr>
        <w:t xml:space="preserve"> </w:t>
      </w:r>
      <w:r w:rsidR="006B4914">
        <w:rPr>
          <w:rFonts w:ascii="Times New Roman" w:hAnsi="Times New Roman" w:cs="Times New Roman"/>
          <w:sz w:val="24"/>
          <w:szCs w:val="24"/>
        </w:rPr>
        <w:t xml:space="preserve">mostrava-se </w:t>
      </w:r>
      <w:r w:rsidR="0079340A">
        <w:rPr>
          <w:rFonts w:ascii="Times New Roman" w:hAnsi="Times New Roman" w:cs="Times New Roman"/>
          <w:sz w:val="24"/>
          <w:szCs w:val="24"/>
        </w:rPr>
        <w:t>essenci</w:t>
      </w:r>
      <w:r w:rsidR="00A534D3">
        <w:rPr>
          <w:rFonts w:ascii="Times New Roman" w:hAnsi="Times New Roman" w:cs="Times New Roman"/>
          <w:sz w:val="24"/>
          <w:szCs w:val="24"/>
        </w:rPr>
        <w:t xml:space="preserve">al </w:t>
      </w:r>
      <w:r w:rsidR="000B57B1">
        <w:rPr>
          <w:rFonts w:ascii="Times New Roman" w:hAnsi="Times New Roman" w:cs="Times New Roman"/>
          <w:sz w:val="24"/>
          <w:szCs w:val="24"/>
        </w:rPr>
        <w:t xml:space="preserve">a </w:t>
      </w:r>
      <w:r w:rsidR="00F40922">
        <w:rPr>
          <w:rFonts w:ascii="Times New Roman" w:hAnsi="Times New Roman" w:cs="Times New Roman"/>
          <w:sz w:val="24"/>
          <w:szCs w:val="24"/>
        </w:rPr>
        <w:t xml:space="preserve">desimpedida </w:t>
      </w:r>
      <w:r w:rsidR="000B57B1">
        <w:rPr>
          <w:rFonts w:ascii="Times New Roman" w:hAnsi="Times New Roman" w:cs="Times New Roman"/>
          <w:sz w:val="24"/>
          <w:szCs w:val="24"/>
        </w:rPr>
        <w:t>comunicação d</w:t>
      </w:r>
      <w:r w:rsidR="00A534D3">
        <w:rPr>
          <w:rFonts w:ascii="Times New Roman" w:hAnsi="Times New Roman" w:cs="Times New Roman"/>
          <w:sz w:val="24"/>
          <w:szCs w:val="24"/>
        </w:rPr>
        <w:t xml:space="preserve">a cidade </w:t>
      </w:r>
      <w:r w:rsidR="000B57B1">
        <w:rPr>
          <w:rFonts w:ascii="Times New Roman" w:hAnsi="Times New Roman" w:cs="Times New Roman"/>
          <w:sz w:val="24"/>
          <w:szCs w:val="24"/>
        </w:rPr>
        <w:t xml:space="preserve">com a adjacência, </w:t>
      </w:r>
      <w:r w:rsidR="000048FD">
        <w:rPr>
          <w:rFonts w:ascii="Times New Roman" w:hAnsi="Times New Roman" w:cs="Times New Roman"/>
          <w:sz w:val="24"/>
          <w:szCs w:val="24"/>
        </w:rPr>
        <w:t xml:space="preserve">mirando-se </w:t>
      </w:r>
      <w:r w:rsidR="000B57B1">
        <w:rPr>
          <w:rFonts w:ascii="Times New Roman" w:hAnsi="Times New Roman" w:cs="Times New Roman"/>
          <w:sz w:val="24"/>
          <w:szCs w:val="24"/>
        </w:rPr>
        <w:t xml:space="preserve">a proteção; “[...] </w:t>
      </w:r>
      <w:r w:rsidR="00A534D3">
        <w:rPr>
          <w:rFonts w:ascii="Times New Roman" w:hAnsi="Times New Roman" w:cs="Times New Roman"/>
          <w:sz w:val="24"/>
          <w:szCs w:val="24"/>
        </w:rPr>
        <w:t xml:space="preserve">o outro fator é fazê-la facilmente acessível ao recebimento dos frutos do solo de seu território, e igualmente madeiras e quaisquer outros produtos disponíveis na região.” </w:t>
      </w:r>
      <w:r w:rsidR="00A534D3" w:rsidRPr="00A534D3">
        <w:rPr>
          <w:rFonts w:ascii="Times New Roman" w:hAnsi="Times New Roman" w:cs="Times New Roman"/>
          <w:sz w:val="24"/>
          <w:szCs w:val="24"/>
        </w:rPr>
        <w:t>Platão (</w:t>
      </w:r>
      <w:r w:rsidR="00EF4CE2">
        <w:rPr>
          <w:rFonts w:ascii="Times New Roman" w:hAnsi="Times New Roman" w:cs="Times New Roman"/>
          <w:sz w:val="24"/>
          <w:szCs w:val="24"/>
        </w:rPr>
        <w:t>1997</w:t>
      </w:r>
      <w:r w:rsidR="00A534D3" w:rsidRPr="00A534D3">
        <w:rPr>
          <w:rFonts w:ascii="Times New Roman" w:hAnsi="Times New Roman" w:cs="Times New Roman"/>
          <w:sz w:val="24"/>
          <w:szCs w:val="24"/>
        </w:rPr>
        <w:t>, p. 56)</w:t>
      </w:r>
      <w:r w:rsidR="00FF5429">
        <w:rPr>
          <w:rFonts w:ascii="Times New Roman" w:hAnsi="Times New Roman" w:cs="Times New Roman"/>
          <w:sz w:val="24"/>
          <w:szCs w:val="24"/>
        </w:rPr>
        <w:t xml:space="preserve"> considerava</w:t>
      </w:r>
      <w:r w:rsidR="00A534D3" w:rsidRPr="00A534D3">
        <w:rPr>
          <w:rFonts w:ascii="Times New Roman" w:hAnsi="Times New Roman" w:cs="Times New Roman"/>
          <w:sz w:val="24"/>
          <w:szCs w:val="24"/>
        </w:rPr>
        <w:t xml:space="preserve"> “[...] impossível fundar uma cidade num local onde não houvesse necessidade de importar nada</w:t>
      </w:r>
      <w:r w:rsidR="000B57B1">
        <w:rPr>
          <w:rFonts w:ascii="Times New Roman" w:hAnsi="Times New Roman" w:cs="Times New Roman"/>
          <w:sz w:val="24"/>
          <w:szCs w:val="24"/>
        </w:rPr>
        <w:t>.</w:t>
      </w:r>
      <w:r w:rsidR="00F35024">
        <w:rPr>
          <w:rFonts w:ascii="Times New Roman" w:hAnsi="Times New Roman" w:cs="Times New Roman"/>
          <w:sz w:val="24"/>
          <w:szCs w:val="24"/>
        </w:rPr>
        <w:t xml:space="preserve"> [...] Haveria, pois, necessidade de outras pessoas que, de outras cidades, trouxessem o que lhe falta.</w:t>
      </w:r>
      <w:r w:rsidR="00A534D3" w:rsidRPr="00A534D3">
        <w:rPr>
          <w:rFonts w:ascii="Times New Roman" w:hAnsi="Times New Roman" w:cs="Times New Roman"/>
          <w:sz w:val="24"/>
          <w:szCs w:val="24"/>
        </w:rPr>
        <w:t>”</w:t>
      </w:r>
    </w:p>
    <w:p w:rsidR="00C71FDF" w:rsidRDefault="00C71FDF" w:rsidP="00F3502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Na Idade Média, o comércio de longa distância</w:t>
      </w:r>
      <w:r w:rsidR="00FF5429">
        <w:rPr>
          <w:rFonts w:ascii="Times New Roman" w:hAnsi="Times New Roman" w:cs="Times New Roman"/>
          <w:sz w:val="24"/>
          <w:szCs w:val="24"/>
        </w:rPr>
        <w:t xml:space="preserve"> (en</w:t>
      </w:r>
      <w:r w:rsidR="000048FD">
        <w:rPr>
          <w:rFonts w:ascii="Times New Roman" w:hAnsi="Times New Roman" w:cs="Times New Roman"/>
          <w:sz w:val="24"/>
          <w:szCs w:val="24"/>
        </w:rPr>
        <w:t>tre</w:t>
      </w:r>
      <w:r w:rsidR="00FF5429">
        <w:rPr>
          <w:rFonts w:ascii="Times New Roman" w:hAnsi="Times New Roman" w:cs="Times New Roman"/>
          <w:sz w:val="24"/>
          <w:szCs w:val="24"/>
        </w:rPr>
        <w:t xml:space="preserve"> </w:t>
      </w:r>
      <w:r>
        <w:rPr>
          <w:rFonts w:ascii="Times New Roman" w:hAnsi="Times New Roman" w:cs="Times New Roman"/>
          <w:sz w:val="24"/>
          <w:szCs w:val="24"/>
        </w:rPr>
        <w:t xml:space="preserve">a Europa Ocidental e </w:t>
      </w:r>
      <w:r w:rsidR="00FF5429">
        <w:rPr>
          <w:rFonts w:ascii="Times New Roman" w:hAnsi="Times New Roman" w:cs="Times New Roman"/>
          <w:sz w:val="24"/>
          <w:szCs w:val="24"/>
        </w:rPr>
        <w:t>espaços orientais</w:t>
      </w:r>
      <w:r w:rsidR="00F00027">
        <w:rPr>
          <w:rFonts w:ascii="Times New Roman" w:hAnsi="Times New Roman" w:cs="Times New Roman"/>
          <w:sz w:val="24"/>
          <w:szCs w:val="24"/>
        </w:rPr>
        <w:t>,</w:t>
      </w:r>
      <w:r w:rsidR="00FF5429">
        <w:rPr>
          <w:rFonts w:ascii="Times New Roman" w:hAnsi="Times New Roman" w:cs="Times New Roman"/>
          <w:sz w:val="24"/>
          <w:szCs w:val="24"/>
        </w:rPr>
        <w:t xml:space="preserve"> </w:t>
      </w:r>
      <w:r>
        <w:rPr>
          <w:rFonts w:ascii="Times New Roman" w:hAnsi="Times New Roman" w:cs="Times New Roman"/>
          <w:sz w:val="24"/>
          <w:szCs w:val="24"/>
        </w:rPr>
        <w:t>em</w:t>
      </w:r>
      <w:r w:rsidR="00FF5429">
        <w:rPr>
          <w:rFonts w:ascii="Times New Roman" w:hAnsi="Times New Roman" w:cs="Times New Roman"/>
          <w:sz w:val="24"/>
          <w:szCs w:val="24"/>
        </w:rPr>
        <w:t xml:space="preserve"> especiarias e outros produtos) talvez esmaecesse</w:t>
      </w:r>
      <w:r>
        <w:rPr>
          <w:rFonts w:ascii="Times New Roman" w:hAnsi="Times New Roman" w:cs="Times New Roman"/>
          <w:sz w:val="24"/>
          <w:szCs w:val="24"/>
        </w:rPr>
        <w:t xml:space="preserve"> o papel das </w:t>
      </w:r>
      <w:r w:rsidR="005D6997">
        <w:rPr>
          <w:rFonts w:ascii="Times New Roman" w:hAnsi="Times New Roman" w:cs="Times New Roman"/>
          <w:sz w:val="24"/>
          <w:szCs w:val="24"/>
        </w:rPr>
        <w:t>inte</w:t>
      </w:r>
      <w:r>
        <w:rPr>
          <w:rFonts w:ascii="Times New Roman" w:hAnsi="Times New Roman" w:cs="Times New Roman"/>
          <w:sz w:val="24"/>
          <w:szCs w:val="24"/>
        </w:rPr>
        <w:t xml:space="preserve">rações próximas, que todavia garantiam </w:t>
      </w:r>
      <w:r w:rsidR="00FF5429">
        <w:rPr>
          <w:rFonts w:ascii="Times New Roman" w:hAnsi="Times New Roman" w:cs="Times New Roman"/>
          <w:sz w:val="24"/>
          <w:szCs w:val="24"/>
        </w:rPr>
        <w:t>o cotidiano</w:t>
      </w:r>
      <w:r>
        <w:rPr>
          <w:rFonts w:ascii="Times New Roman" w:hAnsi="Times New Roman" w:cs="Times New Roman"/>
          <w:sz w:val="24"/>
          <w:szCs w:val="24"/>
        </w:rPr>
        <w:t xml:space="preserve"> nas cidades</w:t>
      </w:r>
      <w:r w:rsidR="00FF5429">
        <w:rPr>
          <w:rFonts w:ascii="Times New Roman" w:hAnsi="Times New Roman" w:cs="Times New Roman"/>
          <w:sz w:val="24"/>
          <w:szCs w:val="24"/>
        </w:rPr>
        <w:t xml:space="preserve">. Essas relações </w:t>
      </w:r>
      <w:r w:rsidR="000048FD">
        <w:rPr>
          <w:rFonts w:ascii="Times New Roman" w:hAnsi="Times New Roman" w:cs="Times New Roman"/>
          <w:sz w:val="24"/>
          <w:szCs w:val="24"/>
        </w:rPr>
        <w:t>envolviam</w:t>
      </w:r>
      <w:r w:rsidR="00FF5429">
        <w:rPr>
          <w:rFonts w:ascii="Times New Roman" w:hAnsi="Times New Roman" w:cs="Times New Roman"/>
          <w:sz w:val="24"/>
          <w:szCs w:val="24"/>
        </w:rPr>
        <w:t xml:space="preserve"> ambientes citadinos marcados, </w:t>
      </w:r>
      <w:r>
        <w:rPr>
          <w:rFonts w:ascii="Times New Roman" w:hAnsi="Times New Roman" w:cs="Times New Roman"/>
          <w:sz w:val="24"/>
          <w:szCs w:val="24"/>
        </w:rPr>
        <w:t xml:space="preserve">metaforicamente </w:t>
      </w:r>
      <w:r w:rsidR="00FF5429">
        <w:rPr>
          <w:rFonts w:ascii="Times New Roman" w:hAnsi="Times New Roman" w:cs="Times New Roman"/>
          <w:sz w:val="24"/>
          <w:szCs w:val="24"/>
        </w:rPr>
        <w:t xml:space="preserve">falando, </w:t>
      </w:r>
      <w:r>
        <w:rPr>
          <w:rFonts w:ascii="Times New Roman" w:hAnsi="Times New Roman" w:cs="Times New Roman"/>
          <w:sz w:val="24"/>
          <w:szCs w:val="24"/>
        </w:rPr>
        <w:t xml:space="preserve">pela articulação da muralha </w:t>
      </w:r>
      <w:r w:rsidR="006F11FC">
        <w:rPr>
          <w:rFonts w:ascii="Times New Roman" w:hAnsi="Times New Roman" w:cs="Times New Roman"/>
          <w:sz w:val="24"/>
          <w:szCs w:val="24"/>
        </w:rPr>
        <w:t>– expressão d</w:t>
      </w:r>
      <w:r>
        <w:rPr>
          <w:rFonts w:ascii="Times New Roman" w:hAnsi="Times New Roman" w:cs="Times New Roman"/>
          <w:sz w:val="24"/>
          <w:szCs w:val="24"/>
        </w:rPr>
        <w:t>o poder político e militar</w:t>
      </w:r>
      <w:r w:rsidR="006F11FC">
        <w:rPr>
          <w:rFonts w:ascii="Times New Roman" w:hAnsi="Times New Roman" w:cs="Times New Roman"/>
          <w:sz w:val="24"/>
          <w:szCs w:val="24"/>
        </w:rPr>
        <w:t xml:space="preserve"> – </w:t>
      </w:r>
      <w:r>
        <w:rPr>
          <w:rFonts w:ascii="Times New Roman" w:hAnsi="Times New Roman" w:cs="Times New Roman"/>
          <w:sz w:val="24"/>
          <w:szCs w:val="24"/>
        </w:rPr>
        <w:t>com</w:t>
      </w:r>
      <w:r w:rsidR="006F11FC">
        <w:rPr>
          <w:rFonts w:ascii="Times New Roman" w:hAnsi="Times New Roman" w:cs="Times New Roman"/>
          <w:sz w:val="24"/>
          <w:szCs w:val="24"/>
        </w:rPr>
        <w:t xml:space="preserve"> </w:t>
      </w:r>
      <w:r>
        <w:rPr>
          <w:rFonts w:ascii="Times New Roman" w:hAnsi="Times New Roman" w:cs="Times New Roman"/>
          <w:sz w:val="24"/>
          <w:szCs w:val="24"/>
        </w:rPr>
        <w:t xml:space="preserve">a praça do mercado </w:t>
      </w:r>
      <w:r w:rsidR="006F11FC">
        <w:rPr>
          <w:rFonts w:ascii="Times New Roman" w:hAnsi="Times New Roman" w:cs="Times New Roman"/>
          <w:sz w:val="24"/>
          <w:szCs w:val="24"/>
        </w:rPr>
        <w:t>– expressão do poder econômico</w:t>
      </w:r>
      <w:r w:rsidR="000048FD">
        <w:rPr>
          <w:rFonts w:ascii="Times New Roman" w:hAnsi="Times New Roman" w:cs="Times New Roman"/>
          <w:sz w:val="24"/>
          <w:szCs w:val="24"/>
        </w:rPr>
        <w:t xml:space="preserve"> em evolução</w:t>
      </w:r>
      <w:r>
        <w:rPr>
          <w:rFonts w:ascii="Times New Roman" w:hAnsi="Times New Roman" w:cs="Times New Roman"/>
          <w:sz w:val="24"/>
          <w:szCs w:val="24"/>
        </w:rPr>
        <w:t xml:space="preserve"> (</w:t>
      </w:r>
      <w:r w:rsidR="006F11FC">
        <w:rPr>
          <w:rFonts w:ascii="Times New Roman" w:hAnsi="Times New Roman" w:cs="Times New Roman"/>
          <w:sz w:val="24"/>
          <w:szCs w:val="24"/>
        </w:rPr>
        <w:t>C</w:t>
      </w:r>
      <w:r w:rsidR="005D6997">
        <w:rPr>
          <w:rFonts w:ascii="Times New Roman" w:hAnsi="Times New Roman" w:cs="Times New Roman"/>
          <w:sz w:val="24"/>
          <w:szCs w:val="24"/>
        </w:rPr>
        <w:t>ASTELLS</w:t>
      </w:r>
      <w:r w:rsidR="006F11FC">
        <w:rPr>
          <w:rFonts w:ascii="Times New Roman" w:hAnsi="Times New Roman" w:cs="Times New Roman"/>
          <w:sz w:val="24"/>
          <w:szCs w:val="24"/>
        </w:rPr>
        <w:t>, 1983</w:t>
      </w:r>
      <w:r>
        <w:rPr>
          <w:rFonts w:ascii="Times New Roman" w:hAnsi="Times New Roman" w:cs="Times New Roman"/>
          <w:sz w:val="24"/>
          <w:szCs w:val="24"/>
        </w:rPr>
        <w:t xml:space="preserve">). </w:t>
      </w:r>
      <w:r w:rsidR="000048FD">
        <w:rPr>
          <w:rFonts w:ascii="Times New Roman" w:hAnsi="Times New Roman" w:cs="Times New Roman"/>
          <w:sz w:val="24"/>
          <w:szCs w:val="24"/>
        </w:rPr>
        <w:t>E</w:t>
      </w:r>
      <w:r>
        <w:rPr>
          <w:rFonts w:ascii="Times New Roman" w:hAnsi="Times New Roman" w:cs="Times New Roman"/>
          <w:sz w:val="24"/>
          <w:szCs w:val="24"/>
        </w:rPr>
        <w:t xml:space="preserve">ssa </w:t>
      </w:r>
      <w:r w:rsidR="000048FD">
        <w:rPr>
          <w:rFonts w:ascii="Times New Roman" w:hAnsi="Times New Roman" w:cs="Times New Roman"/>
          <w:sz w:val="24"/>
          <w:szCs w:val="24"/>
        </w:rPr>
        <w:t>possível percepção</w:t>
      </w:r>
      <w:r w:rsidR="005D6997">
        <w:rPr>
          <w:rFonts w:ascii="Times New Roman" w:hAnsi="Times New Roman" w:cs="Times New Roman"/>
          <w:sz w:val="24"/>
          <w:szCs w:val="24"/>
        </w:rPr>
        <w:t>,</w:t>
      </w:r>
      <w:r w:rsidR="000048FD">
        <w:rPr>
          <w:rFonts w:ascii="Times New Roman" w:hAnsi="Times New Roman" w:cs="Times New Roman"/>
          <w:sz w:val="24"/>
          <w:szCs w:val="24"/>
        </w:rPr>
        <w:t xml:space="preserve"> de que a importância das </w:t>
      </w:r>
      <w:r w:rsidR="005D6997">
        <w:rPr>
          <w:rFonts w:ascii="Times New Roman" w:hAnsi="Times New Roman" w:cs="Times New Roman"/>
          <w:sz w:val="24"/>
          <w:szCs w:val="24"/>
        </w:rPr>
        <w:t>comunic</w:t>
      </w:r>
      <w:r w:rsidR="000048FD">
        <w:rPr>
          <w:rFonts w:ascii="Times New Roman" w:hAnsi="Times New Roman" w:cs="Times New Roman"/>
          <w:sz w:val="24"/>
          <w:szCs w:val="24"/>
        </w:rPr>
        <w:t xml:space="preserve">ações distantes suplantava </w:t>
      </w:r>
      <w:r w:rsidR="005D6997">
        <w:rPr>
          <w:rFonts w:ascii="Times New Roman" w:hAnsi="Times New Roman" w:cs="Times New Roman"/>
          <w:sz w:val="24"/>
          <w:szCs w:val="24"/>
        </w:rPr>
        <w:t xml:space="preserve">a de </w:t>
      </w:r>
      <w:r w:rsidR="000048FD">
        <w:rPr>
          <w:rFonts w:ascii="Times New Roman" w:hAnsi="Times New Roman" w:cs="Times New Roman"/>
          <w:sz w:val="24"/>
          <w:szCs w:val="24"/>
        </w:rPr>
        <w:t>qualquer outra escala</w:t>
      </w:r>
      <w:r w:rsidR="005D6997">
        <w:rPr>
          <w:rFonts w:ascii="Times New Roman" w:hAnsi="Times New Roman" w:cs="Times New Roman"/>
          <w:sz w:val="24"/>
          <w:szCs w:val="24"/>
        </w:rPr>
        <w:t>,</w:t>
      </w:r>
      <w:r w:rsidR="000048FD">
        <w:rPr>
          <w:rFonts w:ascii="Times New Roman" w:hAnsi="Times New Roman" w:cs="Times New Roman"/>
          <w:sz w:val="24"/>
          <w:szCs w:val="24"/>
        </w:rPr>
        <w:t xml:space="preserve"> pode ter </w:t>
      </w:r>
      <w:r w:rsidR="00FF5429">
        <w:rPr>
          <w:rFonts w:ascii="Times New Roman" w:hAnsi="Times New Roman" w:cs="Times New Roman"/>
          <w:sz w:val="24"/>
          <w:szCs w:val="24"/>
        </w:rPr>
        <w:t>inspirado</w:t>
      </w:r>
      <w:r w:rsidR="006F11FC">
        <w:rPr>
          <w:rFonts w:ascii="Times New Roman" w:hAnsi="Times New Roman" w:cs="Times New Roman"/>
          <w:sz w:val="24"/>
          <w:szCs w:val="24"/>
        </w:rPr>
        <w:t xml:space="preserve"> a </w:t>
      </w:r>
      <w:r w:rsidR="00FA37E5">
        <w:rPr>
          <w:rFonts w:ascii="Times New Roman" w:hAnsi="Times New Roman" w:cs="Times New Roman"/>
          <w:sz w:val="24"/>
          <w:szCs w:val="24"/>
        </w:rPr>
        <w:t xml:space="preserve">análise </w:t>
      </w:r>
      <w:r>
        <w:rPr>
          <w:rFonts w:ascii="Times New Roman" w:hAnsi="Times New Roman" w:cs="Times New Roman"/>
          <w:sz w:val="24"/>
          <w:szCs w:val="24"/>
        </w:rPr>
        <w:t>de Maquiavel (1969, p. 67-68)</w:t>
      </w:r>
      <w:r w:rsidR="00FA37E5">
        <w:rPr>
          <w:rFonts w:ascii="Times New Roman" w:hAnsi="Times New Roman" w:cs="Times New Roman"/>
          <w:sz w:val="24"/>
          <w:szCs w:val="24"/>
        </w:rPr>
        <w:t>,</w:t>
      </w:r>
      <w:r>
        <w:rPr>
          <w:rFonts w:ascii="Times New Roman" w:hAnsi="Times New Roman" w:cs="Times New Roman"/>
          <w:sz w:val="24"/>
          <w:szCs w:val="24"/>
        </w:rPr>
        <w:t xml:space="preserve"> </w:t>
      </w:r>
      <w:r w:rsidR="00FA37E5">
        <w:rPr>
          <w:rFonts w:ascii="Times New Roman" w:hAnsi="Times New Roman" w:cs="Times New Roman"/>
          <w:sz w:val="24"/>
          <w:szCs w:val="24"/>
        </w:rPr>
        <w:t xml:space="preserve">apresentada </w:t>
      </w:r>
      <w:r w:rsidR="00B04AB8">
        <w:rPr>
          <w:rFonts w:ascii="Times New Roman" w:hAnsi="Times New Roman" w:cs="Times New Roman"/>
          <w:sz w:val="24"/>
          <w:szCs w:val="24"/>
        </w:rPr>
        <w:t xml:space="preserve">em </w:t>
      </w:r>
      <w:r w:rsidR="006F11FC">
        <w:rPr>
          <w:rFonts w:ascii="Times New Roman" w:hAnsi="Times New Roman" w:cs="Times New Roman"/>
          <w:sz w:val="24"/>
          <w:szCs w:val="24"/>
        </w:rPr>
        <w:t xml:space="preserve">Florença em </w:t>
      </w:r>
      <w:r w:rsidR="00B04AB8">
        <w:rPr>
          <w:rFonts w:ascii="Times New Roman" w:hAnsi="Times New Roman" w:cs="Times New Roman"/>
          <w:sz w:val="24"/>
          <w:szCs w:val="24"/>
        </w:rPr>
        <w:t>15</w:t>
      </w:r>
      <w:r w:rsidR="00E63DC8">
        <w:rPr>
          <w:rFonts w:ascii="Times New Roman" w:hAnsi="Times New Roman" w:cs="Times New Roman"/>
          <w:sz w:val="24"/>
          <w:szCs w:val="24"/>
        </w:rPr>
        <w:t>1</w:t>
      </w:r>
      <w:r w:rsidR="00B04AB8">
        <w:rPr>
          <w:rFonts w:ascii="Times New Roman" w:hAnsi="Times New Roman" w:cs="Times New Roman"/>
          <w:sz w:val="24"/>
          <w:szCs w:val="24"/>
        </w:rPr>
        <w:t>3</w:t>
      </w:r>
      <w:r w:rsidR="006F11FC">
        <w:rPr>
          <w:rFonts w:ascii="Times New Roman" w:hAnsi="Times New Roman" w:cs="Times New Roman"/>
          <w:sz w:val="24"/>
          <w:szCs w:val="24"/>
        </w:rPr>
        <w:t>,</w:t>
      </w:r>
      <w:r>
        <w:rPr>
          <w:rFonts w:ascii="Times New Roman" w:hAnsi="Times New Roman" w:cs="Times New Roman"/>
          <w:sz w:val="24"/>
          <w:szCs w:val="24"/>
        </w:rPr>
        <w:t xml:space="preserve"> </w:t>
      </w:r>
      <w:r w:rsidR="00FA37E5">
        <w:rPr>
          <w:rFonts w:ascii="Times New Roman" w:hAnsi="Times New Roman" w:cs="Times New Roman"/>
          <w:sz w:val="24"/>
          <w:szCs w:val="24"/>
        </w:rPr>
        <w:t xml:space="preserve">sobre como </w:t>
      </w:r>
      <w:r w:rsidR="006F11FC">
        <w:rPr>
          <w:rFonts w:ascii="Times New Roman" w:hAnsi="Times New Roman" w:cs="Times New Roman"/>
          <w:sz w:val="24"/>
          <w:szCs w:val="24"/>
        </w:rPr>
        <w:t>governantes de principados dev</w:t>
      </w:r>
      <w:r w:rsidR="00B04AB8">
        <w:rPr>
          <w:rFonts w:ascii="Times New Roman" w:hAnsi="Times New Roman" w:cs="Times New Roman"/>
          <w:sz w:val="24"/>
          <w:szCs w:val="24"/>
        </w:rPr>
        <w:t xml:space="preserve">iam encarar </w:t>
      </w:r>
      <w:r w:rsidR="00FA37E5">
        <w:rPr>
          <w:rFonts w:ascii="Times New Roman" w:hAnsi="Times New Roman" w:cs="Times New Roman"/>
          <w:sz w:val="24"/>
          <w:szCs w:val="24"/>
        </w:rPr>
        <w:t xml:space="preserve">questões </w:t>
      </w:r>
      <w:r w:rsidR="00B04AB8">
        <w:rPr>
          <w:rFonts w:ascii="Times New Roman" w:hAnsi="Times New Roman" w:cs="Times New Roman"/>
          <w:sz w:val="24"/>
          <w:szCs w:val="24"/>
        </w:rPr>
        <w:t xml:space="preserve">de segurança: </w:t>
      </w:r>
      <w:r w:rsidR="000048FD">
        <w:rPr>
          <w:rFonts w:ascii="Times New Roman" w:hAnsi="Times New Roman" w:cs="Times New Roman"/>
          <w:sz w:val="24"/>
          <w:szCs w:val="24"/>
        </w:rPr>
        <w:t xml:space="preserve">era preciso </w:t>
      </w:r>
      <w:r w:rsidR="00FA37E5">
        <w:rPr>
          <w:rFonts w:ascii="Times New Roman" w:hAnsi="Times New Roman" w:cs="Times New Roman"/>
          <w:sz w:val="24"/>
          <w:szCs w:val="24"/>
        </w:rPr>
        <w:t>“[...] exortar tais príncipes a fortificarem e a proverem sua cidade, não se preocupando com o território que a contorna.”</w:t>
      </w:r>
    </w:p>
    <w:p w:rsidR="0069777A" w:rsidRDefault="003759F0" w:rsidP="00F35024">
      <w:pPr>
        <w:spacing w:after="0" w:line="360" w:lineRule="auto"/>
        <w:ind w:firstLine="708"/>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A </w:t>
      </w:r>
      <w:r w:rsidR="008860F1">
        <w:rPr>
          <w:rFonts w:ascii="Times New Roman" w:hAnsi="Times New Roman" w:cs="Times New Roman"/>
          <w:sz w:val="24"/>
          <w:szCs w:val="24"/>
        </w:rPr>
        <w:t xml:space="preserve">Revolução Industrial </w:t>
      </w:r>
      <w:r w:rsidR="00C62C19">
        <w:rPr>
          <w:rFonts w:ascii="Times New Roman" w:hAnsi="Times New Roman" w:cs="Times New Roman"/>
          <w:sz w:val="24"/>
          <w:szCs w:val="24"/>
        </w:rPr>
        <w:t xml:space="preserve">impulsionou a </w:t>
      </w:r>
      <w:r>
        <w:rPr>
          <w:rFonts w:ascii="Times New Roman" w:hAnsi="Times New Roman" w:cs="Times New Roman"/>
          <w:sz w:val="24"/>
          <w:szCs w:val="24"/>
        </w:rPr>
        <w:t>u</w:t>
      </w:r>
      <w:r w:rsidR="008860F1">
        <w:rPr>
          <w:rFonts w:ascii="Times New Roman" w:hAnsi="Times New Roman" w:cs="Times New Roman"/>
          <w:sz w:val="24"/>
          <w:szCs w:val="24"/>
        </w:rPr>
        <w:t xml:space="preserve">rbanização na Europa e </w:t>
      </w:r>
      <w:r>
        <w:rPr>
          <w:rFonts w:ascii="Times New Roman" w:hAnsi="Times New Roman" w:cs="Times New Roman"/>
          <w:sz w:val="24"/>
          <w:szCs w:val="24"/>
        </w:rPr>
        <w:t>cevou</w:t>
      </w:r>
      <w:r w:rsidR="00164201">
        <w:rPr>
          <w:rFonts w:ascii="Times New Roman" w:hAnsi="Times New Roman" w:cs="Times New Roman"/>
          <w:sz w:val="24"/>
          <w:szCs w:val="24"/>
        </w:rPr>
        <w:t xml:space="preserve"> </w:t>
      </w:r>
      <w:r w:rsidR="00C62C19">
        <w:rPr>
          <w:rFonts w:ascii="Times New Roman" w:hAnsi="Times New Roman" w:cs="Times New Roman"/>
          <w:sz w:val="24"/>
          <w:szCs w:val="24"/>
        </w:rPr>
        <w:t xml:space="preserve">o </w:t>
      </w:r>
      <w:r w:rsidR="00164201">
        <w:rPr>
          <w:rFonts w:ascii="Times New Roman" w:hAnsi="Times New Roman" w:cs="Times New Roman"/>
          <w:sz w:val="24"/>
          <w:szCs w:val="24"/>
        </w:rPr>
        <w:t>surgimento</w:t>
      </w:r>
      <w:r w:rsidR="00C62C19">
        <w:rPr>
          <w:rFonts w:ascii="Times New Roman" w:hAnsi="Times New Roman" w:cs="Times New Roman"/>
          <w:sz w:val="24"/>
          <w:szCs w:val="24"/>
        </w:rPr>
        <w:t xml:space="preserve"> ou </w:t>
      </w:r>
      <w:r w:rsidR="00164201">
        <w:rPr>
          <w:rFonts w:ascii="Times New Roman" w:hAnsi="Times New Roman" w:cs="Times New Roman"/>
          <w:sz w:val="24"/>
          <w:szCs w:val="24"/>
        </w:rPr>
        <w:t>fortalecimento de grandes cidades: “No fim do século XVIII, o que se instala é uma urbanização progressiva que vai acelerar-se n</w:t>
      </w:r>
      <w:r w:rsidR="000E283A">
        <w:rPr>
          <w:rFonts w:ascii="Times New Roman" w:hAnsi="Times New Roman" w:cs="Times New Roman"/>
          <w:sz w:val="24"/>
          <w:szCs w:val="24"/>
        </w:rPr>
        <w:t>o</w:t>
      </w:r>
      <w:r w:rsidR="00164201">
        <w:rPr>
          <w:rFonts w:ascii="Times New Roman" w:hAnsi="Times New Roman" w:cs="Times New Roman"/>
          <w:sz w:val="24"/>
          <w:szCs w:val="24"/>
        </w:rPr>
        <w:t xml:space="preserve"> século seguinte.” (BRAUDEL, 1995, p. 510).</w:t>
      </w:r>
      <w:r w:rsidR="000E283A">
        <w:rPr>
          <w:rFonts w:ascii="Times New Roman" w:hAnsi="Times New Roman" w:cs="Times New Roman"/>
          <w:sz w:val="24"/>
          <w:szCs w:val="24"/>
        </w:rPr>
        <w:t xml:space="preserve"> O vigor do </w:t>
      </w:r>
      <w:r w:rsidR="000E283A">
        <w:rPr>
          <w:rFonts w:ascii="Times New Roman" w:hAnsi="Times New Roman" w:cs="Times New Roman"/>
          <w:sz w:val="24"/>
          <w:szCs w:val="24"/>
        </w:rPr>
        <w:lastRenderedPageBreak/>
        <w:t xml:space="preserve">capitalismo industrial </w:t>
      </w:r>
      <w:r w:rsidR="00C62C19">
        <w:rPr>
          <w:rFonts w:ascii="Times New Roman" w:hAnsi="Times New Roman" w:cs="Times New Roman"/>
          <w:sz w:val="24"/>
          <w:szCs w:val="24"/>
        </w:rPr>
        <w:t>robusteceu</w:t>
      </w:r>
      <w:r>
        <w:rPr>
          <w:rFonts w:ascii="Times New Roman" w:hAnsi="Times New Roman" w:cs="Times New Roman"/>
          <w:sz w:val="24"/>
          <w:szCs w:val="24"/>
        </w:rPr>
        <w:t xml:space="preserve">, </w:t>
      </w:r>
      <w:r w:rsidR="00D330DE">
        <w:rPr>
          <w:rFonts w:ascii="Times New Roman" w:hAnsi="Times New Roman" w:cs="Times New Roman"/>
          <w:sz w:val="24"/>
          <w:szCs w:val="24"/>
        </w:rPr>
        <w:t>de fato,</w:t>
      </w:r>
      <w:r w:rsidR="000E283A">
        <w:rPr>
          <w:rFonts w:ascii="Times New Roman" w:hAnsi="Times New Roman" w:cs="Times New Roman"/>
          <w:sz w:val="24"/>
          <w:szCs w:val="24"/>
        </w:rPr>
        <w:t xml:space="preserve"> a atra</w:t>
      </w:r>
      <w:r w:rsidR="00C62C19">
        <w:rPr>
          <w:rFonts w:ascii="Times New Roman" w:hAnsi="Times New Roman" w:cs="Times New Roman"/>
          <w:sz w:val="24"/>
          <w:szCs w:val="24"/>
        </w:rPr>
        <w:t>tividade</w:t>
      </w:r>
      <w:r w:rsidR="000E283A">
        <w:rPr>
          <w:rFonts w:ascii="Times New Roman" w:hAnsi="Times New Roman" w:cs="Times New Roman"/>
          <w:sz w:val="24"/>
          <w:szCs w:val="24"/>
        </w:rPr>
        <w:t xml:space="preserve"> das cidades</w:t>
      </w:r>
      <w:r w:rsidR="0092097E">
        <w:rPr>
          <w:rFonts w:ascii="Times New Roman" w:hAnsi="Times New Roman" w:cs="Times New Roman"/>
          <w:sz w:val="24"/>
          <w:szCs w:val="24"/>
        </w:rPr>
        <w:t>,</w:t>
      </w:r>
      <w:r w:rsidR="000E283A">
        <w:rPr>
          <w:rFonts w:ascii="Times New Roman" w:hAnsi="Times New Roman" w:cs="Times New Roman"/>
          <w:sz w:val="24"/>
          <w:szCs w:val="24"/>
        </w:rPr>
        <w:t xml:space="preserve"> </w:t>
      </w:r>
      <w:r w:rsidR="0092097E">
        <w:rPr>
          <w:rFonts w:ascii="Times New Roman" w:hAnsi="Times New Roman" w:cs="Times New Roman"/>
          <w:sz w:val="24"/>
          <w:szCs w:val="24"/>
        </w:rPr>
        <w:t xml:space="preserve">engrossando </w:t>
      </w:r>
      <w:r w:rsidR="000E283A">
        <w:rPr>
          <w:rFonts w:ascii="Times New Roman" w:hAnsi="Times New Roman" w:cs="Times New Roman"/>
          <w:sz w:val="24"/>
          <w:szCs w:val="24"/>
        </w:rPr>
        <w:t xml:space="preserve">contingentes já magnetizados </w:t>
      </w:r>
      <w:r w:rsidR="0000713F">
        <w:rPr>
          <w:rFonts w:ascii="Times New Roman" w:hAnsi="Times New Roman" w:cs="Times New Roman"/>
          <w:sz w:val="24"/>
          <w:szCs w:val="24"/>
        </w:rPr>
        <w:t xml:space="preserve">durante </w:t>
      </w:r>
      <w:r w:rsidR="000E283A">
        <w:rPr>
          <w:rFonts w:ascii="Times New Roman" w:hAnsi="Times New Roman" w:cs="Times New Roman"/>
          <w:sz w:val="24"/>
          <w:szCs w:val="24"/>
        </w:rPr>
        <w:t xml:space="preserve">o </w:t>
      </w:r>
      <w:r w:rsidR="00C94D96">
        <w:rPr>
          <w:rFonts w:ascii="Times New Roman" w:hAnsi="Times New Roman" w:cs="Times New Roman"/>
          <w:sz w:val="24"/>
          <w:szCs w:val="24"/>
        </w:rPr>
        <w:t xml:space="preserve">longo </w:t>
      </w:r>
      <w:r w:rsidR="000E283A">
        <w:rPr>
          <w:rFonts w:ascii="Times New Roman" w:hAnsi="Times New Roman" w:cs="Times New Roman"/>
          <w:sz w:val="24"/>
          <w:szCs w:val="24"/>
        </w:rPr>
        <w:t>processo do que Marx (</w:t>
      </w:r>
      <w:r w:rsidR="00C94D96">
        <w:rPr>
          <w:rFonts w:ascii="Times New Roman" w:hAnsi="Times New Roman" w:cs="Times New Roman"/>
          <w:sz w:val="24"/>
          <w:szCs w:val="24"/>
        </w:rPr>
        <w:t>1982</w:t>
      </w:r>
      <w:r w:rsidR="000E283A">
        <w:rPr>
          <w:rFonts w:ascii="Times New Roman" w:hAnsi="Times New Roman" w:cs="Times New Roman"/>
          <w:sz w:val="24"/>
          <w:szCs w:val="24"/>
        </w:rPr>
        <w:t xml:space="preserve">) chamou de “acumulação primitiva”. </w:t>
      </w:r>
      <w:r w:rsidR="00954DF3">
        <w:rPr>
          <w:rFonts w:ascii="Times New Roman" w:hAnsi="Times New Roman" w:cs="Times New Roman"/>
          <w:sz w:val="24"/>
          <w:szCs w:val="24"/>
        </w:rPr>
        <w:t>O afluxo fe</w:t>
      </w:r>
      <w:r w:rsidR="00D330DE">
        <w:rPr>
          <w:rFonts w:ascii="Times New Roman" w:hAnsi="Times New Roman" w:cs="Times New Roman"/>
          <w:sz w:val="24"/>
          <w:szCs w:val="24"/>
        </w:rPr>
        <w:t>z crescer a população urbana, cujas áreas de moradia</w:t>
      </w:r>
      <w:r w:rsidR="0092097E">
        <w:rPr>
          <w:rFonts w:ascii="Times New Roman" w:hAnsi="Times New Roman" w:cs="Times New Roman"/>
          <w:sz w:val="24"/>
          <w:szCs w:val="24"/>
        </w:rPr>
        <w:t>, ao menos nas cidades maiores,</w:t>
      </w:r>
      <w:r w:rsidR="00D330DE">
        <w:rPr>
          <w:rFonts w:ascii="Times New Roman" w:hAnsi="Times New Roman" w:cs="Times New Roman"/>
          <w:sz w:val="24"/>
          <w:szCs w:val="24"/>
        </w:rPr>
        <w:t xml:space="preserve"> transborda</w:t>
      </w:r>
      <w:r w:rsidR="00954DF3">
        <w:rPr>
          <w:rFonts w:ascii="Times New Roman" w:hAnsi="Times New Roman" w:cs="Times New Roman"/>
          <w:sz w:val="24"/>
          <w:szCs w:val="24"/>
        </w:rPr>
        <w:t>ra</w:t>
      </w:r>
      <w:r w:rsidR="00D330DE">
        <w:rPr>
          <w:rFonts w:ascii="Times New Roman" w:hAnsi="Times New Roman" w:cs="Times New Roman"/>
          <w:sz w:val="24"/>
          <w:szCs w:val="24"/>
        </w:rPr>
        <w:t>m limites e se projeta</w:t>
      </w:r>
      <w:r w:rsidR="00954DF3">
        <w:rPr>
          <w:rFonts w:ascii="Times New Roman" w:hAnsi="Times New Roman" w:cs="Times New Roman"/>
          <w:sz w:val="24"/>
          <w:szCs w:val="24"/>
        </w:rPr>
        <w:t>ra</w:t>
      </w:r>
      <w:r w:rsidR="00D330DE">
        <w:rPr>
          <w:rFonts w:ascii="Times New Roman" w:hAnsi="Times New Roman" w:cs="Times New Roman"/>
          <w:sz w:val="24"/>
          <w:szCs w:val="24"/>
        </w:rPr>
        <w:t xml:space="preserve">m nos </w:t>
      </w:r>
      <w:r w:rsidR="0092097E">
        <w:rPr>
          <w:rFonts w:ascii="Times New Roman" w:hAnsi="Times New Roman" w:cs="Times New Roman"/>
          <w:sz w:val="24"/>
          <w:szCs w:val="24"/>
        </w:rPr>
        <w:t xml:space="preserve">espaços </w:t>
      </w:r>
      <w:r w:rsidR="00FC6A34">
        <w:rPr>
          <w:rFonts w:ascii="Times New Roman" w:hAnsi="Times New Roman" w:cs="Times New Roman"/>
          <w:sz w:val="24"/>
          <w:szCs w:val="24"/>
        </w:rPr>
        <w:t xml:space="preserve">mais ou menos imediatos, segmentos dos quais </w:t>
      </w:r>
      <w:r w:rsidR="0092097E">
        <w:rPr>
          <w:rFonts w:ascii="Times New Roman" w:hAnsi="Times New Roman" w:cs="Times New Roman"/>
          <w:sz w:val="24"/>
          <w:szCs w:val="24"/>
        </w:rPr>
        <w:t xml:space="preserve">praticamente </w:t>
      </w:r>
      <w:r>
        <w:rPr>
          <w:rFonts w:ascii="Times New Roman" w:hAnsi="Times New Roman" w:cs="Times New Roman"/>
          <w:sz w:val="24"/>
          <w:szCs w:val="24"/>
        </w:rPr>
        <w:t xml:space="preserve">se integraram </w:t>
      </w:r>
      <w:r w:rsidR="00FC6A34">
        <w:rPr>
          <w:rFonts w:ascii="Times New Roman" w:hAnsi="Times New Roman" w:cs="Times New Roman"/>
          <w:sz w:val="24"/>
          <w:szCs w:val="24"/>
        </w:rPr>
        <w:t>aos núcleos principais</w:t>
      </w:r>
      <w:r w:rsidR="005D6997">
        <w:rPr>
          <w:rFonts w:ascii="Times New Roman" w:hAnsi="Times New Roman" w:cs="Times New Roman"/>
          <w:sz w:val="24"/>
          <w:szCs w:val="24"/>
        </w:rPr>
        <w:t xml:space="preserve"> até</w:t>
      </w:r>
      <w:r w:rsidR="00FC6A34">
        <w:rPr>
          <w:rFonts w:ascii="Times New Roman" w:hAnsi="Times New Roman" w:cs="Times New Roman"/>
          <w:sz w:val="24"/>
          <w:szCs w:val="24"/>
        </w:rPr>
        <w:t xml:space="preserve"> </w:t>
      </w:r>
      <w:r w:rsidR="0092097E">
        <w:rPr>
          <w:rFonts w:ascii="Times New Roman" w:hAnsi="Times New Roman" w:cs="Times New Roman"/>
          <w:sz w:val="24"/>
          <w:szCs w:val="24"/>
        </w:rPr>
        <w:t>em termos físicos</w:t>
      </w:r>
      <w:r w:rsidR="00FC6A34">
        <w:rPr>
          <w:rFonts w:ascii="Times New Roman" w:hAnsi="Times New Roman" w:cs="Times New Roman"/>
          <w:sz w:val="24"/>
          <w:szCs w:val="24"/>
        </w:rPr>
        <w:t>.</w:t>
      </w:r>
    </w:p>
    <w:p w:rsidR="00954DF3" w:rsidRDefault="0069777A" w:rsidP="00F35024">
      <w:pPr>
        <w:spacing w:after="0" w:line="360" w:lineRule="auto"/>
        <w:ind w:firstLine="708"/>
        <w:jc w:val="both"/>
        <w:rPr>
          <w:rFonts w:ascii="Times New Roman" w:hAnsi="Times New Roman" w:cs="Times New Roman"/>
          <w:sz w:val="24"/>
          <w:szCs w:val="24"/>
        </w:rPr>
      </w:pPr>
      <w:r w:rsidRPr="0069777A">
        <w:rPr>
          <w:rFonts w:ascii="Times New Roman" w:hAnsi="Times New Roman" w:cs="Times New Roman"/>
          <w:sz w:val="24"/>
          <w:szCs w:val="24"/>
        </w:rPr>
        <w:t xml:space="preserve">Cabe assinalar a respeito a análise de Lefebvre (1974, p. 280, nossa tradução), para quem o capitalismo industrial e o vinculado </w:t>
      </w:r>
      <w:r w:rsidR="005D6997">
        <w:rPr>
          <w:rFonts w:ascii="Times New Roman" w:hAnsi="Times New Roman" w:cs="Times New Roman"/>
          <w:sz w:val="24"/>
          <w:szCs w:val="24"/>
        </w:rPr>
        <w:t>extravaz</w:t>
      </w:r>
      <w:r w:rsidRPr="0069777A">
        <w:rPr>
          <w:rFonts w:ascii="Times New Roman" w:hAnsi="Times New Roman" w:cs="Times New Roman"/>
          <w:sz w:val="24"/>
          <w:szCs w:val="24"/>
        </w:rPr>
        <w:t xml:space="preserve">amento socioespacial teriam provocado a “extinção” da cidade como observada historicamente: “A produção industrial e o capitalismo se apropriaram das cidades históricas”, e “A sociedade inteira se torna urbana. O processo dialético é o seguinte: a cidade – sua negação pela industrialização – sua restituição </w:t>
      </w:r>
      <w:r w:rsidR="005D6997">
        <w:rPr>
          <w:rFonts w:ascii="Times New Roman" w:hAnsi="Times New Roman" w:cs="Times New Roman"/>
          <w:sz w:val="24"/>
          <w:szCs w:val="24"/>
        </w:rPr>
        <w:t>n</w:t>
      </w:r>
      <w:r w:rsidRPr="0069777A">
        <w:rPr>
          <w:rFonts w:ascii="Times New Roman" w:hAnsi="Times New Roman" w:cs="Times New Roman"/>
          <w:sz w:val="24"/>
          <w:szCs w:val="24"/>
        </w:rPr>
        <w:t>uma escala muito mai</w:t>
      </w:r>
      <w:r w:rsidR="005D6997">
        <w:rPr>
          <w:rFonts w:ascii="Times New Roman" w:hAnsi="Times New Roman" w:cs="Times New Roman"/>
          <w:sz w:val="24"/>
          <w:szCs w:val="24"/>
        </w:rPr>
        <w:t xml:space="preserve">or do </w:t>
      </w:r>
      <w:r w:rsidRPr="0069777A">
        <w:rPr>
          <w:rFonts w:ascii="Times New Roman" w:hAnsi="Times New Roman" w:cs="Times New Roman"/>
          <w:sz w:val="24"/>
          <w:szCs w:val="24"/>
        </w:rPr>
        <w:t>que outrora, a da sociedade inteira.” (Op cit., p. 205). Assim, por tecido urbano não se indica “[...] de modo estreito o campo construído nas cidades, mas o conjunto das manifestações do predomínio da cidade sobre o campo.” (LEFEBVRE, 1970, p. 10, nossa tradução). A cidade aparece</w:t>
      </w:r>
      <w:r w:rsidR="005D6997">
        <w:rPr>
          <w:rFonts w:ascii="Times New Roman" w:hAnsi="Times New Roman" w:cs="Times New Roman"/>
          <w:sz w:val="24"/>
          <w:szCs w:val="24"/>
        </w:rPr>
        <w:t>, com efeito,</w:t>
      </w:r>
      <w:r w:rsidRPr="0069777A">
        <w:rPr>
          <w:rFonts w:ascii="Times New Roman" w:hAnsi="Times New Roman" w:cs="Times New Roman"/>
          <w:sz w:val="24"/>
          <w:szCs w:val="24"/>
        </w:rPr>
        <w:t xml:space="preserve"> como “fenômeno econômico” (RÉMY, 1966), sendo o “[...] fato da concentração da população, dos instrumentos de produção, do capital, dos prazeres e das necessidades [...]” (MARX; ENGELS, 1974, p. 93).</w:t>
      </w:r>
      <w:r w:rsidR="00FC6A34">
        <w:rPr>
          <w:rFonts w:ascii="Times New Roman" w:hAnsi="Times New Roman" w:cs="Times New Roman"/>
          <w:sz w:val="24"/>
          <w:szCs w:val="24"/>
        </w:rPr>
        <w:t xml:space="preserve"> </w:t>
      </w:r>
    </w:p>
    <w:p w:rsidR="008860F1" w:rsidRDefault="00690335" w:rsidP="00F3502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Claro que o</w:t>
      </w:r>
      <w:r w:rsidR="00954DF3">
        <w:rPr>
          <w:rFonts w:ascii="Times New Roman" w:hAnsi="Times New Roman" w:cs="Times New Roman"/>
          <w:sz w:val="24"/>
          <w:szCs w:val="24"/>
        </w:rPr>
        <w:t>s mecanismos do</w:t>
      </w:r>
      <w:r>
        <w:rPr>
          <w:rFonts w:ascii="Times New Roman" w:hAnsi="Times New Roman" w:cs="Times New Roman"/>
          <w:sz w:val="24"/>
          <w:szCs w:val="24"/>
        </w:rPr>
        <w:t xml:space="preserve"> mercado imobiliário </w:t>
      </w:r>
      <w:r w:rsidR="005D6997">
        <w:rPr>
          <w:rFonts w:ascii="Times New Roman" w:hAnsi="Times New Roman" w:cs="Times New Roman"/>
          <w:sz w:val="24"/>
          <w:szCs w:val="24"/>
        </w:rPr>
        <w:t xml:space="preserve">sempre </w:t>
      </w:r>
      <w:r w:rsidR="001377EA">
        <w:rPr>
          <w:rFonts w:ascii="Times New Roman" w:hAnsi="Times New Roman" w:cs="Times New Roman"/>
          <w:sz w:val="24"/>
          <w:szCs w:val="24"/>
        </w:rPr>
        <w:t>estiveram em ação</w:t>
      </w:r>
      <w:r w:rsidR="00954DF3">
        <w:rPr>
          <w:rFonts w:ascii="Times New Roman" w:hAnsi="Times New Roman" w:cs="Times New Roman"/>
          <w:sz w:val="24"/>
          <w:szCs w:val="24"/>
        </w:rPr>
        <w:t>, como apontou</w:t>
      </w:r>
      <w:r>
        <w:rPr>
          <w:rFonts w:ascii="Times New Roman" w:hAnsi="Times New Roman" w:cs="Times New Roman"/>
          <w:sz w:val="24"/>
          <w:szCs w:val="24"/>
        </w:rPr>
        <w:t xml:space="preserve"> Engels (</w:t>
      </w:r>
      <w:r w:rsidR="00CF2299">
        <w:rPr>
          <w:rFonts w:ascii="Times New Roman" w:hAnsi="Times New Roman" w:cs="Times New Roman"/>
          <w:sz w:val="24"/>
          <w:szCs w:val="24"/>
        </w:rPr>
        <w:t>1988</w:t>
      </w:r>
      <w:r>
        <w:rPr>
          <w:rFonts w:ascii="Times New Roman" w:hAnsi="Times New Roman" w:cs="Times New Roman"/>
          <w:sz w:val="24"/>
          <w:szCs w:val="24"/>
        </w:rPr>
        <w:t>) sobre a questão habitacional n</w:t>
      </w:r>
      <w:r w:rsidR="003759F0">
        <w:rPr>
          <w:rFonts w:ascii="Times New Roman" w:hAnsi="Times New Roman" w:cs="Times New Roman"/>
          <w:sz w:val="24"/>
          <w:szCs w:val="24"/>
        </w:rPr>
        <w:t>ess</w:t>
      </w:r>
      <w:r>
        <w:rPr>
          <w:rFonts w:ascii="Times New Roman" w:hAnsi="Times New Roman" w:cs="Times New Roman"/>
          <w:sz w:val="24"/>
          <w:szCs w:val="24"/>
        </w:rPr>
        <w:t>as cidades</w:t>
      </w:r>
      <w:r w:rsidR="00FC6A34">
        <w:rPr>
          <w:rFonts w:ascii="Times New Roman" w:hAnsi="Times New Roman" w:cs="Times New Roman"/>
          <w:sz w:val="24"/>
          <w:szCs w:val="24"/>
        </w:rPr>
        <w:t xml:space="preserve">. </w:t>
      </w:r>
      <w:r w:rsidR="00A932FC">
        <w:rPr>
          <w:rFonts w:ascii="Times New Roman" w:hAnsi="Times New Roman" w:cs="Times New Roman"/>
          <w:sz w:val="24"/>
          <w:szCs w:val="24"/>
        </w:rPr>
        <w:t>De fato</w:t>
      </w:r>
      <w:r w:rsidR="00B27C52">
        <w:rPr>
          <w:rFonts w:ascii="Times New Roman" w:hAnsi="Times New Roman" w:cs="Times New Roman"/>
          <w:sz w:val="24"/>
          <w:szCs w:val="24"/>
        </w:rPr>
        <w:t xml:space="preserve">, observação de </w:t>
      </w:r>
      <w:r w:rsidR="00FC6A34">
        <w:rPr>
          <w:rFonts w:ascii="Times New Roman" w:hAnsi="Times New Roman" w:cs="Times New Roman"/>
          <w:sz w:val="24"/>
          <w:szCs w:val="24"/>
        </w:rPr>
        <w:t xml:space="preserve">Benjamin (2006, p. 49) sobre </w:t>
      </w:r>
      <w:r w:rsidR="00A932FC">
        <w:rPr>
          <w:rFonts w:ascii="Times New Roman" w:hAnsi="Times New Roman" w:cs="Times New Roman"/>
          <w:sz w:val="24"/>
          <w:szCs w:val="24"/>
        </w:rPr>
        <w:t>a capital francesa</w:t>
      </w:r>
      <w:r w:rsidR="0000713F">
        <w:rPr>
          <w:rFonts w:ascii="Times New Roman" w:hAnsi="Times New Roman" w:cs="Times New Roman"/>
          <w:sz w:val="24"/>
          <w:szCs w:val="24"/>
        </w:rPr>
        <w:t xml:space="preserve">, </w:t>
      </w:r>
      <w:r w:rsidR="00A932FC">
        <w:rPr>
          <w:rFonts w:ascii="Times New Roman" w:hAnsi="Times New Roman" w:cs="Times New Roman"/>
          <w:sz w:val="24"/>
          <w:szCs w:val="24"/>
        </w:rPr>
        <w:t xml:space="preserve">referente </w:t>
      </w:r>
      <w:r w:rsidR="0000713F">
        <w:rPr>
          <w:rFonts w:ascii="Times New Roman" w:hAnsi="Times New Roman" w:cs="Times New Roman"/>
          <w:sz w:val="24"/>
          <w:szCs w:val="24"/>
        </w:rPr>
        <w:t>à</w:t>
      </w:r>
      <w:r w:rsidR="00FC6A34">
        <w:rPr>
          <w:rFonts w:ascii="Times New Roman" w:hAnsi="Times New Roman" w:cs="Times New Roman"/>
          <w:sz w:val="24"/>
          <w:szCs w:val="24"/>
        </w:rPr>
        <w:t xml:space="preserve"> segunda metade do século XIX</w:t>
      </w:r>
      <w:r w:rsidR="0000713F">
        <w:rPr>
          <w:rFonts w:ascii="Times New Roman" w:hAnsi="Times New Roman" w:cs="Times New Roman"/>
          <w:sz w:val="24"/>
          <w:szCs w:val="24"/>
        </w:rPr>
        <w:t>,</w:t>
      </w:r>
      <w:r w:rsidR="00B27C52">
        <w:rPr>
          <w:rFonts w:ascii="Times New Roman" w:hAnsi="Times New Roman" w:cs="Times New Roman"/>
          <w:sz w:val="24"/>
          <w:szCs w:val="24"/>
        </w:rPr>
        <w:t xml:space="preserve"> </w:t>
      </w:r>
      <w:r w:rsidR="003759F0">
        <w:rPr>
          <w:rFonts w:ascii="Times New Roman" w:hAnsi="Times New Roman" w:cs="Times New Roman"/>
          <w:sz w:val="24"/>
          <w:szCs w:val="24"/>
        </w:rPr>
        <w:t>informou</w:t>
      </w:r>
      <w:r w:rsidR="00B27C52">
        <w:rPr>
          <w:rFonts w:ascii="Times New Roman" w:hAnsi="Times New Roman" w:cs="Times New Roman"/>
          <w:sz w:val="24"/>
          <w:szCs w:val="24"/>
        </w:rPr>
        <w:t xml:space="preserve"> que</w:t>
      </w:r>
      <w:r w:rsidR="00FC6A34">
        <w:rPr>
          <w:rFonts w:ascii="Times New Roman" w:hAnsi="Times New Roman" w:cs="Times New Roman"/>
          <w:sz w:val="24"/>
          <w:szCs w:val="24"/>
        </w:rPr>
        <w:t xml:space="preserve"> “O aumento dos aluguéis impele o proletariado para os subúrbios. Com isso, os bairros de Paris perdem sua fisionomia própria. Surge o ‘cinturão vermelho’ operário.”</w:t>
      </w:r>
      <w:r w:rsidR="000E283A">
        <w:rPr>
          <w:rFonts w:ascii="Times New Roman" w:hAnsi="Times New Roman" w:cs="Times New Roman"/>
          <w:sz w:val="24"/>
          <w:szCs w:val="24"/>
        </w:rPr>
        <w:t xml:space="preserve"> </w:t>
      </w:r>
      <w:r w:rsidR="00FD268F">
        <w:rPr>
          <w:rFonts w:ascii="Times New Roman" w:hAnsi="Times New Roman" w:cs="Times New Roman"/>
          <w:sz w:val="24"/>
          <w:szCs w:val="24"/>
        </w:rPr>
        <w:t xml:space="preserve">O </w:t>
      </w:r>
      <w:r w:rsidR="00954DF3">
        <w:rPr>
          <w:rFonts w:ascii="Times New Roman" w:hAnsi="Times New Roman" w:cs="Times New Roman"/>
          <w:sz w:val="24"/>
          <w:szCs w:val="24"/>
        </w:rPr>
        <w:t>português Eça de Queirós retratou</w:t>
      </w:r>
      <w:r w:rsidR="00FD268F">
        <w:rPr>
          <w:rFonts w:ascii="Times New Roman" w:hAnsi="Times New Roman" w:cs="Times New Roman"/>
          <w:sz w:val="24"/>
          <w:szCs w:val="24"/>
        </w:rPr>
        <w:t xml:space="preserve"> ess</w:t>
      </w:r>
      <w:r w:rsidR="00FF48C9">
        <w:rPr>
          <w:rFonts w:ascii="Times New Roman" w:hAnsi="Times New Roman" w:cs="Times New Roman"/>
          <w:sz w:val="24"/>
          <w:szCs w:val="24"/>
        </w:rPr>
        <w:t xml:space="preserve">e aspecto </w:t>
      </w:r>
      <w:r w:rsidR="00FD268F">
        <w:rPr>
          <w:rFonts w:ascii="Times New Roman" w:hAnsi="Times New Roman" w:cs="Times New Roman"/>
          <w:sz w:val="24"/>
          <w:szCs w:val="24"/>
        </w:rPr>
        <w:t>ao narrar</w:t>
      </w:r>
      <w:r w:rsidR="003759F0">
        <w:rPr>
          <w:rFonts w:ascii="Times New Roman" w:hAnsi="Times New Roman" w:cs="Times New Roman"/>
          <w:sz w:val="24"/>
          <w:szCs w:val="24"/>
        </w:rPr>
        <w:t xml:space="preserve"> o</w:t>
      </w:r>
      <w:r w:rsidR="00FD268F">
        <w:rPr>
          <w:rFonts w:ascii="Times New Roman" w:hAnsi="Times New Roman" w:cs="Times New Roman"/>
          <w:sz w:val="24"/>
          <w:szCs w:val="24"/>
        </w:rPr>
        <w:t xml:space="preserve"> percurso </w:t>
      </w:r>
      <w:r w:rsidR="003759F0">
        <w:rPr>
          <w:rFonts w:ascii="Times New Roman" w:hAnsi="Times New Roman" w:cs="Times New Roman"/>
          <w:sz w:val="24"/>
          <w:szCs w:val="24"/>
        </w:rPr>
        <w:t>d</w:t>
      </w:r>
      <w:r w:rsidR="001377EA">
        <w:rPr>
          <w:rFonts w:ascii="Times New Roman" w:hAnsi="Times New Roman" w:cs="Times New Roman"/>
          <w:sz w:val="24"/>
          <w:szCs w:val="24"/>
        </w:rPr>
        <w:t>e</w:t>
      </w:r>
      <w:r w:rsidR="00FF48C9">
        <w:rPr>
          <w:rFonts w:ascii="Times New Roman" w:hAnsi="Times New Roman" w:cs="Times New Roman"/>
          <w:sz w:val="24"/>
          <w:szCs w:val="24"/>
        </w:rPr>
        <w:t xml:space="preserve"> </w:t>
      </w:r>
      <w:r w:rsidR="00FD268F">
        <w:rPr>
          <w:rFonts w:ascii="Times New Roman" w:hAnsi="Times New Roman" w:cs="Times New Roman"/>
          <w:sz w:val="24"/>
          <w:szCs w:val="24"/>
        </w:rPr>
        <w:t xml:space="preserve">personagens </w:t>
      </w:r>
      <w:r w:rsidR="003759F0">
        <w:rPr>
          <w:rFonts w:ascii="Times New Roman" w:hAnsi="Times New Roman" w:cs="Times New Roman"/>
          <w:sz w:val="24"/>
          <w:szCs w:val="24"/>
        </w:rPr>
        <w:t>de um romance em</w:t>
      </w:r>
      <w:r w:rsidR="00FF48C9">
        <w:rPr>
          <w:rFonts w:ascii="Times New Roman" w:hAnsi="Times New Roman" w:cs="Times New Roman"/>
          <w:sz w:val="24"/>
          <w:szCs w:val="24"/>
        </w:rPr>
        <w:t xml:space="preserve"> visita </w:t>
      </w:r>
      <w:r w:rsidR="00FD268F">
        <w:rPr>
          <w:rFonts w:ascii="Times New Roman" w:hAnsi="Times New Roman" w:cs="Times New Roman"/>
          <w:sz w:val="24"/>
          <w:szCs w:val="24"/>
        </w:rPr>
        <w:t xml:space="preserve">à Basílica de Sacré-Coeur, então </w:t>
      </w:r>
      <w:r w:rsidR="003759F0">
        <w:rPr>
          <w:rFonts w:ascii="Times New Roman" w:hAnsi="Times New Roman" w:cs="Times New Roman"/>
          <w:sz w:val="24"/>
          <w:szCs w:val="24"/>
        </w:rPr>
        <w:t xml:space="preserve">em </w:t>
      </w:r>
      <w:r w:rsidR="00954DF3">
        <w:rPr>
          <w:rFonts w:ascii="Times New Roman" w:hAnsi="Times New Roman" w:cs="Times New Roman"/>
          <w:sz w:val="24"/>
          <w:szCs w:val="24"/>
        </w:rPr>
        <w:t>constru</w:t>
      </w:r>
      <w:r w:rsidR="003759F0">
        <w:rPr>
          <w:rFonts w:ascii="Times New Roman" w:hAnsi="Times New Roman" w:cs="Times New Roman"/>
          <w:sz w:val="24"/>
          <w:szCs w:val="24"/>
        </w:rPr>
        <w:t xml:space="preserve">ção (desde 1875) </w:t>
      </w:r>
      <w:r w:rsidR="00FD268F">
        <w:rPr>
          <w:rFonts w:ascii="Times New Roman" w:hAnsi="Times New Roman" w:cs="Times New Roman"/>
          <w:sz w:val="24"/>
          <w:szCs w:val="24"/>
        </w:rPr>
        <w:t>em Montmartre, ao norte de Paris: passou-se por “[...] bairros estreitos e íngremes, de uma quietação de província, com muros velhos fechando quintalejos r</w:t>
      </w:r>
      <w:r w:rsidR="001F38C8">
        <w:rPr>
          <w:rFonts w:ascii="Times New Roman" w:hAnsi="Times New Roman" w:cs="Times New Roman"/>
          <w:sz w:val="24"/>
          <w:szCs w:val="24"/>
        </w:rPr>
        <w:t>ústicos [...]” (QUEIRÓS, 2012, p</w:t>
      </w:r>
      <w:r w:rsidR="00FD268F">
        <w:rPr>
          <w:rFonts w:ascii="Times New Roman" w:hAnsi="Times New Roman" w:cs="Times New Roman"/>
          <w:sz w:val="24"/>
          <w:szCs w:val="24"/>
        </w:rPr>
        <w:t>. 132)</w:t>
      </w:r>
      <w:r w:rsidR="001F38C8">
        <w:rPr>
          <w:rFonts w:ascii="Times New Roman" w:hAnsi="Times New Roman" w:cs="Times New Roman"/>
          <w:sz w:val="24"/>
          <w:szCs w:val="24"/>
        </w:rPr>
        <w:t>.</w:t>
      </w:r>
      <w:r w:rsidR="00FD268F">
        <w:rPr>
          <w:rFonts w:ascii="Times New Roman" w:hAnsi="Times New Roman" w:cs="Times New Roman"/>
          <w:sz w:val="24"/>
          <w:szCs w:val="24"/>
        </w:rPr>
        <w:t xml:space="preserve">   </w:t>
      </w:r>
    </w:p>
    <w:p w:rsidR="00BF5EAC" w:rsidRDefault="00526726" w:rsidP="009E77A4">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ab/>
      </w:r>
      <w:r w:rsidRPr="007B2BEF">
        <w:rPr>
          <w:rFonts w:ascii="Times New Roman" w:hAnsi="Times New Roman" w:cs="Times New Roman"/>
          <w:color w:val="000000" w:themeColor="text1"/>
          <w:sz w:val="24"/>
          <w:szCs w:val="24"/>
        </w:rPr>
        <w:t xml:space="preserve">O século XX assistiu ao fortalecimento da </w:t>
      </w:r>
      <w:r w:rsidR="003759F0">
        <w:rPr>
          <w:rFonts w:ascii="Times New Roman" w:hAnsi="Times New Roman" w:cs="Times New Roman"/>
          <w:color w:val="000000" w:themeColor="text1"/>
          <w:sz w:val="24"/>
          <w:szCs w:val="24"/>
        </w:rPr>
        <w:t>forma</w:t>
      </w:r>
      <w:r w:rsidRPr="007B2BEF">
        <w:rPr>
          <w:rFonts w:ascii="Times New Roman" w:hAnsi="Times New Roman" w:cs="Times New Roman"/>
          <w:color w:val="000000" w:themeColor="text1"/>
          <w:sz w:val="24"/>
          <w:szCs w:val="24"/>
        </w:rPr>
        <w:t xml:space="preserve"> metropolitana. </w:t>
      </w:r>
      <w:r w:rsidR="008B32DF" w:rsidRPr="007B2BEF">
        <w:rPr>
          <w:rFonts w:ascii="Times New Roman" w:hAnsi="Times New Roman" w:cs="Times New Roman"/>
          <w:color w:val="000000" w:themeColor="text1"/>
          <w:sz w:val="24"/>
          <w:szCs w:val="24"/>
        </w:rPr>
        <w:t>Jacobs (2001, p. 241) assinal</w:t>
      </w:r>
      <w:r w:rsidR="00C02B47">
        <w:rPr>
          <w:rFonts w:ascii="Times New Roman" w:hAnsi="Times New Roman" w:cs="Times New Roman"/>
          <w:color w:val="000000" w:themeColor="text1"/>
          <w:sz w:val="24"/>
          <w:szCs w:val="24"/>
        </w:rPr>
        <w:t>ou</w:t>
      </w:r>
      <w:r w:rsidR="008B32DF" w:rsidRPr="007B2BEF">
        <w:rPr>
          <w:rFonts w:ascii="Times New Roman" w:hAnsi="Times New Roman" w:cs="Times New Roman"/>
          <w:color w:val="000000" w:themeColor="text1"/>
          <w:sz w:val="24"/>
          <w:szCs w:val="24"/>
        </w:rPr>
        <w:t xml:space="preserve"> no início dos anos 1960 que</w:t>
      </w:r>
      <w:r w:rsidR="001377EA">
        <w:rPr>
          <w:rFonts w:ascii="Times New Roman" w:hAnsi="Times New Roman" w:cs="Times New Roman"/>
          <w:color w:val="000000" w:themeColor="text1"/>
          <w:sz w:val="24"/>
          <w:szCs w:val="24"/>
        </w:rPr>
        <w:t>,</w:t>
      </w:r>
      <w:r w:rsidR="008B32DF" w:rsidRPr="007B2BEF">
        <w:rPr>
          <w:rFonts w:ascii="Times New Roman" w:hAnsi="Times New Roman" w:cs="Times New Roman"/>
          <w:color w:val="000000" w:themeColor="text1"/>
          <w:sz w:val="24"/>
          <w:szCs w:val="24"/>
        </w:rPr>
        <w:t xml:space="preserve"> n</w:t>
      </w:r>
      <w:r w:rsidRPr="007B2BEF">
        <w:rPr>
          <w:rFonts w:ascii="Times New Roman" w:hAnsi="Times New Roman" w:cs="Times New Roman"/>
          <w:color w:val="000000" w:themeColor="text1"/>
          <w:sz w:val="24"/>
          <w:szCs w:val="24"/>
        </w:rPr>
        <w:t xml:space="preserve">os Estados Unidos, “[...] a população das regiões metropolitanas (cidades centrais com subúrbios e cidades-satélites) continuou </w:t>
      </w:r>
      <w:r w:rsidR="00430D9F">
        <w:rPr>
          <w:rFonts w:ascii="Times New Roman" w:hAnsi="Times New Roman" w:cs="Times New Roman"/>
          <w:color w:val="000000" w:themeColor="text1"/>
          <w:sz w:val="24"/>
          <w:szCs w:val="24"/>
        </w:rPr>
        <w:t>a se expandir</w:t>
      </w:r>
      <w:r w:rsidRPr="007B2BEF">
        <w:rPr>
          <w:rFonts w:ascii="Times New Roman" w:hAnsi="Times New Roman" w:cs="Times New Roman"/>
          <w:color w:val="000000" w:themeColor="text1"/>
          <w:sz w:val="24"/>
          <w:szCs w:val="24"/>
        </w:rPr>
        <w:t>, a ponto de atualmente representar 97 por cento do aumento total da nossa populaç</w:t>
      </w:r>
      <w:r w:rsidR="004277E5" w:rsidRPr="007B2BEF">
        <w:rPr>
          <w:rFonts w:ascii="Times New Roman" w:hAnsi="Times New Roman" w:cs="Times New Roman"/>
          <w:color w:val="000000" w:themeColor="text1"/>
          <w:sz w:val="24"/>
          <w:szCs w:val="24"/>
        </w:rPr>
        <w:t>ão</w:t>
      </w:r>
      <w:r w:rsidRPr="007B2BEF">
        <w:rPr>
          <w:rFonts w:ascii="Times New Roman" w:hAnsi="Times New Roman" w:cs="Times New Roman"/>
          <w:color w:val="000000" w:themeColor="text1"/>
          <w:sz w:val="24"/>
          <w:szCs w:val="24"/>
        </w:rPr>
        <w:t xml:space="preserve">”. </w:t>
      </w:r>
      <w:r w:rsidR="000B1E9D">
        <w:rPr>
          <w:rFonts w:ascii="Times New Roman" w:hAnsi="Times New Roman" w:cs="Times New Roman"/>
          <w:color w:val="000000" w:themeColor="text1"/>
          <w:sz w:val="24"/>
          <w:szCs w:val="24"/>
        </w:rPr>
        <w:t>Quase ao final</w:t>
      </w:r>
      <w:r w:rsidR="005D6997">
        <w:rPr>
          <w:rFonts w:ascii="Times New Roman" w:hAnsi="Times New Roman" w:cs="Times New Roman"/>
          <w:color w:val="000000" w:themeColor="text1"/>
          <w:sz w:val="24"/>
          <w:szCs w:val="24"/>
        </w:rPr>
        <w:t xml:space="preserve"> d</w:t>
      </w:r>
      <w:r w:rsidR="00F2678B">
        <w:rPr>
          <w:rFonts w:ascii="Times New Roman" w:hAnsi="Times New Roman" w:cs="Times New Roman"/>
          <w:color w:val="000000" w:themeColor="text1"/>
          <w:sz w:val="24"/>
          <w:szCs w:val="24"/>
        </w:rPr>
        <w:t>aquele</w:t>
      </w:r>
      <w:r w:rsidR="005D6997">
        <w:rPr>
          <w:rFonts w:ascii="Times New Roman" w:hAnsi="Times New Roman" w:cs="Times New Roman"/>
          <w:color w:val="000000" w:themeColor="text1"/>
          <w:sz w:val="24"/>
          <w:szCs w:val="24"/>
        </w:rPr>
        <w:t xml:space="preserve"> século</w:t>
      </w:r>
      <w:r w:rsidR="00F2678B">
        <w:rPr>
          <w:rFonts w:ascii="Times New Roman" w:hAnsi="Times New Roman" w:cs="Times New Roman"/>
          <w:color w:val="000000" w:themeColor="text1"/>
          <w:sz w:val="24"/>
          <w:szCs w:val="24"/>
        </w:rPr>
        <w:t>,</w:t>
      </w:r>
      <w:r w:rsidR="000B1E9D">
        <w:rPr>
          <w:rFonts w:ascii="Times New Roman" w:hAnsi="Times New Roman" w:cs="Times New Roman"/>
          <w:color w:val="000000" w:themeColor="text1"/>
          <w:sz w:val="24"/>
          <w:szCs w:val="24"/>
        </w:rPr>
        <w:t xml:space="preserve"> esse dinamismo </w:t>
      </w:r>
      <w:r w:rsidR="00C02B47">
        <w:rPr>
          <w:rFonts w:ascii="Times New Roman" w:hAnsi="Times New Roman" w:cs="Times New Roman"/>
          <w:color w:val="000000" w:themeColor="text1"/>
          <w:sz w:val="24"/>
          <w:szCs w:val="24"/>
        </w:rPr>
        <w:t>fez</w:t>
      </w:r>
      <w:r w:rsidR="000B1E9D">
        <w:rPr>
          <w:rFonts w:ascii="Times New Roman" w:hAnsi="Times New Roman" w:cs="Times New Roman"/>
          <w:color w:val="000000" w:themeColor="text1"/>
          <w:sz w:val="24"/>
          <w:szCs w:val="24"/>
        </w:rPr>
        <w:t xml:space="preserve"> Fishman (1991, p. 50) a</w:t>
      </w:r>
      <w:r w:rsidR="005D6997">
        <w:rPr>
          <w:rFonts w:ascii="Times New Roman" w:hAnsi="Times New Roman" w:cs="Times New Roman"/>
          <w:color w:val="000000" w:themeColor="text1"/>
          <w:sz w:val="24"/>
          <w:szCs w:val="24"/>
        </w:rPr>
        <w:t>firmar</w:t>
      </w:r>
      <w:r w:rsidR="000B1E9D">
        <w:rPr>
          <w:rFonts w:ascii="Times New Roman" w:hAnsi="Times New Roman" w:cs="Times New Roman"/>
          <w:color w:val="000000" w:themeColor="text1"/>
          <w:sz w:val="24"/>
          <w:szCs w:val="24"/>
        </w:rPr>
        <w:t xml:space="preserve">, </w:t>
      </w:r>
      <w:r w:rsidR="00F2678B">
        <w:rPr>
          <w:rFonts w:ascii="Times New Roman" w:hAnsi="Times New Roman" w:cs="Times New Roman"/>
          <w:color w:val="000000" w:themeColor="text1"/>
          <w:sz w:val="24"/>
          <w:szCs w:val="24"/>
        </w:rPr>
        <w:t xml:space="preserve">sobre </w:t>
      </w:r>
      <w:r w:rsidR="000B1E9D">
        <w:rPr>
          <w:rFonts w:ascii="Times New Roman" w:hAnsi="Times New Roman" w:cs="Times New Roman"/>
          <w:color w:val="000000" w:themeColor="text1"/>
          <w:sz w:val="24"/>
          <w:szCs w:val="24"/>
        </w:rPr>
        <w:t xml:space="preserve">o que seria a “nova” cidade estadunidense, que “[...] as periferias substituíram os centros urbanos como focos centrais de nossa civilização”. </w:t>
      </w:r>
      <w:r w:rsidR="001377EA">
        <w:rPr>
          <w:rFonts w:ascii="Times New Roman" w:hAnsi="Times New Roman" w:cs="Times New Roman"/>
          <w:color w:val="000000" w:themeColor="text1"/>
          <w:sz w:val="24"/>
          <w:szCs w:val="24"/>
        </w:rPr>
        <w:t>N</w:t>
      </w:r>
      <w:r w:rsidR="003759F0">
        <w:rPr>
          <w:rFonts w:ascii="Times New Roman" w:hAnsi="Times New Roman" w:cs="Times New Roman"/>
          <w:color w:val="000000" w:themeColor="text1"/>
          <w:sz w:val="24"/>
          <w:szCs w:val="24"/>
        </w:rPr>
        <w:t xml:space="preserve">a </w:t>
      </w:r>
      <w:r w:rsidR="00BF5EAC" w:rsidRPr="007B2BEF">
        <w:rPr>
          <w:rFonts w:ascii="Times New Roman" w:hAnsi="Times New Roman" w:cs="Times New Roman"/>
          <w:color w:val="000000" w:themeColor="text1"/>
          <w:sz w:val="24"/>
          <w:szCs w:val="24"/>
        </w:rPr>
        <w:t>Europa</w:t>
      </w:r>
      <w:r w:rsidR="001377EA">
        <w:rPr>
          <w:rFonts w:ascii="Times New Roman" w:hAnsi="Times New Roman" w:cs="Times New Roman"/>
          <w:color w:val="000000" w:themeColor="text1"/>
          <w:sz w:val="24"/>
          <w:szCs w:val="24"/>
        </w:rPr>
        <w:t xml:space="preserve"> </w:t>
      </w:r>
      <w:r w:rsidR="003759F0">
        <w:rPr>
          <w:rFonts w:ascii="Times New Roman" w:hAnsi="Times New Roman" w:cs="Times New Roman"/>
          <w:color w:val="000000" w:themeColor="text1"/>
          <w:sz w:val="24"/>
          <w:szCs w:val="24"/>
        </w:rPr>
        <w:t>registrava</w:t>
      </w:r>
      <w:r w:rsidR="001377EA">
        <w:rPr>
          <w:rFonts w:ascii="Times New Roman" w:hAnsi="Times New Roman" w:cs="Times New Roman"/>
          <w:color w:val="000000" w:themeColor="text1"/>
          <w:sz w:val="24"/>
          <w:szCs w:val="24"/>
        </w:rPr>
        <w:t>-se</w:t>
      </w:r>
      <w:r w:rsidR="005D6997">
        <w:rPr>
          <w:rFonts w:ascii="Times New Roman" w:hAnsi="Times New Roman" w:cs="Times New Roman"/>
          <w:color w:val="000000" w:themeColor="text1"/>
          <w:sz w:val="24"/>
          <w:szCs w:val="24"/>
        </w:rPr>
        <w:t>,</w:t>
      </w:r>
      <w:r w:rsidR="001377EA">
        <w:rPr>
          <w:rFonts w:ascii="Times New Roman" w:hAnsi="Times New Roman" w:cs="Times New Roman"/>
          <w:color w:val="000000" w:themeColor="text1"/>
          <w:sz w:val="24"/>
          <w:szCs w:val="24"/>
        </w:rPr>
        <w:t xml:space="preserve"> </w:t>
      </w:r>
      <w:r w:rsidR="003759F0">
        <w:rPr>
          <w:rFonts w:ascii="Times New Roman" w:hAnsi="Times New Roman" w:cs="Times New Roman"/>
          <w:color w:val="000000" w:themeColor="text1"/>
          <w:sz w:val="24"/>
          <w:szCs w:val="24"/>
        </w:rPr>
        <w:t xml:space="preserve">desde </w:t>
      </w:r>
      <w:r w:rsidR="00BF5EAC" w:rsidRPr="007B2BEF">
        <w:rPr>
          <w:rFonts w:ascii="Times New Roman" w:hAnsi="Times New Roman" w:cs="Times New Roman"/>
          <w:color w:val="000000" w:themeColor="text1"/>
          <w:sz w:val="24"/>
          <w:szCs w:val="24"/>
        </w:rPr>
        <w:t>o alvorecer d</w:t>
      </w:r>
      <w:r w:rsidR="00F2678B">
        <w:rPr>
          <w:rFonts w:ascii="Times New Roman" w:hAnsi="Times New Roman" w:cs="Times New Roman"/>
          <w:color w:val="000000" w:themeColor="text1"/>
          <w:sz w:val="24"/>
          <w:szCs w:val="24"/>
        </w:rPr>
        <w:t>o</w:t>
      </w:r>
      <w:r w:rsidR="00BF5EAC" w:rsidRPr="007B2BEF">
        <w:rPr>
          <w:rFonts w:ascii="Times New Roman" w:hAnsi="Times New Roman" w:cs="Times New Roman"/>
          <w:color w:val="000000" w:themeColor="text1"/>
          <w:sz w:val="24"/>
          <w:szCs w:val="24"/>
        </w:rPr>
        <w:t xml:space="preserve"> século</w:t>
      </w:r>
      <w:r w:rsidR="005D6997">
        <w:rPr>
          <w:rFonts w:ascii="Times New Roman" w:hAnsi="Times New Roman" w:cs="Times New Roman"/>
          <w:color w:val="000000" w:themeColor="text1"/>
          <w:sz w:val="24"/>
          <w:szCs w:val="24"/>
        </w:rPr>
        <w:t xml:space="preserve">, alvoroço no dia a dia das </w:t>
      </w:r>
      <w:r w:rsidR="00BF5EAC" w:rsidRPr="007B2BEF">
        <w:rPr>
          <w:rFonts w:ascii="Times New Roman" w:hAnsi="Times New Roman" w:cs="Times New Roman"/>
          <w:color w:val="000000" w:themeColor="text1"/>
          <w:sz w:val="24"/>
          <w:szCs w:val="24"/>
        </w:rPr>
        <w:t xml:space="preserve">grandes cidades que Simmel (2005) </w:t>
      </w:r>
      <w:r w:rsidR="005D6997">
        <w:rPr>
          <w:rFonts w:ascii="Times New Roman" w:hAnsi="Times New Roman" w:cs="Times New Roman"/>
          <w:color w:val="000000" w:themeColor="text1"/>
          <w:sz w:val="24"/>
          <w:szCs w:val="24"/>
        </w:rPr>
        <w:t>descreveu</w:t>
      </w:r>
      <w:r w:rsidR="00BF5EAC" w:rsidRPr="007B2BEF">
        <w:rPr>
          <w:rFonts w:ascii="Times New Roman" w:hAnsi="Times New Roman" w:cs="Times New Roman"/>
          <w:color w:val="000000" w:themeColor="text1"/>
          <w:sz w:val="24"/>
          <w:szCs w:val="24"/>
        </w:rPr>
        <w:t xml:space="preserve"> como intensificação da vida </w:t>
      </w:r>
      <w:r w:rsidR="00BF5EAC" w:rsidRPr="007B2BEF">
        <w:rPr>
          <w:rFonts w:ascii="Times New Roman" w:hAnsi="Times New Roman" w:cs="Times New Roman"/>
          <w:color w:val="000000" w:themeColor="text1"/>
          <w:sz w:val="24"/>
          <w:szCs w:val="24"/>
        </w:rPr>
        <w:lastRenderedPageBreak/>
        <w:t xml:space="preserve">nervosa, </w:t>
      </w:r>
      <w:r w:rsidR="003759F0">
        <w:rPr>
          <w:rFonts w:ascii="Times New Roman" w:hAnsi="Times New Roman" w:cs="Times New Roman"/>
          <w:color w:val="000000" w:themeColor="text1"/>
          <w:sz w:val="24"/>
          <w:szCs w:val="24"/>
        </w:rPr>
        <w:t xml:space="preserve">em contexto de </w:t>
      </w:r>
      <w:r w:rsidR="00BF5EAC" w:rsidRPr="007B2BEF">
        <w:rPr>
          <w:rFonts w:ascii="Times New Roman" w:hAnsi="Times New Roman" w:cs="Times New Roman"/>
          <w:color w:val="000000" w:themeColor="text1"/>
          <w:sz w:val="24"/>
          <w:szCs w:val="24"/>
        </w:rPr>
        <w:t xml:space="preserve">mudanças nas estruturas urbanas </w:t>
      </w:r>
      <w:r w:rsidR="0040155B">
        <w:rPr>
          <w:rFonts w:ascii="Times New Roman" w:hAnsi="Times New Roman" w:cs="Times New Roman"/>
          <w:color w:val="000000" w:themeColor="text1"/>
          <w:sz w:val="24"/>
          <w:szCs w:val="24"/>
        </w:rPr>
        <w:t>abrigando</w:t>
      </w:r>
      <w:r w:rsidR="00BF5EAC" w:rsidRPr="007B2BEF">
        <w:rPr>
          <w:rFonts w:ascii="Times New Roman" w:hAnsi="Times New Roman" w:cs="Times New Roman"/>
          <w:color w:val="000000" w:themeColor="text1"/>
          <w:sz w:val="24"/>
          <w:szCs w:val="24"/>
        </w:rPr>
        <w:t xml:space="preserve"> </w:t>
      </w:r>
      <w:r w:rsidR="00430D9F">
        <w:rPr>
          <w:rFonts w:ascii="Times New Roman" w:hAnsi="Times New Roman" w:cs="Times New Roman"/>
          <w:color w:val="000000" w:themeColor="text1"/>
          <w:sz w:val="24"/>
          <w:szCs w:val="24"/>
        </w:rPr>
        <w:t>crescente</w:t>
      </w:r>
      <w:r w:rsidR="007B2BEF">
        <w:rPr>
          <w:rFonts w:ascii="Times New Roman" w:hAnsi="Times New Roman" w:cs="Times New Roman"/>
          <w:color w:val="000000" w:themeColor="text1"/>
          <w:sz w:val="24"/>
          <w:szCs w:val="24"/>
        </w:rPr>
        <w:t xml:space="preserve"> </w:t>
      </w:r>
      <w:r w:rsidR="00BF5EAC" w:rsidRPr="007B2BEF">
        <w:rPr>
          <w:rFonts w:ascii="Times New Roman" w:hAnsi="Times New Roman" w:cs="Times New Roman"/>
          <w:color w:val="000000" w:themeColor="text1"/>
          <w:sz w:val="24"/>
          <w:szCs w:val="24"/>
        </w:rPr>
        <w:t xml:space="preserve">suburbanização. </w:t>
      </w:r>
      <w:r w:rsidR="00430D9F">
        <w:rPr>
          <w:rFonts w:ascii="Times New Roman" w:hAnsi="Times New Roman" w:cs="Times New Roman"/>
          <w:color w:val="000000" w:themeColor="text1"/>
          <w:sz w:val="24"/>
          <w:szCs w:val="24"/>
        </w:rPr>
        <w:t>A expansão e</w:t>
      </w:r>
      <w:r w:rsidR="002203ED">
        <w:rPr>
          <w:rFonts w:ascii="Times New Roman" w:hAnsi="Times New Roman" w:cs="Times New Roman"/>
          <w:color w:val="000000" w:themeColor="text1"/>
          <w:sz w:val="24"/>
          <w:szCs w:val="24"/>
        </w:rPr>
        <w:t xml:space="preserve"> a </w:t>
      </w:r>
      <w:r w:rsidR="00430D9F">
        <w:rPr>
          <w:rFonts w:ascii="Times New Roman" w:hAnsi="Times New Roman" w:cs="Times New Roman"/>
          <w:color w:val="000000" w:themeColor="text1"/>
          <w:sz w:val="24"/>
          <w:szCs w:val="24"/>
        </w:rPr>
        <w:t>melhoria dos sistemas de transportes (</w:t>
      </w:r>
      <w:r w:rsidR="003759F0">
        <w:rPr>
          <w:rFonts w:ascii="Times New Roman" w:hAnsi="Times New Roman" w:cs="Times New Roman"/>
          <w:color w:val="000000" w:themeColor="text1"/>
          <w:sz w:val="24"/>
          <w:szCs w:val="24"/>
        </w:rPr>
        <w:t xml:space="preserve">sobretudo </w:t>
      </w:r>
      <w:r w:rsidR="00430D9F">
        <w:rPr>
          <w:rFonts w:ascii="Times New Roman" w:hAnsi="Times New Roman" w:cs="Times New Roman"/>
          <w:color w:val="000000" w:themeColor="text1"/>
          <w:sz w:val="24"/>
          <w:szCs w:val="24"/>
        </w:rPr>
        <w:t xml:space="preserve">de massa, </w:t>
      </w:r>
      <w:r w:rsidR="001377EA">
        <w:rPr>
          <w:rFonts w:ascii="Times New Roman" w:hAnsi="Times New Roman" w:cs="Times New Roman"/>
          <w:color w:val="000000" w:themeColor="text1"/>
          <w:sz w:val="24"/>
          <w:szCs w:val="24"/>
        </w:rPr>
        <w:t>mas igualmente</w:t>
      </w:r>
      <w:r w:rsidR="00430D9F">
        <w:rPr>
          <w:rFonts w:ascii="Times New Roman" w:hAnsi="Times New Roman" w:cs="Times New Roman"/>
          <w:color w:val="000000" w:themeColor="text1"/>
          <w:sz w:val="24"/>
          <w:szCs w:val="24"/>
        </w:rPr>
        <w:t xml:space="preserve"> individual</w:t>
      </w:r>
      <w:r w:rsidR="001377EA">
        <w:rPr>
          <w:rFonts w:ascii="Times New Roman" w:hAnsi="Times New Roman" w:cs="Times New Roman"/>
          <w:color w:val="000000" w:themeColor="text1"/>
          <w:sz w:val="24"/>
          <w:szCs w:val="24"/>
        </w:rPr>
        <w:t>)</w:t>
      </w:r>
      <w:r w:rsidR="002203ED">
        <w:rPr>
          <w:rFonts w:ascii="Times New Roman" w:hAnsi="Times New Roman" w:cs="Times New Roman"/>
          <w:color w:val="000000" w:themeColor="text1"/>
          <w:sz w:val="24"/>
          <w:szCs w:val="24"/>
        </w:rPr>
        <w:t xml:space="preserve"> </w:t>
      </w:r>
      <w:r w:rsidR="00430D9F">
        <w:rPr>
          <w:rFonts w:ascii="Times New Roman" w:hAnsi="Times New Roman" w:cs="Times New Roman"/>
          <w:color w:val="000000" w:themeColor="text1"/>
          <w:sz w:val="24"/>
          <w:szCs w:val="24"/>
        </w:rPr>
        <w:t>representaram i</w:t>
      </w:r>
      <w:r w:rsidR="003759F0">
        <w:rPr>
          <w:rFonts w:ascii="Times New Roman" w:hAnsi="Times New Roman" w:cs="Times New Roman"/>
          <w:color w:val="000000" w:themeColor="text1"/>
          <w:sz w:val="24"/>
          <w:szCs w:val="24"/>
        </w:rPr>
        <w:t>mportante</w:t>
      </w:r>
      <w:r w:rsidR="00430D9F">
        <w:rPr>
          <w:rFonts w:ascii="Times New Roman" w:hAnsi="Times New Roman" w:cs="Times New Roman"/>
          <w:color w:val="000000" w:themeColor="text1"/>
          <w:sz w:val="24"/>
          <w:szCs w:val="24"/>
        </w:rPr>
        <w:t xml:space="preserve"> esteio desse processo.</w:t>
      </w:r>
    </w:p>
    <w:p w:rsidR="00C30044" w:rsidRDefault="00C30044" w:rsidP="009E77A4">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0B1E9D">
        <w:rPr>
          <w:rFonts w:ascii="Times New Roman" w:hAnsi="Times New Roman" w:cs="Times New Roman"/>
          <w:color w:val="000000" w:themeColor="text1"/>
          <w:sz w:val="24"/>
          <w:szCs w:val="24"/>
        </w:rPr>
        <w:t>Também n</w:t>
      </w:r>
      <w:r>
        <w:rPr>
          <w:rFonts w:ascii="Times New Roman" w:hAnsi="Times New Roman" w:cs="Times New Roman"/>
          <w:color w:val="000000" w:themeColor="text1"/>
          <w:sz w:val="24"/>
          <w:szCs w:val="24"/>
        </w:rPr>
        <w:t xml:space="preserve">a América Latina e no Brasil </w:t>
      </w:r>
      <w:r w:rsidR="000B1E9D">
        <w:rPr>
          <w:rFonts w:ascii="Times New Roman" w:hAnsi="Times New Roman" w:cs="Times New Roman"/>
          <w:color w:val="000000" w:themeColor="text1"/>
          <w:sz w:val="24"/>
          <w:szCs w:val="24"/>
        </w:rPr>
        <w:t xml:space="preserve">o século passado testemunhou progressiva – e </w:t>
      </w:r>
      <w:r w:rsidR="00A932FC">
        <w:rPr>
          <w:rFonts w:ascii="Times New Roman" w:hAnsi="Times New Roman" w:cs="Times New Roman"/>
          <w:color w:val="000000" w:themeColor="text1"/>
          <w:sz w:val="24"/>
          <w:szCs w:val="24"/>
        </w:rPr>
        <w:t>mesmo</w:t>
      </w:r>
      <w:r w:rsidR="000B1E9D">
        <w:rPr>
          <w:rFonts w:ascii="Times New Roman" w:hAnsi="Times New Roman" w:cs="Times New Roman"/>
          <w:color w:val="000000" w:themeColor="text1"/>
          <w:sz w:val="24"/>
          <w:szCs w:val="24"/>
        </w:rPr>
        <w:t xml:space="preserve"> </w:t>
      </w:r>
      <w:r w:rsidR="00F2678B">
        <w:rPr>
          <w:rFonts w:ascii="Times New Roman" w:hAnsi="Times New Roman" w:cs="Times New Roman"/>
          <w:color w:val="000000" w:themeColor="text1"/>
          <w:sz w:val="24"/>
          <w:szCs w:val="24"/>
        </w:rPr>
        <w:t>“</w:t>
      </w:r>
      <w:r w:rsidR="000B1E9D">
        <w:rPr>
          <w:rFonts w:ascii="Times New Roman" w:hAnsi="Times New Roman" w:cs="Times New Roman"/>
          <w:color w:val="000000" w:themeColor="text1"/>
          <w:sz w:val="24"/>
          <w:szCs w:val="24"/>
        </w:rPr>
        <w:t>explosiva</w:t>
      </w:r>
      <w:r w:rsidR="00F2678B">
        <w:rPr>
          <w:rFonts w:ascii="Times New Roman" w:hAnsi="Times New Roman" w:cs="Times New Roman"/>
          <w:color w:val="000000" w:themeColor="text1"/>
          <w:sz w:val="24"/>
          <w:szCs w:val="24"/>
        </w:rPr>
        <w:t>”</w:t>
      </w:r>
      <w:r w:rsidR="000B1E9D">
        <w:rPr>
          <w:rFonts w:ascii="Times New Roman" w:hAnsi="Times New Roman" w:cs="Times New Roman"/>
          <w:color w:val="000000" w:themeColor="text1"/>
          <w:sz w:val="24"/>
          <w:szCs w:val="24"/>
        </w:rPr>
        <w:t xml:space="preserve"> – urbanização. </w:t>
      </w:r>
      <w:r w:rsidR="00714F54">
        <w:rPr>
          <w:rFonts w:ascii="Times New Roman" w:hAnsi="Times New Roman" w:cs="Times New Roman"/>
          <w:color w:val="000000" w:themeColor="text1"/>
          <w:sz w:val="24"/>
          <w:szCs w:val="24"/>
        </w:rPr>
        <w:t xml:space="preserve">Na tipologia </w:t>
      </w:r>
      <w:r w:rsidR="00A932FC">
        <w:rPr>
          <w:rFonts w:ascii="Times New Roman" w:hAnsi="Times New Roman" w:cs="Times New Roman"/>
          <w:color w:val="000000" w:themeColor="text1"/>
          <w:sz w:val="24"/>
          <w:szCs w:val="24"/>
        </w:rPr>
        <w:t xml:space="preserve">que </w:t>
      </w:r>
      <w:r w:rsidR="000B1E9D">
        <w:rPr>
          <w:rFonts w:ascii="Times New Roman" w:hAnsi="Times New Roman" w:cs="Times New Roman"/>
          <w:color w:val="000000" w:themeColor="text1"/>
          <w:sz w:val="24"/>
          <w:szCs w:val="24"/>
        </w:rPr>
        <w:t>Singer (1973)</w:t>
      </w:r>
      <w:r w:rsidR="004F3B72">
        <w:rPr>
          <w:rFonts w:ascii="Times New Roman" w:hAnsi="Times New Roman" w:cs="Times New Roman"/>
          <w:color w:val="000000" w:themeColor="text1"/>
          <w:sz w:val="24"/>
          <w:szCs w:val="24"/>
        </w:rPr>
        <w:t xml:space="preserve"> </w:t>
      </w:r>
      <w:r w:rsidR="001377EA">
        <w:rPr>
          <w:rFonts w:ascii="Times New Roman" w:hAnsi="Times New Roman" w:cs="Times New Roman"/>
          <w:color w:val="000000" w:themeColor="text1"/>
          <w:sz w:val="24"/>
          <w:szCs w:val="24"/>
        </w:rPr>
        <w:t>usou</w:t>
      </w:r>
      <w:r w:rsidR="00A932FC">
        <w:rPr>
          <w:rFonts w:ascii="Times New Roman" w:hAnsi="Times New Roman" w:cs="Times New Roman"/>
          <w:color w:val="000000" w:themeColor="text1"/>
          <w:sz w:val="24"/>
          <w:szCs w:val="24"/>
        </w:rPr>
        <w:t xml:space="preserve"> </w:t>
      </w:r>
      <w:r w:rsidR="004F3B72">
        <w:rPr>
          <w:rFonts w:ascii="Times New Roman" w:hAnsi="Times New Roman" w:cs="Times New Roman"/>
          <w:color w:val="000000" w:themeColor="text1"/>
          <w:sz w:val="24"/>
          <w:szCs w:val="24"/>
        </w:rPr>
        <w:t>para tipificar a</w:t>
      </w:r>
      <w:r w:rsidR="00714F54">
        <w:rPr>
          <w:rFonts w:ascii="Times New Roman" w:hAnsi="Times New Roman" w:cs="Times New Roman"/>
          <w:color w:val="000000" w:themeColor="text1"/>
          <w:sz w:val="24"/>
          <w:szCs w:val="24"/>
        </w:rPr>
        <w:t xml:space="preserve">s cidades na história do subcontinente – cidade da conquista, cidade comercial, cidade industrial – </w:t>
      </w:r>
      <w:r w:rsidR="00F2678B">
        <w:rPr>
          <w:rFonts w:ascii="Times New Roman" w:hAnsi="Times New Roman" w:cs="Times New Roman"/>
          <w:color w:val="000000" w:themeColor="text1"/>
          <w:sz w:val="24"/>
          <w:szCs w:val="24"/>
        </w:rPr>
        <w:t>ess</w:t>
      </w:r>
      <w:r w:rsidR="00714F54">
        <w:rPr>
          <w:rFonts w:ascii="Times New Roman" w:hAnsi="Times New Roman" w:cs="Times New Roman"/>
          <w:color w:val="000000" w:themeColor="text1"/>
          <w:sz w:val="24"/>
          <w:szCs w:val="24"/>
        </w:rPr>
        <w:t>a dinamização urbana constitui</w:t>
      </w:r>
      <w:r w:rsidR="00F2678B">
        <w:rPr>
          <w:rFonts w:ascii="Times New Roman" w:hAnsi="Times New Roman" w:cs="Times New Roman"/>
          <w:color w:val="000000" w:themeColor="text1"/>
          <w:sz w:val="24"/>
          <w:szCs w:val="24"/>
        </w:rPr>
        <w:t>u</w:t>
      </w:r>
      <w:r w:rsidR="00D21DE2">
        <w:rPr>
          <w:rFonts w:ascii="Times New Roman" w:hAnsi="Times New Roman" w:cs="Times New Roman"/>
          <w:color w:val="000000" w:themeColor="text1"/>
          <w:sz w:val="24"/>
          <w:szCs w:val="24"/>
        </w:rPr>
        <w:t xml:space="preserve">, sem que isso </w:t>
      </w:r>
      <w:r w:rsidR="001D250B">
        <w:rPr>
          <w:rFonts w:ascii="Times New Roman" w:hAnsi="Times New Roman" w:cs="Times New Roman"/>
          <w:color w:val="000000" w:themeColor="text1"/>
          <w:sz w:val="24"/>
          <w:szCs w:val="24"/>
        </w:rPr>
        <w:t>surpreenda</w:t>
      </w:r>
      <w:r w:rsidR="00D21DE2">
        <w:rPr>
          <w:rFonts w:ascii="Times New Roman" w:hAnsi="Times New Roman" w:cs="Times New Roman"/>
          <w:color w:val="000000" w:themeColor="text1"/>
          <w:sz w:val="24"/>
          <w:szCs w:val="24"/>
        </w:rPr>
        <w:t>,</w:t>
      </w:r>
      <w:r w:rsidR="00714F54">
        <w:rPr>
          <w:rFonts w:ascii="Times New Roman" w:hAnsi="Times New Roman" w:cs="Times New Roman"/>
          <w:color w:val="000000" w:themeColor="text1"/>
          <w:sz w:val="24"/>
          <w:szCs w:val="24"/>
        </w:rPr>
        <w:t xml:space="preserve"> desdobramento da terceira modalidade, embora as </w:t>
      </w:r>
      <w:r w:rsidR="00D21DE2">
        <w:rPr>
          <w:rFonts w:ascii="Times New Roman" w:hAnsi="Times New Roman" w:cs="Times New Roman"/>
          <w:color w:val="000000" w:themeColor="text1"/>
          <w:sz w:val="24"/>
          <w:szCs w:val="24"/>
        </w:rPr>
        <w:t xml:space="preserve">várias </w:t>
      </w:r>
      <w:r w:rsidR="00714F54">
        <w:rPr>
          <w:rFonts w:ascii="Times New Roman" w:hAnsi="Times New Roman" w:cs="Times New Roman"/>
          <w:color w:val="000000" w:themeColor="text1"/>
          <w:sz w:val="24"/>
          <w:szCs w:val="24"/>
        </w:rPr>
        <w:t xml:space="preserve">experiências </w:t>
      </w:r>
      <w:r w:rsidR="00D21DE2">
        <w:rPr>
          <w:rFonts w:ascii="Times New Roman" w:hAnsi="Times New Roman" w:cs="Times New Roman"/>
          <w:color w:val="000000" w:themeColor="text1"/>
          <w:sz w:val="24"/>
          <w:szCs w:val="24"/>
        </w:rPr>
        <w:t xml:space="preserve">latino-americanas </w:t>
      </w:r>
      <w:r w:rsidR="00F2678B">
        <w:rPr>
          <w:rFonts w:ascii="Times New Roman" w:hAnsi="Times New Roman" w:cs="Times New Roman"/>
          <w:color w:val="000000" w:themeColor="text1"/>
          <w:sz w:val="24"/>
          <w:szCs w:val="24"/>
        </w:rPr>
        <w:t xml:space="preserve">tenham </w:t>
      </w:r>
      <w:r w:rsidR="00714F54">
        <w:rPr>
          <w:rFonts w:ascii="Times New Roman" w:hAnsi="Times New Roman" w:cs="Times New Roman"/>
          <w:color w:val="000000" w:themeColor="text1"/>
          <w:sz w:val="24"/>
          <w:szCs w:val="24"/>
        </w:rPr>
        <w:t>exib</w:t>
      </w:r>
      <w:r w:rsidR="00F2678B">
        <w:rPr>
          <w:rFonts w:ascii="Times New Roman" w:hAnsi="Times New Roman" w:cs="Times New Roman"/>
          <w:color w:val="000000" w:themeColor="text1"/>
          <w:sz w:val="24"/>
          <w:szCs w:val="24"/>
        </w:rPr>
        <w:t>ido</w:t>
      </w:r>
      <w:r w:rsidR="00714F54">
        <w:rPr>
          <w:rFonts w:ascii="Times New Roman" w:hAnsi="Times New Roman" w:cs="Times New Roman"/>
          <w:color w:val="000000" w:themeColor="text1"/>
          <w:sz w:val="24"/>
          <w:szCs w:val="24"/>
        </w:rPr>
        <w:t xml:space="preserve"> particularidades</w:t>
      </w:r>
      <w:r w:rsidR="001D250B">
        <w:rPr>
          <w:rFonts w:ascii="Times New Roman" w:hAnsi="Times New Roman" w:cs="Times New Roman"/>
          <w:color w:val="000000" w:themeColor="text1"/>
          <w:sz w:val="24"/>
          <w:szCs w:val="24"/>
        </w:rPr>
        <w:t>, conforme a</w:t>
      </w:r>
      <w:r w:rsidR="00714F54">
        <w:rPr>
          <w:rFonts w:ascii="Times New Roman" w:hAnsi="Times New Roman" w:cs="Times New Roman"/>
          <w:color w:val="000000" w:themeColor="text1"/>
          <w:sz w:val="24"/>
          <w:szCs w:val="24"/>
        </w:rPr>
        <w:t xml:space="preserve">s </w:t>
      </w:r>
      <w:r w:rsidR="001D250B">
        <w:rPr>
          <w:rFonts w:ascii="Times New Roman" w:hAnsi="Times New Roman" w:cs="Times New Roman"/>
          <w:color w:val="000000" w:themeColor="text1"/>
          <w:sz w:val="24"/>
          <w:szCs w:val="24"/>
        </w:rPr>
        <w:t xml:space="preserve">histórias dos </w:t>
      </w:r>
      <w:r w:rsidR="00714F54">
        <w:rPr>
          <w:rFonts w:ascii="Times New Roman" w:hAnsi="Times New Roman" w:cs="Times New Roman"/>
          <w:color w:val="000000" w:themeColor="text1"/>
          <w:sz w:val="24"/>
          <w:szCs w:val="24"/>
        </w:rPr>
        <w:t>países</w:t>
      </w:r>
      <w:r w:rsidR="00D21DE2">
        <w:rPr>
          <w:rFonts w:ascii="Times New Roman" w:hAnsi="Times New Roman" w:cs="Times New Roman"/>
          <w:color w:val="000000" w:themeColor="text1"/>
          <w:sz w:val="24"/>
          <w:szCs w:val="24"/>
        </w:rPr>
        <w:t>.</w:t>
      </w:r>
      <w:r w:rsidR="00714F54">
        <w:rPr>
          <w:rFonts w:ascii="Times New Roman" w:hAnsi="Times New Roman" w:cs="Times New Roman"/>
          <w:color w:val="000000" w:themeColor="text1"/>
          <w:sz w:val="24"/>
          <w:szCs w:val="24"/>
        </w:rPr>
        <w:t xml:space="preserve"> </w:t>
      </w:r>
      <w:r w:rsidR="00223219">
        <w:rPr>
          <w:rFonts w:ascii="Times New Roman" w:hAnsi="Times New Roman" w:cs="Times New Roman"/>
          <w:color w:val="000000" w:themeColor="text1"/>
          <w:sz w:val="24"/>
          <w:szCs w:val="24"/>
        </w:rPr>
        <w:t xml:space="preserve">No Brasil, o binômio urbanização-industrialização se traduziu, </w:t>
      </w:r>
      <w:r w:rsidR="008F4FD1">
        <w:rPr>
          <w:rFonts w:ascii="Times New Roman" w:hAnsi="Times New Roman" w:cs="Times New Roman"/>
          <w:color w:val="000000" w:themeColor="text1"/>
          <w:sz w:val="24"/>
          <w:szCs w:val="24"/>
        </w:rPr>
        <w:t xml:space="preserve">desde meados </w:t>
      </w:r>
      <w:r w:rsidR="00223219">
        <w:rPr>
          <w:rFonts w:ascii="Times New Roman" w:hAnsi="Times New Roman" w:cs="Times New Roman"/>
          <w:color w:val="000000" w:themeColor="text1"/>
          <w:sz w:val="24"/>
          <w:szCs w:val="24"/>
        </w:rPr>
        <w:t>do século XX, em sistema urbano complexo</w:t>
      </w:r>
      <w:r w:rsidR="00714F54">
        <w:rPr>
          <w:rFonts w:ascii="Times New Roman" w:hAnsi="Times New Roman" w:cs="Times New Roman"/>
          <w:color w:val="000000" w:themeColor="text1"/>
          <w:sz w:val="24"/>
          <w:szCs w:val="24"/>
        </w:rPr>
        <w:t xml:space="preserve"> </w:t>
      </w:r>
      <w:r w:rsidR="00223219">
        <w:rPr>
          <w:rFonts w:ascii="Times New Roman" w:hAnsi="Times New Roman" w:cs="Times New Roman"/>
          <w:color w:val="000000" w:themeColor="text1"/>
          <w:sz w:val="24"/>
          <w:szCs w:val="24"/>
        </w:rPr>
        <w:t>e crescentemente heterogêneo</w:t>
      </w:r>
      <w:r w:rsidR="001D250B">
        <w:rPr>
          <w:rFonts w:ascii="Times New Roman" w:hAnsi="Times New Roman" w:cs="Times New Roman"/>
          <w:color w:val="000000" w:themeColor="text1"/>
          <w:sz w:val="24"/>
          <w:szCs w:val="24"/>
        </w:rPr>
        <w:t xml:space="preserve">, </w:t>
      </w:r>
      <w:r w:rsidR="00223219">
        <w:rPr>
          <w:rFonts w:ascii="Times New Roman" w:hAnsi="Times New Roman" w:cs="Times New Roman"/>
          <w:color w:val="000000" w:themeColor="text1"/>
          <w:sz w:val="24"/>
          <w:szCs w:val="24"/>
        </w:rPr>
        <w:t>sobressa</w:t>
      </w:r>
      <w:r w:rsidR="001D250B">
        <w:rPr>
          <w:rFonts w:ascii="Times New Roman" w:hAnsi="Times New Roman" w:cs="Times New Roman"/>
          <w:color w:val="000000" w:themeColor="text1"/>
          <w:sz w:val="24"/>
          <w:szCs w:val="24"/>
        </w:rPr>
        <w:t>indo</w:t>
      </w:r>
      <w:r w:rsidR="00223219">
        <w:rPr>
          <w:rFonts w:ascii="Times New Roman" w:hAnsi="Times New Roman" w:cs="Times New Roman"/>
          <w:color w:val="000000" w:themeColor="text1"/>
          <w:sz w:val="24"/>
          <w:szCs w:val="24"/>
        </w:rPr>
        <w:t xml:space="preserve"> </w:t>
      </w:r>
      <w:r w:rsidR="0018642E">
        <w:rPr>
          <w:rFonts w:ascii="Times New Roman" w:hAnsi="Times New Roman" w:cs="Times New Roman"/>
          <w:color w:val="000000" w:themeColor="text1"/>
          <w:sz w:val="24"/>
          <w:szCs w:val="24"/>
        </w:rPr>
        <w:t>fortes</w:t>
      </w:r>
      <w:r w:rsidR="00223219">
        <w:rPr>
          <w:rFonts w:ascii="Times New Roman" w:hAnsi="Times New Roman" w:cs="Times New Roman"/>
          <w:color w:val="000000" w:themeColor="text1"/>
          <w:sz w:val="24"/>
          <w:szCs w:val="24"/>
        </w:rPr>
        <w:t xml:space="preserve"> processos de </w:t>
      </w:r>
      <w:r w:rsidR="00835FD6">
        <w:rPr>
          <w:rFonts w:ascii="Times New Roman" w:hAnsi="Times New Roman" w:cs="Times New Roman"/>
          <w:color w:val="000000" w:themeColor="text1"/>
          <w:sz w:val="24"/>
          <w:szCs w:val="24"/>
        </w:rPr>
        <w:t>formação de metró</w:t>
      </w:r>
      <w:r w:rsidR="00223219">
        <w:rPr>
          <w:rFonts w:ascii="Times New Roman" w:hAnsi="Times New Roman" w:cs="Times New Roman"/>
          <w:color w:val="000000" w:themeColor="text1"/>
          <w:sz w:val="24"/>
          <w:szCs w:val="24"/>
        </w:rPr>
        <w:t>pol</w:t>
      </w:r>
      <w:r w:rsidR="00835FD6">
        <w:rPr>
          <w:rFonts w:ascii="Times New Roman" w:hAnsi="Times New Roman" w:cs="Times New Roman"/>
          <w:color w:val="000000" w:themeColor="text1"/>
          <w:sz w:val="24"/>
          <w:szCs w:val="24"/>
        </w:rPr>
        <w:t>es</w:t>
      </w:r>
      <w:r w:rsidR="00223219">
        <w:rPr>
          <w:rFonts w:ascii="Times New Roman" w:hAnsi="Times New Roman" w:cs="Times New Roman"/>
          <w:color w:val="000000" w:themeColor="text1"/>
          <w:sz w:val="24"/>
          <w:szCs w:val="24"/>
        </w:rPr>
        <w:t xml:space="preserve"> e </w:t>
      </w:r>
      <w:r w:rsidR="008F4FD1">
        <w:rPr>
          <w:rFonts w:ascii="Times New Roman" w:hAnsi="Times New Roman" w:cs="Times New Roman"/>
          <w:color w:val="000000" w:themeColor="text1"/>
          <w:sz w:val="24"/>
          <w:szCs w:val="24"/>
        </w:rPr>
        <w:t>de surgimento</w:t>
      </w:r>
      <w:r w:rsidR="00223219">
        <w:rPr>
          <w:rFonts w:ascii="Times New Roman" w:hAnsi="Times New Roman" w:cs="Times New Roman"/>
          <w:color w:val="000000" w:themeColor="text1"/>
          <w:sz w:val="24"/>
          <w:szCs w:val="24"/>
        </w:rPr>
        <w:t xml:space="preserve"> ou </w:t>
      </w:r>
      <w:r w:rsidR="008F4FD1">
        <w:rPr>
          <w:rFonts w:ascii="Times New Roman" w:hAnsi="Times New Roman" w:cs="Times New Roman"/>
          <w:color w:val="000000" w:themeColor="text1"/>
          <w:sz w:val="24"/>
          <w:szCs w:val="24"/>
        </w:rPr>
        <w:t>crescimento</w:t>
      </w:r>
      <w:r w:rsidR="00223219">
        <w:rPr>
          <w:rFonts w:ascii="Times New Roman" w:hAnsi="Times New Roman" w:cs="Times New Roman"/>
          <w:color w:val="000000" w:themeColor="text1"/>
          <w:sz w:val="24"/>
          <w:szCs w:val="24"/>
        </w:rPr>
        <w:t xml:space="preserve"> de cidades em di</w:t>
      </w:r>
      <w:r w:rsidR="001D250B">
        <w:rPr>
          <w:rFonts w:ascii="Times New Roman" w:hAnsi="Times New Roman" w:cs="Times New Roman"/>
          <w:color w:val="000000" w:themeColor="text1"/>
          <w:sz w:val="24"/>
          <w:szCs w:val="24"/>
        </w:rPr>
        <w:t>versas</w:t>
      </w:r>
      <w:r w:rsidR="00223219">
        <w:rPr>
          <w:rFonts w:ascii="Times New Roman" w:hAnsi="Times New Roman" w:cs="Times New Roman"/>
          <w:color w:val="000000" w:themeColor="text1"/>
          <w:sz w:val="24"/>
          <w:szCs w:val="24"/>
        </w:rPr>
        <w:t xml:space="preserve"> regiões, </w:t>
      </w:r>
      <w:r w:rsidR="001D250B">
        <w:rPr>
          <w:rFonts w:ascii="Times New Roman" w:hAnsi="Times New Roman" w:cs="Times New Roman"/>
          <w:color w:val="000000" w:themeColor="text1"/>
          <w:sz w:val="24"/>
          <w:szCs w:val="24"/>
        </w:rPr>
        <w:t xml:space="preserve">com persistente </w:t>
      </w:r>
      <w:r w:rsidR="00223219">
        <w:rPr>
          <w:rFonts w:ascii="Times New Roman" w:hAnsi="Times New Roman" w:cs="Times New Roman"/>
          <w:color w:val="000000" w:themeColor="text1"/>
          <w:sz w:val="24"/>
          <w:szCs w:val="24"/>
        </w:rPr>
        <w:t xml:space="preserve">segregação socioespacial </w:t>
      </w:r>
      <w:r w:rsidR="001D250B">
        <w:rPr>
          <w:rFonts w:ascii="Times New Roman" w:hAnsi="Times New Roman" w:cs="Times New Roman"/>
          <w:color w:val="000000" w:themeColor="text1"/>
          <w:sz w:val="24"/>
          <w:szCs w:val="24"/>
        </w:rPr>
        <w:t xml:space="preserve">interna </w:t>
      </w:r>
      <w:r w:rsidR="00223219">
        <w:rPr>
          <w:rFonts w:ascii="Times New Roman" w:hAnsi="Times New Roman" w:cs="Times New Roman"/>
          <w:color w:val="000000" w:themeColor="text1"/>
          <w:sz w:val="24"/>
          <w:szCs w:val="24"/>
        </w:rPr>
        <w:t xml:space="preserve">e </w:t>
      </w:r>
      <w:r w:rsidR="008F4FD1">
        <w:rPr>
          <w:rFonts w:ascii="Times New Roman" w:hAnsi="Times New Roman" w:cs="Times New Roman"/>
          <w:color w:val="000000" w:themeColor="text1"/>
          <w:sz w:val="24"/>
          <w:szCs w:val="24"/>
        </w:rPr>
        <w:t>“</w:t>
      </w:r>
      <w:r w:rsidR="00223219">
        <w:rPr>
          <w:rFonts w:ascii="Times New Roman" w:hAnsi="Times New Roman" w:cs="Times New Roman"/>
          <w:color w:val="000000" w:themeColor="text1"/>
          <w:sz w:val="24"/>
          <w:szCs w:val="24"/>
        </w:rPr>
        <w:t>periferização</w:t>
      </w:r>
      <w:r w:rsidR="008F4FD1">
        <w:rPr>
          <w:rFonts w:ascii="Times New Roman" w:hAnsi="Times New Roman" w:cs="Times New Roman"/>
          <w:color w:val="000000" w:themeColor="text1"/>
          <w:sz w:val="24"/>
          <w:szCs w:val="24"/>
        </w:rPr>
        <w:t>”</w:t>
      </w:r>
      <w:r w:rsidR="00223219">
        <w:rPr>
          <w:rFonts w:ascii="Times New Roman" w:hAnsi="Times New Roman" w:cs="Times New Roman"/>
          <w:color w:val="000000" w:themeColor="text1"/>
          <w:sz w:val="24"/>
          <w:szCs w:val="24"/>
        </w:rPr>
        <w:t xml:space="preserve"> (FARIA, 1991).  </w:t>
      </w:r>
    </w:p>
    <w:p w:rsidR="005A1869" w:rsidRDefault="0018642E" w:rsidP="009E77A4">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Migrações campo-cidade, refletindo o jogo dos fatores de expulsão (desde o </w:t>
      </w:r>
      <w:r w:rsidR="001D250B">
        <w:rPr>
          <w:rFonts w:ascii="Times New Roman" w:hAnsi="Times New Roman" w:cs="Times New Roman"/>
          <w:color w:val="000000" w:themeColor="text1"/>
          <w:sz w:val="24"/>
          <w:szCs w:val="24"/>
        </w:rPr>
        <w:t>campo</w:t>
      </w:r>
      <w:r>
        <w:rPr>
          <w:rFonts w:ascii="Times New Roman" w:hAnsi="Times New Roman" w:cs="Times New Roman"/>
          <w:color w:val="000000" w:themeColor="text1"/>
          <w:sz w:val="24"/>
          <w:szCs w:val="24"/>
        </w:rPr>
        <w:t xml:space="preserve">, por conta de estagnação ou mudança) e atração (pela </w:t>
      </w:r>
      <w:r w:rsidR="001D250B">
        <w:rPr>
          <w:rFonts w:ascii="Times New Roman" w:hAnsi="Times New Roman" w:cs="Times New Roman"/>
          <w:color w:val="000000" w:themeColor="text1"/>
          <w:sz w:val="24"/>
          <w:szCs w:val="24"/>
        </w:rPr>
        <w:t>cidade</w:t>
      </w:r>
      <w:r>
        <w:rPr>
          <w:rFonts w:ascii="Times New Roman" w:hAnsi="Times New Roman" w:cs="Times New Roman"/>
          <w:color w:val="000000" w:themeColor="text1"/>
          <w:sz w:val="24"/>
          <w:szCs w:val="24"/>
        </w:rPr>
        <w:t xml:space="preserve">, já que as externalidades ou a eventual vitalidade econômica </w:t>
      </w:r>
      <w:r w:rsidR="00F2678B">
        <w:rPr>
          <w:rFonts w:ascii="Times New Roman" w:hAnsi="Times New Roman" w:cs="Times New Roman"/>
          <w:color w:val="000000" w:themeColor="text1"/>
          <w:sz w:val="24"/>
          <w:szCs w:val="24"/>
        </w:rPr>
        <w:t>tendem a magnetizar</w:t>
      </w:r>
      <w:r>
        <w:rPr>
          <w:rFonts w:ascii="Times New Roman" w:hAnsi="Times New Roman" w:cs="Times New Roman"/>
          <w:color w:val="000000" w:themeColor="text1"/>
          <w:sz w:val="24"/>
          <w:szCs w:val="24"/>
        </w:rPr>
        <w:t xml:space="preserve"> os fluxos), cevaram os referidos processos (SINGER, 1973). </w:t>
      </w:r>
      <w:r w:rsidR="001D250B">
        <w:rPr>
          <w:rFonts w:ascii="Times New Roman" w:hAnsi="Times New Roman" w:cs="Times New Roman"/>
          <w:color w:val="000000" w:themeColor="text1"/>
          <w:sz w:val="24"/>
          <w:szCs w:val="24"/>
        </w:rPr>
        <w:t xml:space="preserve">A </w:t>
      </w:r>
      <w:r w:rsidR="00754340">
        <w:rPr>
          <w:rFonts w:ascii="Times New Roman" w:hAnsi="Times New Roman" w:cs="Times New Roman"/>
          <w:color w:val="000000" w:themeColor="text1"/>
          <w:sz w:val="24"/>
          <w:szCs w:val="24"/>
        </w:rPr>
        <w:t xml:space="preserve">atração </w:t>
      </w:r>
      <w:r w:rsidR="001D250B">
        <w:rPr>
          <w:rFonts w:ascii="Times New Roman" w:hAnsi="Times New Roman" w:cs="Times New Roman"/>
          <w:color w:val="000000" w:themeColor="text1"/>
          <w:sz w:val="24"/>
          <w:szCs w:val="24"/>
        </w:rPr>
        <w:t xml:space="preserve">incide também sobre </w:t>
      </w:r>
      <w:r w:rsidR="00754340">
        <w:rPr>
          <w:rFonts w:ascii="Times New Roman" w:hAnsi="Times New Roman" w:cs="Times New Roman"/>
          <w:color w:val="000000" w:themeColor="text1"/>
          <w:sz w:val="24"/>
          <w:szCs w:val="24"/>
        </w:rPr>
        <w:t>atividades econômicas – setores, empresas –</w:t>
      </w:r>
      <w:r w:rsidR="001D250B">
        <w:rPr>
          <w:rFonts w:ascii="Times New Roman" w:hAnsi="Times New Roman" w:cs="Times New Roman"/>
          <w:color w:val="000000" w:themeColor="text1"/>
          <w:sz w:val="24"/>
          <w:szCs w:val="24"/>
        </w:rPr>
        <w:t>,</w:t>
      </w:r>
      <w:r w:rsidR="00754340">
        <w:rPr>
          <w:rFonts w:ascii="Times New Roman" w:hAnsi="Times New Roman" w:cs="Times New Roman"/>
          <w:color w:val="000000" w:themeColor="text1"/>
          <w:sz w:val="24"/>
          <w:szCs w:val="24"/>
        </w:rPr>
        <w:t xml:space="preserve"> </w:t>
      </w:r>
      <w:r w:rsidR="001D250B">
        <w:rPr>
          <w:rFonts w:ascii="Times New Roman" w:hAnsi="Times New Roman" w:cs="Times New Roman"/>
          <w:color w:val="000000" w:themeColor="text1"/>
          <w:sz w:val="24"/>
          <w:szCs w:val="24"/>
        </w:rPr>
        <w:t xml:space="preserve">seduzidas por </w:t>
      </w:r>
      <w:r w:rsidR="00754340">
        <w:rPr>
          <w:rFonts w:ascii="Times New Roman" w:hAnsi="Times New Roman" w:cs="Times New Roman"/>
          <w:color w:val="000000" w:themeColor="text1"/>
          <w:sz w:val="24"/>
          <w:szCs w:val="24"/>
        </w:rPr>
        <w:t>condições locais</w:t>
      </w:r>
      <w:r w:rsidR="001D250B">
        <w:rPr>
          <w:rFonts w:ascii="Times New Roman" w:hAnsi="Times New Roman" w:cs="Times New Roman"/>
          <w:color w:val="000000" w:themeColor="text1"/>
          <w:sz w:val="24"/>
          <w:szCs w:val="24"/>
        </w:rPr>
        <w:t xml:space="preserve"> </w:t>
      </w:r>
      <w:r w:rsidR="001377EA">
        <w:rPr>
          <w:rFonts w:ascii="Times New Roman" w:hAnsi="Times New Roman" w:cs="Times New Roman"/>
          <w:color w:val="000000" w:themeColor="text1"/>
          <w:sz w:val="24"/>
          <w:szCs w:val="24"/>
        </w:rPr>
        <w:t xml:space="preserve">passíveis de síntese com </w:t>
      </w:r>
      <w:r w:rsidR="00754340">
        <w:rPr>
          <w:rFonts w:ascii="Times New Roman" w:hAnsi="Times New Roman" w:cs="Times New Roman"/>
          <w:color w:val="000000" w:themeColor="text1"/>
          <w:sz w:val="24"/>
          <w:szCs w:val="24"/>
        </w:rPr>
        <w:t xml:space="preserve">a expressão “externalidades jacobianas”, em </w:t>
      </w:r>
      <w:r w:rsidR="001D250B">
        <w:rPr>
          <w:rFonts w:ascii="Times New Roman" w:hAnsi="Times New Roman" w:cs="Times New Roman"/>
          <w:color w:val="000000" w:themeColor="text1"/>
          <w:sz w:val="24"/>
          <w:szCs w:val="24"/>
        </w:rPr>
        <w:t xml:space="preserve">referência </w:t>
      </w:r>
      <w:r w:rsidR="00754340">
        <w:rPr>
          <w:rFonts w:ascii="Times New Roman" w:hAnsi="Times New Roman" w:cs="Times New Roman"/>
          <w:color w:val="000000" w:themeColor="text1"/>
          <w:sz w:val="24"/>
          <w:szCs w:val="24"/>
        </w:rPr>
        <w:t>à análise de Jacobs (</w:t>
      </w:r>
      <w:r w:rsidR="005A1869">
        <w:rPr>
          <w:rFonts w:ascii="Times New Roman" w:hAnsi="Times New Roman" w:cs="Times New Roman"/>
          <w:color w:val="000000" w:themeColor="text1"/>
          <w:sz w:val="24"/>
          <w:szCs w:val="24"/>
        </w:rPr>
        <w:t>1970</w:t>
      </w:r>
      <w:r w:rsidR="00754340">
        <w:rPr>
          <w:rFonts w:ascii="Times New Roman" w:hAnsi="Times New Roman" w:cs="Times New Roman"/>
          <w:color w:val="000000" w:themeColor="text1"/>
          <w:sz w:val="24"/>
          <w:szCs w:val="24"/>
        </w:rPr>
        <w:t xml:space="preserve">) sobre a economia das cidades.  </w:t>
      </w:r>
    </w:p>
    <w:p w:rsidR="0018642E" w:rsidRDefault="0018642E" w:rsidP="005A1869">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Note-se que a </w:t>
      </w:r>
      <w:r w:rsidR="00A932FC">
        <w:rPr>
          <w:rFonts w:ascii="Times New Roman" w:hAnsi="Times New Roman" w:cs="Times New Roman"/>
          <w:color w:val="000000" w:themeColor="text1"/>
          <w:sz w:val="24"/>
          <w:szCs w:val="24"/>
        </w:rPr>
        <w:t>reflexão</w:t>
      </w:r>
      <w:r>
        <w:rPr>
          <w:rFonts w:ascii="Times New Roman" w:hAnsi="Times New Roman" w:cs="Times New Roman"/>
          <w:color w:val="000000" w:themeColor="text1"/>
          <w:sz w:val="24"/>
          <w:szCs w:val="24"/>
        </w:rPr>
        <w:t xml:space="preserve"> sobre esse papel das cidades </w:t>
      </w:r>
      <w:r w:rsidR="001D250B">
        <w:rPr>
          <w:rFonts w:ascii="Times New Roman" w:hAnsi="Times New Roman" w:cs="Times New Roman"/>
          <w:color w:val="000000" w:themeColor="text1"/>
          <w:sz w:val="24"/>
          <w:szCs w:val="24"/>
        </w:rPr>
        <w:t xml:space="preserve">escora-se em </w:t>
      </w:r>
      <w:r>
        <w:rPr>
          <w:rFonts w:ascii="Times New Roman" w:hAnsi="Times New Roman" w:cs="Times New Roman"/>
          <w:color w:val="000000" w:themeColor="text1"/>
          <w:sz w:val="24"/>
          <w:szCs w:val="24"/>
        </w:rPr>
        <w:t xml:space="preserve">contribuições seminais de autores </w:t>
      </w:r>
      <w:r w:rsidR="005A1869">
        <w:rPr>
          <w:rFonts w:ascii="Times New Roman" w:hAnsi="Times New Roman" w:cs="Times New Roman"/>
          <w:color w:val="000000" w:themeColor="text1"/>
          <w:sz w:val="24"/>
          <w:szCs w:val="24"/>
        </w:rPr>
        <w:t xml:space="preserve">interessados na </w:t>
      </w:r>
      <w:r w:rsidR="00A932FC">
        <w:rPr>
          <w:rFonts w:ascii="Times New Roman" w:hAnsi="Times New Roman" w:cs="Times New Roman"/>
          <w:color w:val="000000" w:themeColor="text1"/>
          <w:sz w:val="24"/>
          <w:szCs w:val="24"/>
        </w:rPr>
        <w:t>questão</w:t>
      </w:r>
      <w:r w:rsidR="005A1869">
        <w:rPr>
          <w:rFonts w:ascii="Times New Roman" w:hAnsi="Times New Roman" w:cs="Times New Roman"/>
          <w:color w:val="000000" w:themeColor="text1"/>
          <w:sz w:val="24"/>
          <w:szCs w:val="24"/>
        </w:rPr>
        <w:t xml:space="preserve"> mais geral do desenvolvimento econômico. Uma abordagem </w:t>
      </w:r>
      <w:r w:rsidR="001D250B">
        <w:rPr>
          <w:rFonts w:ascii="Times New Roman" w:hAnsi="Times New Roman" w:cs="Times New Roman"/>
          <w:color w:val="000000" w:themeColor="text1"/>
          <w:sz w:val="24"/>
          <w:szCs w:val="24"/>
        </w:rPr>
        <w:t xml:space="preserve">básica diz respeito </w:t>
      </w:r>
      <w:r w:rsidR="005A1869">
        <w:rPr>
          <w:rFonts w:ascii="Times New Roman" w:hAnsi="Times New Roman" w:cs="Times New Roman"/>
          <w:color w:val="000000" w:themeColor="text1"/>
          <w:sz w:val="24"/>
          <w:szCs w:val="24"/>
        </w:rPr>
        <w:t xml:space="preserve">a </w:t>
      </w:r>
      <w:r>
        <w:rPr>
          <w:rFonts w:ascii="Times New Roman" w:hAnsi="Times New Roman" w:cs="Times New Roman"/>
          <w:color w:val="000000" w:themeColor="text1"/>
          <w:sz w:val="24"/>
          <w:szCs w:val="24"/>
        </w:rPr>
        <w:t>Myrdal (</w:t>
      </w:r>
      <w:r w:rsidR="00976CF3">
        <w:rPr>
          <w:rFonts w:ascii="Times New Roman" w:hAnsi="Times New Roman" w:cs="Times New Roman"/>
          <w:color w:val="000000" w:themeColor="text1"/>
          <w:sz w:val="24"/>
          <w:szCs w:val="24"/>
        </w:rPr>
        <w:t>1968</w:t>
      </w:r>
      <w:r>
        <w:rPr>
          <w:rFonts w:ascii="Times New Roman" w:hAnsi="Times New Roman" w:cs="Times New Roman"/>
          <w:color w:val="000000" w:themeColor="text1"/>
          <w:sz w:val="24"/>
          <w:szCs w:val="24"/>
        </w:rPr>
        <w:t>)</w:t>
      </w:r>
      <w:r w:rsidR="005A186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que fala </w:t>
      </w:r>
      <w:r w:rsidR="001D250B">
        <w:rPr>
          <w:rFonts w:ascii="Times New Roman" w:hAnsi="Times New Roman" w:cs="Times New Roman"/>
          <w:color w:val="000000" w:themeColor="text1"/>
          <w:sz w:val="24"/>
          <w:szCs w:val="24"/>
        </w:rPr>
        <w:t>de</w:t>
      </w:r>
      <w:r>
        <w:rPr>
          <w:rFonts w:ascii="Times New Roman" w:hAnsi="Times New Roman" w:cs="Times New Roman"/>
          <w:color w:val="000000" w:themeColor="text1"/>
          <w:sz w:val="24"/>
          <w:szCs w:val="24"/>
        </w:rPr>
        <w:t xml:space="preserve"> </w:t>
      </w:r>
      <w:r w:rsidR="00976CF3">
        <w:rPr>
          <w:rFonts w:ascii="Times New Roman" w:hAnsi="Times New Roman" w:cs="Times New Roman"/>
          <w:color w:val="000000" w:themeColor="text1"/>
          <w:sz w:val="24"/>
          <w:szCs w:val="24"/>
        </w:rPr>
        <w:t>efeitos</w:t>
      </w:r>
      <w:r>
        <w:rPr>
          <w:rFonts w:ascii="Times New Roman" w:hAnsi="Times New Roman" w:cs="Times New Roman"/>
          <w:color w:val="000000" w:themeColor="text1"/>
          <w:sz w:val="24"/>
          <w:szCs w:val="24"/>
        </w:rPr>
        <w:t xml:space="preserve"> regressivos da expansão </w:t>
      </w:r>
      <w:r w:rsidR="001D250B">
        <w:rPr>
          <w:rFonts w:ascii="Times New Roman" w:hAnsi="Times New Roman" w:cs="Times New Roman"/>
          <w:color w:val="000000" w:themeColor="text1"/>
          <w:sz w:val="24"/>
          <w:szCs w:val="24"/>
        </w:rPr>
        <w:t xml:space="preserve">em análise do </w:t>
      </w:r>
      <w:r>
        <w:rPr>
          <w:rFonts w:ascii="Times New Roman" w:hAnsi="Times New Roman" w:cs="Times New Roman"/>
          <w:color w:val="000000" w:themeColor="text1"/>
          <w:sz w:val="24"/>
          <w:szCs w:val="24"/>
        </w:rPr>
        <w:t>caráter “bomba de sucção”</w:t>
      </w:r>
      <w:r w:rsidR="00976CF3">
        <w:rPr>
          <w:rFonts w:ascii="Times New Roman" w:hAnsi="Times New Roman" w:cs="Times New Roman"/>
          <w:color w:val="000000" w:themeColor="text1"/>
          <w:sz w:val="24"/>
          <w:szCs w:val="24"/>
        </w:rPr>
        <w:t xml:space="preserve"> que pode </w:t>
      </w:r>
      <w:r w:rsidR="001D250B">
        <w:rPr>
          <w:rFonts w:ascii="Times New Roman" w:hAnsi="Times New Roman" w:cs="Times New Roman"/>
          <w:color w:val="000000" w:themeColor="text1"/>
          <w:sz w:val="24"/>
          <w:szCs w:val="24"/>
        </w:rPr>
        <w:t xml:space="preserve">permear </w:t>
      </w:r>
      <w:r w:rsidR="00976CF3">
        <w:rPr>
          <w:rFonts w:ascii="Times New Roman" w:hAnsi="Times New Roman" w:cs="Times New Roman"/>
          <w:color w:val="000000" w:themeColor="text1"/>
          <w:sz w:val="24"/>
          <w:szCs w:val="24"/>
        </w:rPr>
        <w:t xml:space="preserve">a relação entre o </w:t>
      </w:r>
      <w:r>
        <w:rPr>
          <w:rFonts w:ascii="Times New Roman" w:hAnsi="Times New Roman" w:cs="Times New Roman"/>
          <w:color w:val="000000" w:themeColor="text1"/>
          <w:sz w:val="24"/>
          <w:szCs w:val="24"/>
        </w:rPr>
        <w:t>meio urbano</w:t>
      </w:r>
      <w:r w:rsidR="00976CF3">
        <w:rPr>
          <w:rFonts w:ascii="Times New Roman" w:hAnsi="Times New Roman" w:cs="Times New Roman"/>
          <w:color w:val="000000" w:themeColor="text1"/>
          <w:sz w:val="24"/>
          <w:szCs w:val="24"/>
        </w:rPr>
        <w:t>, visto como polo,</w:t>
      </w:r>
      <w:r>
        <w:rPr>
          <w:rFonts w:ascii="Times New Roman" w:hAnsi="Times New Roman" w:cs="Times New Roman"/>
          <w:color w:val="000000" w:themeColor="text1"/>
          <w:sz w:val="24"/>
          <w:szCs w:val="24"/>
        </w:rPr>
        <w:t xml:space="preserve"> </w:t>
      </w:r>
      <w:r w:rsidR="00976CF3">
        <w:rPr>
          <w:rFonts w:ascii="Times New Roman" w:hAnsi="Times New Roman" w:cs="Times New Roman"/>
          <w:color w:val="000000" w:themeColor="text1"/>
          <w:sz w:val="24"/>
          <w:szCs w:val="24"/>
        </w:rPr>
        <w:t xml:space="preserve">e </w:t>
      </w:r>
      <w:r>
        <w:rPr>
          <w:rFonts w:ascii="Times New Roman" w:hAnsi="Times New Roman" w:cs="Times New Roman"/>
          <w:color w:val="000000" w:themeColor="text1"/>
          <w:sz w:val="24"/>
          <w:szCs w:val="24"/>
        </w:rPr>
        <w:t>s</w:t>
      </w:r>
      <w:r w:rsidR="00F2678B">
        <w:rPr>
          <w:rFonts w:ascii="Times New Roman" w:hAnsi="Times New Roman" w:cs="Times New Roman"/>
          <w:color w:val="000000" w:themeColor="text1"/>
          <w:sz w:val="24"/>
          <w:szCs w:val="24"/>
        </w:rPr>
        <w:t>uas cercanias</w:t>
      </w:r>
      <w:r w:rsidR="005A1869">
        <w:rPr>
          <w:rFonts w:ascii="Times New Roman" w:hAnsi="Times New Roman" w:cs="Times New Roman"/>
          <w:color w:val="000000" w:themeColor="text1"/>
          <w:sz w:val="24"/>
          <w:szCs w:val="24"/>
        </w:rPr>
        <w:t xml:space="preserve">. Outro enfoque </w:t>
      </w:r>
      <w:r w:rsidR="001377EA">
        <w:rPr>
          <w:rFonts w:ascii="Times New Roman" w:hAnsi="Times New Roman" w:cs="Times New Roman"/>
          <w:color w:val="000000" w:themeColor="text1"/>
          <w:sz w:val="24"/>
          <w:szCs w:val="24"/>
        </w:rPr>
        <w:t>central</w:t>
      </w:r>
      <w:r w:rsidR="001D250B">
        <w:rPr>
          <w:rFonts w:ascii="Times New Roman" w:hAnsi="Times New Roman" w:cs="Times New Roman"/>
          <w:color w:val="000000" w:themeColor="text1"/>
          <w:sz w:val="24"/>
          <w:szCs w:val="24"/>
        </w:rPr>
        <w:t xml:space="preserve"> </w:t>
      </w:r>
      <w:r w:rsidR="005A1869">
        <w:rPr>
          <w:rFonts w:ascii="Times New Roman" w:hAnsi="Times New Roman" w:cs="Times New Roman"/>
          <w:color w:val="000000" w:themeColor="text1"/>
          <w:sz w:val="24"/>
          <w:szCs w:val="24"/>
        </w:rPr>
        <w:t xml:space="preserve">é o de </w:t>
      </w:r>
      <w:r>
        <w:rPr>
          <w:rFonts w:ascii="Times New Roman" w:hAnsi="Times New Roman" w:cs="Times New Roman"/>
          <w:color w:val="000000" w:themeColor="text1"/>
          <w:sz w:val="24"/>
          <w:szCs w:val="24"/>
        </w:rPr>
        <w:t>Hirschman (</w:t>
      </w:r>
      <w:r w:rsidR="00976CF3">
        <w:rPr>
          <w:rFonts w:ascii="Times New Roman" w:hAnsi="Times New Roman" w:cs="Times New Roman"/>
          <w:color w:val="000000" w:themeColor="text1"/>
          <w:sz w:val="24"/>
          <w:szCs w:val="24"/>
        </w:rPr>
        <w:t>1961</w:t>
      </w:r>
      <w:r>
        <w:rPr>
          <w:rFonts w:ascii="Times New Roman" w:hAnsi="Times New Roman" w:cs="Times New Roman"/>
          <w:color w:val="000000" w:themeColor="text1"/>
          <w:sz w:val="24"/>
          <w:szCs w:val="24"/>
        </w:rPr>
        <w:t>)</w:t>
      </w:r>
      <w:r w:rsidR="005A1869">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que </w:t>
      </w:r>
      <w:r w:rsidR="001D250B">
        <w:rPr>
          <w:rFonts w:ascii="Times New Roman" w:hAnsi="Times New Roman" w:cs="Times New Roman"/>
          <w:color w:val="000000" w:themeColor="text1"/>
          <w:sz w:val="24"/>
          <w:szCs w:val="24"/>
        </w:rPr>
        <w:t xml:space="preserve">considera </w:t>
      </w:r>
      <w:r w:rsidR="005A186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efeitos de polarização</w:t>
      </w:r>
      <w:r w:rsidR="005A1869">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1D250B">
        <w:rPr>
          <w:rFonts w:ascii="Times New Roman" w:hAnsi="Times New Roman" w:cs="Times New Roman"/>
          <w:color w:val="000000" w:themeColor="text1"/>
          <w:sz w:val="24"/>
          <w:szCs w:val="24"/>
        </w:rPr>
        <w:t>na análise d</w:t>
      </w:r>
      <w:r>
        <w:rPr>
          <w:rFonts w:ascii="Times New Roman" w:hAnsi="Times New Roman" w:cs="Times New Roman"/>
          <w:color w:val="000000" w:themeColor="text1"/>
          <w:sz w:val="24"/>
          <w:szCs w:val="24"/>
        </w:rPr>
        <w:t>o mesmo tipo de pro</w:t>
      </w:r>
      <w:r w:rsidR="00A932FC">
        <w:rPr>
          <w:rFonts w:ascii="Times New Roman" w:hAnsi="Times New Roman" w:cs="Times New Roman"/>
          <w:color w:val="000000" w:themeColor="text1"/>
          <w:sz w:val="24"/>
          <w:szCs w:val="24"/>
        </w:rPr>
        <w:t>blema</w:t>
      </w:r>
      <w:r>
        <w:rPr>
          <w:rFonts w:ascii="Times New Roman" w:hAnsi="Times New Roman" w:cs="Times New Roman"/>
          <w:color w:val="000000" w:themeColor="text1"/>
          <w:sz w:val="24"/>
          <w:szCs w:val="24"/>
        </w:rPr>
        <w:t>.</w:t>
      </w:r>
      <w:r w:rsidR="007C4AC7">
        <w:rPr>
          <w:rFonts w:ascii="Times New Roman" w:hAnsi="Times New Roman" w:cs="Times New Roman"/>
          <w:color w:val="000000" w:themeColor="text1"/>
          <w:sz w:val="24"/>
          <w:szCs w:val="24"/>
        </w:rPr>
        <w:t xml:space="preserve"> </w:t>
      </w:r>
      <w:r w:rsidR="00A932FC">
        <w:rPr>
          <w:rFonts w:ascii="Times New Roman" w:hAnsi="Times New Roman" w:cs="Times New Roman"/>
          <w:color w:val="000000" w:themeColor="text1"/>
          <w:sz w:val="24"/>
          <w:szCs w:val="24"/>
        </w:rPr>
        <w:t>No bojo desse</w:t>
      </w:r>
      <w:r w:rsidR="00976CF3">
        <w:rPr>
          <w:rFonts w:ascii="Times New Roman" w:hAnsi="Times New Roman" w:cs="Times New Roman"/>
          <w:color w:val="000000" w:themeColor="text1"/>
          <w:sz w:val="24"/>
          <w:szCs w:val="24"/>
        </w:rPr>
        <w:t xml:space="preserve">s interações, </w:t>
      </w:r>
      <w:r w:rsidR="00A932FC">
        <w:rPr>
          <w:rFonts w:ascii="Times New Roman" w:hAnsi="Times New Roman" w:cs="Times New Roman"/>
          <w:color w:val="000000" w:themeColor="text1"/>
          <w:sz w:val="24"/>
          <w:szCs w:val="24"/>
        </w:rPr>
        <w:t>processos</w:t>
      </w:r>
      <w:r w:rsidR="007C4AC7">
        <w:rPr>
          <w:rFonts w:ascii="Times New Roman" w:hAnsi="Times New Roman" w:cs="Times New Roman"/>
          <w:color w:val="000000" w:themeColor="text1"/>
          <w:sz w:val="24"/>
          <w:szCs w:val="24"/>
        </w:rPr>
        <w:t xml:space="preserve"> </w:t>
      </w:r>
      <w:r w:rsidR="001D250B">
        <w:rPr>
          <w:rFonts w:ascii="Times New Roman" w:hAnsi="Times New Roman" w:cs="Times New Roman"/>
          <w:color w:val="000000" w:themeColor="text1"/>
          <w:sz w:val="24"/>
          <w:szCs w:val="24"/>
        </w:rPr>
        <w:t xml:space="preserve">como a </w:t>
      </w:r>
      <w:r w:rsidR="007C4AC7" w:rsidRPr="00976CF3">
        <w:rPr>
          <w:rFonts w:ascii="Times New Roman" w:hAnsi="Times New Roman" w:cs="Times New Roman"/>
          <w:i/>
          <w:color w:val="000000" w:themeColor="text1"/>
          <w:sz w:val="24"/>
          <w:szCs w:val="24"/>
        </w:rPr>
        <w:t>myrdaliana</w:t>
      </w:r>
      <w:r w:rsidR="007C4AC7">
        <w:rPr>
          <w:rFonts w:ascii="Times New Roman" w:hAnsi="Times New Roman" w:cs="Times New Roman"/>
          <w:color w:val="000000" w:themeColor="text1"/>
          <w:sz w:val="24"/>
          <w:szCs w:val="24"/>
        </w:rPr>
        <w:t xml:space="preserve"> “causação circular acumulativa” </w:t>
      </w:r>
      <w:r w:rsidR="008B5C3E">
        <w:rPr>
          <w:rFonts w:ascii="Times New Roman" w:hAnsi="Times New Roman" w:cs="Times New Roman"/>
          <w:color w:val="000000" w:themeColor="text1"/>
          <w:sz w:val="24"/>
          <w:szCs w:val="24"/>
        </w:rPr>
        <w:t>re</w:t>
      </w:r>
      <w:r w:rsidR="00F2678B">
        <w:rPr>
          <w:rFonts w:ascii="Times New Roman" w:hAnsi="Times New Roman" w:cs="Times New Roman"/>
          <w:color w:val="000000" w:themeColor="text1"/>
          <w:sz w:val="24"/>
          <w:szCs w:val="24"/>
        </w:rPr>
        <w:t xml:space="preserve">ssoariam </w:t>
      </w:r>
      <w:r w:rsidR="008B5C3E">
        <w:rPr>
          <w:rFonts w:ascii="Times New Roman" w:hAnsi="Times New Roman" w:cs="Times New Roman"/>
          <w:color w:val="000000" w:themeColor="text1"/>
          <w:sz w:val="24"/>
          <w:szCs w:val="24"/>
        </w:rPr>
        <w:t>em expansão d</w:t>
      </w:r>
      <w:r w:rsidR="001D250B">
        <w:rPr>
          <w:rFonts w:ascii="Times New Roman" w:hAnsi="Times New Roman" w:cs="Times New Roman"/>
          <w:color w:val="000000" w:themeColor="text1"/>
          <w:sz w:val="24"/>
          <w:szCs w:val="24"/>
        </w:rPr>
        <w:t xml:space="preserve">as </w:t>
      </w:r>
      <w:r w:rsidR="007C4AC7">
        <w:rPr>
          <w:rFonts w:ascii="Times New Roman" w:hAnsi="Times New Roman" w:cs="Times New Roman"/>
          <w:color w:val="000000" w:themeColor="text1"/>
          <w:sz w:val="24"/>
          <w:szCs w:val="24"/>
        </w:rPr>
        <w:t>cidades em detrimento do campo ou d</w:t>
      </w:r>
      <w:r w:rsidR="00F2678B">
        <w:rPr>
          <w:rFonts w:ascii="Times New Roman" w:hAnsi="Times New Roman" w:cs="Times New Roman"/>
          <w:color w:val="000000" w:themeColor="text1"/>
          <w:sz w:val="24"/>
          <w:szCs w:val="24"/>
        </w:rPr>
        <w:t>a redondeza</w:t>
      </w:r>
      <w:r w:rsidR="00976CF3">
        <w:rPr>
          <w:rFonts w:ascii="Times New Roman" w:hAnsi="Times New Roman" w:cs="Times New Roman"/>
          <w:color w:val="000000" w:themeColor="text1"/>
          <w:sz w:val="24"/>
          <w:szCs w:val="24"/>
        </w:rPr>
        <w:t xml:space="preserve">, </w:t>
      </w:r>
      <w:r w:rsidR="005A1869">
        <w:rPr>
          <w:rFonts w:ascii="Times New Roman" w:hAnsi="Times New Roman" w:cs="Times New Roman"/>
          <w:color w:val="000000" w:themeColor="text1"/>
          <w:sz w:val="24"/>
          <w:szCs w:val="24"/>
        </w:rPr>
        <w:t xml:space="preserve">os </w:t>
      </w:r>
      <w:r w:rsidR="007C4AC7">
        <w:rPr>
          <w:rFonts w:ascii="Times New Roman" w:hAnsi="Times New Roman" w:cs="Times New Roman"/>
          <w:color w:val="000000" w:themeColor="text1"/>
          <w:sz w:val="24"/>
          <w:szCs w:val="24"/>
        </w:rPr>
        <w:t>locais adjacentes ou próximos d</w:t>
      </w:r>
      <w:r w:rsidR="00F2678B">
        <w:rPr>
          <w:rFonts w:ascii="Times New Roman" w:hAnsi="Times New Roman" w:cs="Times New Roman"/>
          <w:color w:val="000000" w:themeColor="text1"/>
          <w:sz w:val="24"/>
          <w:szCs w:val="24"/>
        </w:rPr>
        <w:t>as primeiras</w:t>
      </w:r>
      <w:r w:rsidR="007C4AC7">
        <w:rPr>
          <w:rFonts w:ascii="Times New Roman" w:hAnsi="Times New Roman" w:cs="Times New Roman"/>
          <w:color w:val="000000" w:themeColor="text1"/>
          <w:sz w:val="24"/>
          <w:szCs w:val="24"/>
        </w:rPr>
        <w:t xml:space="preserve"> </w:t>
      </w:r>
      <w:r w:rsidR="001377EA">
        <w:rPr>
          <w:rFonts w:ascii="Times New Roman" w:hAnsi="Times New Roman" w:cs="Times New Roman"/>
          <w:color w:val="000000" w:themeColor="text1"/>
          <w:sz w:val="24"/>
          <w:szCs w:val="24"/>
        </w:rPr>
        <w:t xml:space="preserve">recebendo </w:t>
      </w:r>
      <w:r w:rsidR="007C4AC7">
        <w:rPr>
          <w:rFonts w:ascii="Times New Roman" w:hAnsi="Times New Roman" w:cs="Times New Roman"/>
          <w:color w:val="000000" w:themeColor="text1"/>
          <w:sz w:val="24"/>
          <w:szCs w:val="24"/>
        </w:rPr>
        <w:t xml:space="preserve">contingentes </w:t>
      </w:r>
      <w:r w:rsidR="00F2678B">
        <w:rPr>
          <w:rFonts w:ascii="Times New Roman" w:hAnsi="Times New Roman" w:cs="Times New Roman"/>
          <w:color w:val="000000" w:themeColor="text1"/>
          <w:sz w:val="24"/>
          <w:szCs w:val="24"/>
        </w:rPr>
        <w:t xml:space="preserve">atrás </w:t>
      </w:r>
      <w:r w:rsidR="007C4AC7">
        <w:rPr>
          <w:rFonts w:ascii="Times New Roman" w:hAnsi="Times New Roman" w:cs="Times New Roman"/>
          <w:color w:val="000000" w:themeColor="text1"/>
          <w:sz w:val="24"/>
          <w:szCs w:val="24"/>
        </w:rPr>
        <w:t xml:space="preserve">de </w:t>
      </w:r>
      <w:r w:rsidR="00F2678B">
        <w:rPr>
          <w:rFonts w:ascii="Times New Roman" w:hAnsi="Times New Roman" w:cs="Times New Roman"/>
          <w:color w:val="000000" w:themeColor="text1"/>
          <w:sz w:val="24"/>
          <w:szCs w:val="24"/>
        </w:rPr>
        <w:t>espaço</w:t>
      </w:r>
      <w:r w:rsidR="007C4AC7">
        <w:rPr>
          <w:rFonts w:ascii="Times New Roman" w:hAnsi="Times New Roman" w:cs="Times New Roman"/>
          <w:color w:val="000000" w:themeColor="text1"/>
          <w:sz w:val="24"/>
          <w:szCs w:val="24"/>
        </w:rPr>
        <w:t xml:space="preserve">s </w:t>
      </w:r>
      <w:r w:rsidR="005A1869">
        <w:rPr>
          <w:rFonts w:ascii="Times New Roman" w:hAnsi="Times New Roman" w:cs="Times New Roman"/>
          <w:color w:val="000000" w:themeColor="text1"/>
          <w:sz w:val="24"/>
          <w:szCs w:val="24"/>
        </w:rPr>
        <w:t>para</w:t>
      </w:r>
      <w:r w:rsidR="007C4AC7">
        <w:rPr>
          <w:rFonts w:ascii="Times New Roman" w:hAnsi="Times New Roman" w:cs="Times New Roman"/>
          <w:color w:val="000000" w:themeColor="text1"/>
          <w:sz w:val="24"/>
          <w:szCs w:val="24"/>
        </w:rPr>
        <w:t xml:space="preserve"> moradia e</w:t>
      </w:r>
      <w:r w:rsidR="00976CF3">
        <w:rPr>
          <w:rFonts w:ascii="Times New Roman" w:hAnsi="Times New Roman" w:cs="Times New Roman"/>
          <w:color w:val="000000" w:themeColor="text1"/>
          <w:sz w:val="24"/>
          <w:szCs w:val="24"/>
        </w:rPr>
        <w:t xml:space="preserve">, de modo amplo, </w:t>
      </w:r>
      <w:r w:rsidR="007C4AC7">
        <w:rPr>
          <w:rFonts w:ascii="Times New Roman" w:hAnsi="Times New Roman" w:cs="Times New Roman"/>
          <w:color w:val="000000" w:themeColor="text1"/>
          <w:sz w:val="24"/>
          <w:szCs w:val="24"/>
        </w:rPr>
        <w:t>reprodução social.</w:t>
      </w:r>
    </w:p>
    <w:p w:rsidR="00EE4AAB" w:rsidRDefault="00EE4AAB" w:rsidP="005A1869">
      <w:pPr>
        <w:spacing w:after="0" w:line="360" w:lineRule="auto"/>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Nas últimas décadas do século XX, a globalização – com </w:t>
      </w:r>
      <w:r w:rsidR="00716642">
        <w:rPr>
          <w:rFonts w:ascii="Times New Roman" w:hAnsi="Times New Roman" w:cs="Times New Roman"/>
          <w:color w:val="000000" w:themeColor="text1"/>
          <w:sz w:val="24"/>
          <w:szCs w:val="24"/>
        </w:rPr>
        <w:t xml:space="preserve">seus </w:t>
      </w:r>
      <w:r>
        <w:rPr>
          <w:rFonts w:ascii="Times New Roman" w:hAnsi="Times New Roman" w:cs="Times New Roman"/>
          <w:color w:val="000000" w:themeColor="text1"/>
          <w:sz w:val="24"/>
          <w:szCs w:val="24"/>
        </w:rPr>
        <w:t>traços e reflexos – rimou com mudanças urbanas que ensejaram o uso recorrente do termo metropolização</w:t>
      </w:r>
      <w:r w:rsidR="00EE2958">
        <w:rPr>
          <w:rFonts w:ascii="Times New Roman" w:hAnsi="Times New Roman" w:cs="Times New Roman"/>
          <w:color w:val="000000" w:themeColor="text1"/>
          <w:sz w:val="24"/>
          <w:szCs w:val="24"/>
        </w:rPr>
        <w:t>. Santos (1990) assinalou que, de fato, a metropolização sobretudo no chamado Terceiro Mundo é co</w:t>
      </w:r>
      <w:r w:rsidR="008B04F9">
        <w:rPr>
          <w:rFonts w:ascii="Times New Roman" w:hAnsi="Times New Roman" w:cs="Times New Roman"/>
          <w:color w:val="000000" w:themeColor="text1"/>
          <w:sz w:val="24"/>
          <w:szCs w:val="24"/>
        </w:rPr>
        <w:t xml:space="preserve">etâneo </w:t>
      </w:r>
      <w:r w:rsidR="00EE2958">
        <w:rPr>
          <w:rFonts w:ascii="Times New Roman" w:hAnsi="Times New Roman" w:cs="Times New Roman"/>
          <w:color w:val="000000" w:themeColor="text1"/>
          <w:sz w:val="24"/>
          <w:szCs w:val="24"/>
        </w:rPr>
        <w:t xml:space="preserve">da globalização. Mas o </w:t>
      </w:r>
      <w:r w:rsidR="00F2678B">
        <w:rPr>
          <w:rFonts w:ascii="Times New Roman" w:hAnsi="Times New Roman" w:cs="Times New Roman"/>
          <w:color w:val="000000" w:themeColor="text1"/>
          <w:sz w:val="24"/>
          <w:szCs w:val="24"/>
        </w:rPr>
        <w:t xml:space="preserve">emprego desse termo </w:t>
      </w:r>
      <w:r w:rsidR="00EE2958">
        <w:rPr>
          <w:rFonts w:ascii="Times New Roman" w:hAnsi="Times New Roman" w:cs="Times New Roman"/>
          <w:color w:val="000000" w:themeColor="text1"/>
          <w:sz w:val="24"/>
          <w:szCs w:val="24"/>
        </w:rPr>
        <w:t xml:space="preserve">não se limita </w:t>
      </w:r>
      <w:r w:rsidR="00716642">
        <w:rPr>
          <w:rFonts w:ascii="Times New Roman" w:hAnsi="Times New Roman" w:cs="Times New Roman"/>
          <w:color w:val="000000" w:themeColor="text1"/>
          <w:sz w:val="24"/>
          <w:szCs w:val="24"/>
        </w:rPr>
        <w:t>à indicação de cresc</w:t>
      </w:r>
      <w:r>
        <w:rPr>
          <w:rFonts w:ascii="Times New Roman" w:hAnsi="Times New Roman" w:cs="Times New Roman"/>
          <w:color w:val="000000" w:themeColor="text1"/>
          <w:sz w:val="24"/>
          <w:szCs w:val="24"/>
        </w:rPr>
        <w:t>imento e multiplicação de espaços metropolitanos.</w:t>
      </w:r>
      <w:r w:rsidR="00716642">
        <w:rPr>
          <w:rFonts w:ascii="Times New Roman" w:hAnsi="Times New Roman" w:cs="Times New Roman"/>
          <w:color w:val="000000" w:themeColor="text1"/>
          <w:sz w:val="24"/>
          <w:szCs w:val="24"/>
        </w:rPr>
        <w:t xml:space="preserve"> A realidade apontada, segundo</w:t>
      </w:r>
      <w:r>
        <w:rPr>
          <w:rFonts w:ascii="Times New Roman" w:hAnsi="Times New Roman" w:cs="Times New Roman"/>
          <w:color w:val="000000" w:themeColor="text1"/>
          <w:sz w:val="24"/>
          <w:szCs w:val="24"/>
        </w:rPr>
        <w:t xml:space="preserve"> Lencioni (2017, 2020)</w:t>
      </w:r>
      <w:r w:rsidR="0071664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é algo qualitativamente di</w:t>
      </w:r>
      <w:r w:rsidR="00716642">
        <w:rPr>
          <w:rFonts w:ascii="Times New Roman" w:hAnsi="Times New Roman" w:cs="Times New Roman"/>
          <w:color w:val="000000" w:themeColor="text1"/>
          <w:sz w:val="24"/>
          <w:szCs w:val="24"/>
        </w:rPr>
        <w:t>stinto</w:t>
      </w:r>
      <w:r>
        <w:rPr>
          <w:rFonts w:ascii="Times New Roman" w:hAnsi="Times New Roman" w:cs="Times New Roman"/>
          <w:color w:val="000000" w:themeColor="text1"/>
          <w:sz w:val="24"/>
          <w:szCs w:val="24"/>
        </w:rPr>
        <w:t xml:space="preserve">. </w:t>
      </w:r>
    </w:p>
    <w:p w:rsidR="00EE4AAB" w:rsidRDefault="00EE4AAB" w:rsidP="00716642">
      <w:pPr>
        <w:spacing w:before="120" w:after="0" w:line="240" w:lineRule="auto"/>
        <w:ind w:left="2268"/>
        <w:jc w:val="both"/>
        <w:rPr>
          <w:rFonts w:ascii="Times New Roman" w:hAnsi="Times New Roman" w:cs="Times New Roman"/>
          <w:color w:val="000000" w:themeColor="text1"/>
        </w:rPr>
      </w:pPr>
      <w:r w:rsidRPr="00EE4AAB">
        <w:rPr>
          <w:rFonts w:ascii="Times New Roman" w:hAnsi="Times New Roman" w:cs="Times New Roman"/>
          <w:color w:val="000000" w:themeColor="text1"/>
        </w:rPr>
        <w:lastRenderedPageBreak/>
        <w:t xml:space="preserve">[...] só nas últimas décadas do século XX, no âmbito da discussão sobre globalização e na percepção de que estava ocorrendo um crescimento territorialmente extensivo das regiões metropolitanas é que o conceito de metropolização se desenvolve inicialmente restrito às transformações que ocorriam nas regiões metropolitanas, notadamente dizendo respeito ao desenvolvimento de policentralidades, à crescente extensão territorial e à intensificação das conurbações urbanas (LENCIONI, 2020, p. 174).  </w:t>
      </w:r>
    </w:p>
    <w:p w:rsidR="006E5211" w:rsidRDefault="006E5211" w:rsidP="006E5211">
      <w:pPr>
        <w:spacing w:after="0" w:line="240" w:lineRule="auto"/>
        <w:jc w:val="both"/>
        <w:rPr>
          <w:rFonts w:ascii="Times New Roman" w:hAnsi="Times New Roman" w:cs="Times New Roman"/>
          <w:color w:val="000000" w:themeColor="text1"/>
        </w:rPr>
      </w:pPr>
    </w:p>
    <w:p w:rsidR="006E5211" w:rsidRDefault="00716642" w:rsidP="006E5211">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Ganhou</w:t>
      </w:r>
      <w:r w:rsidR="00536C7B">
        <w:rPr>
          <w:rFonts w:ascii="Times New Roman" w:hAnsi="Times New Roman" w:cs="Times New Roman"/>
          <w:color w:val="000000" w:themeColor="text1"/>
          <w:sz w:val="24"/>
          <w:szCs w:val="24"/>
        </w:rPr>
        <w:t xml:space="preserve"> terreno </w:t>
      </w:r>
      <w:r w:rsidR="006E5211">
        <w:rPr>
          <w:rFonts w:ascii="Times New Roman" w:hAnsi="Times New Roman" w:cs="Times New Roman"/>
          <w:color w:val="000000" w:themeColor="text1"/>
          <w:sz w:val="24"/>
          <w:szCs w:val="24"/>
        </w:rPr>
        <w:t xml:space="preserve">o entendimento segundo o qual, </w:t>
      </w:r>
    </w:p>
    <w:p w:rsidR="006E5211" w:rsidRDefault="006E5211" w:rsidP="00716642">
      <w:pPr>
        <w:spacing w:before="120" w:after="0" w:line="240" w:lineRule="auto"/>
        <w:ind w:left="2268"/>
        <w:jc w:val="both"/>
        <w:rPr>
          <w:rFonts w:ascii="Times New Roman" w:hAnsi="Times New Roman" w:cs="Times New Roman"/>
          <w:color w:val="000000" w:themeColor="text1"/>
        </w:rPr>
      </w:pPr>
      <w:r w:rsidRPr="006E5211">
        <w:rPr>
          <w:rFonts w:ascii="Times New Roman" w:hAnsi="Times New Roman" w:cs="Times New Roman"/>
          <w:color w:val="000000" w:themeColor="text1"/>
        </w:rPr>
        <w:t xml:space="preserve">Anunciando o novo na urbanização, a metropolização [...] revela a importância das relações reticulares no conjunto das cidades, redefinindo antigas hierarquias urbanas e fazendo prevalecer as relações de interconectividade social sobre as relações de proximidade física. (LENCIONI, 2020, p. 173). </w:t>
      </w:r>
    </w:p>
    <w:p w:rsidR="00513BD2" w:rsidRDefault="00513BD2" w:rsidP="00513BD2">
      <w:pPr>
        <w:spacing w:after="0" w:line="240" w:lineRule="auto"/>
        <w:jc w:val="both"/>
        <w:rPr>
          <w:rFonts w:ascii="Times New Roman" w:hAnsi="Times New Roman" w:cs="Times New Roman"/>
          <w:color w:val="000000" w:themeColor="text1"/>
        </w:rPr>
      </w:pPr>
    </w:p>
    <w:p w:rsidR="00513BD2" w:rsidRDefault="00513BD2" w:rsidP="00513BD2">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2B3251">
        <w:rPr>
          <w:rFonts w:ascii="Times New Roman" w:hAnsi="Times New Roman" w:cs="Times New Roman"/>
          <w:color w:val="000000" w:themeColor="text1"/>
          <w:sz w:val="24"/>
          <w:szCs w:val="24"/>
        </w:rPr>
        <w:t xml:space="preserve">Diferentes cidades </w:t>
      </w:r>
      <w:r>
        <w:rPr>
          <w:rFonts w:ascii="Times New Roman" w:hAnsi="Times New Roman" w:cs="Times New Roman"/>
          <w:color w:val="000000" w:themeColor="text1"/>
          <w:sz w:val="24"/>
          <w:szCs w:val="24"/>
        </w:rPr>
        <w:t>apresentar-se-iam</w:t>
      </w:r>
      <w:r w:rsidR="00175F80">
        <w:rPr>
          <w:rFonts w:ascii="Times New Roman" w:hAnsi="Times New Roman" w:cs="Times New Roman"/>
          <w:color w:val="000000" w:themeColor="text1"/>
          <w:sz w:val="24"/>
          <w:szCs w:val="24"/>
        </w:rPr>
        <w:t>, no contexto da globalização</w:t>
      </w:r>
      <w:r w:rsidR="002E2CA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como participantes de processos de metropolização. A tecnologia, </w:t>
      </w:r>
      <w:r w:rsidR="00F2678B">
        <w:rPr>
          <w:rFonts w:ascii="Times New Roman" w:hAnsi="Times New Roman" w:cs="Times New Roman"/>
          <w:color w:val="000000" w:themeColor="text1"/>
          <w:sz w:val="24"/>
          <w:szCs w:val="24"/>
        </w:rPr>
        <w:t>com os avanços</w:t>
      </w:r>
      <w:r>
        <w:rPr>
          <w:rFonts w:ascii="Times New Roman" w:hAnsi="Times New Roman" w:cs="Times New Roman"/>
          <w:color w:val="000000" w:themeColor="text1"/>
          <w:sz w:val="24"/>
          <w:szCs w:val="24"/>
        </w:rPr>
        <w:t xml:space="preserve"> em digitalização, comunicações e organização produtiva, entre outros que estimulam reflexões sobre </w:t>
      </w:r>
      <w:r w:rsidR="00716642">
        <w:rPr>
          <w:rFonts w:ascii="Times New Roman" w:hAnsi="Times New Roman" w:cs="Times New Roman"/>
          <w:color w:val="000000" w:themeColor="text1"/>
          <w:sz w:val="24"/>
          <w:szCs w:val="24"/>
        </w:rPr>
        <w:t xml:space="preserve">um pretenso </w:t>
      </w:r>
      <w:r w:rsidR="00F2678B">
        <w:rPr>
          <w:rFonts w:ascii="Times New Roman" w:hAnsi="Times New Roman" w:cs="Times New Roman"/>
          <w:color w:val="000000" w:themeColor="text1"/>
          <w:sz w:val="24"/>
          <w:szCs w:val="24"/>
        </w:rPr>
        <w:t xml:space="preserve">contexto </w:t>
      </w:r>
      <w:r>
        <w:rPr>
          <w:rFonts w:ascii="Times New Roman" w:hAnsi="Times New Roman" w:cs="Times New Roman"/>
          <w:color w:val="000000" w:themeColor="text1"/>
          <w:sz w:val="24"/>
          <w:szCs w:val="24"/>
        </w:rPr>
        <w:t>pós-fordis</w:t>
      </w:r>
      <w:r w:rsidR="00F2678B">
        <w:rPr>
          <w:rFonts w:ascii="Times New Roman" w:hAnsi="Times New Roman" w:cs="Times New Roman"/>
          <w:color w:val="000000" w:themeColor="text1"/>
          <w:sz w:val="24"/>
          <w:szCs w:val="24"/>
        </w:rPr>
        <w:t>ta</w:t>
      </w:r>
      <w:r>
        <w:rPr>
          <w:rFonts w:ascii="Times New Roman" w:hAnsi="Times New Roman" w:cs="Times New Roman"/>
          <w:color w:val="000000" w:themeColor="text1"/>
          <w:sz w:val="24"/>
          <w:szCs w:val="24"/>
        </w:rPr>
        <w:t xml:space="preserve">, é </w:t>
      </w:r>
      <w:r w:rsidR="009F22B4">
        <w:rPr>
          <w:rFonts w:ascii="Times New Roman" w:hAnsi="Times New Roman" w:cs="Times New Roman"/>
          <w:color w:val="000000" w:themeColor="text1"/>
          <w:sz w:val="24"/>
          <w:szCs w:val="24"/>
        </w:rPr>
        <w:t>um assunto</w:t>
      </w:r>
      <w:r w:rsidR="00F2678B">
        <w:rPr>
          <w:rFonts w:ascii="Times New Roman" w:hAnsi="Times New Roman" w:cs="Times New Roman"/>
          <w:color w:val="000000" w:themeColor="text1"/>
          <w:sz w:val="24"/>
          <w:szCs w:val="24"/>
        </w:rPr>
        <w:t xml:space="preserve"> básico </w:t>
      </w:r>
      <w:r w:rsidR="00C25B91">
        <w:rPr>
          <w:rFonts w:ascii="Times New Roman" w:hAnsi="Times New Roman" w:cs="Times New Roman"/>
          <w:color w:val="000000" w:themeColor="text1"/>
          <w:sz w:val="24"/>
          <w:szCs w:val="24"/>
        </w:rPr>
        <w:t xml:space="preserve">nesse debate, </w:t>
      </w:r>
      <w:r w:rsidR="00F2678B">
        <w:rPr>
          <w:rFonts w:ascii="Times New Roman" w:hAnsi="Times New Roman" w:cs="Times New Roman"/>
          <w:color w:val="000000" w:themeColor="text1"/>
          <w:sz w:val="24"/>
          <w:szCs w:val="24"/>
        </w:rPr>
        <w:t>segundo</w:t>
      </w:r>
      <w:r w:rsidR="00C25B91">
        <w:rPr>
          <w:rFonts w:ascii="Times New Roman" w:hAnsi="Times New Roman" w:cs="Times New Roman"/>
          <w:color w:val="000000" w:themeColor="text1"/>
          <w:sz w:val="24"/>
          <w:szCs w:val="24"/>
        </w:rPr>
        <w:t xml:space="preserve"> Di Méo (2010), que aborda processos de metropolização em di</w:t>
      </w:r>
      <w:r w:rsidR="002E2CAD">
        <w:rPr>
          <w:rFonts w:ascii="Times New Roman" w:hAnsi="Times New Roman" w:cs="Times New Roman"/>
          <w:color w:val="000000" w:themeColor="text1"/>
          <w:sz w:val="24"/>
          <w:szCs w:val="24"/>
        </w:rPr>
        <w:t>versos</w:t>
      </w:r>
      <w:r w:rsidR="00C25B91">
        <w:rPr>
          <w:rFonts w:ascii="Times New Roman" w:hAnsi="Times New Roman" w:cs="Times New Roman"/>
          <w:color w:val="000000" w:themeColor="text1"/>
          <w:sz w:val="24"/>
          <w:szCs w:val="24"/>
        </w:rPr>
        <w:t xml:space="preserve"> tipos de países </w:t>
      </w:r>
      <w:r w:rsidR="0006298C">
        <w:rPr>
          <w:rFonts w:ascii="Times New Roman" w:hAnsi="Times New Roman" w:cs="Times New Roman"/>
          <w:color w:val="000000" w:themeColor="text1"/>
          <w:sz w:val="24"/>
          <w:szCs w:val="24"/>
        </w:rPr>
        <w:t xml:space="preserve">(do Norte e do Sul “globais”) </w:t>
      </w:r>
      <w:r w:rsidR="00C25B91">
        <w:rPr>
          <w:rFonts w:ascii="Times New Roman" w:hAnsi="Times New Roman" w:cs="Times New Roman"/>
          <w:color w:val="000000" w:themeColor="text1"/>
          <w:sz w:val="24"/>
          <w:szCs w:val="24"/>
        </w:rPr>
        <w:t xml:space="preserve">e </w:t>
      </w:r>
      <w:r w:rsidR="002E2CAD">
        <w:rPr>
          <w:rFonts w:ascii="Times New Roman" w:hAnsi="Times New Roman" w:cs="Times New Roman"/>
          <w:color w:val="000000" w:themeColor="text1"/>
          <w:sz w:val="24"/>
          <w:szCs w:val="24"/>
        </w:rPr>
        <w:t xml:space="preserve">ressalta </w:t>
      </w:r>
      <w:r w:rsidR="00C25B91">
        <w:rPr>
          <w:rFonts w:ascii="Times New Roman" w:hAnsi="Times New Roman" w:cs="Times New Roman"/>
          <w:color w:val="000000" w:themeColor="text1"/>
          <w:sz w:val="24"/>
          <w:szCs w:val="24"/>
        </w:rPr>
        <w:t>o problema das desigualdades int</w:t>
      </w:r>
      <w:r w:rsidR="009F22B4">
        <w:rPr>
          <w:rFonts w:ascii="Times New Roman" w:hAnsi="Times New Roman" w:cs="Times New Roman"/>
          <w:color w:val="000000" w:themeColor="text1"/>
          <w:sz w:val="24"/>
          <w:szCs w:val="24"/>
        </w:rPr>
        <w:t>ernas n</w:t>
      </w:r>
      <w:r w:rsidR="00716642">
        <w:rPr>
          <w:rFonts w:ascii="Times New Roman" w:hAnsi="Times New Roman" w:cs="Times New Roman"/>
          <w:color w:val="000000" w:themeColor="text1"/>
          <w:sz w:val="24"/>
          <w:szCs w:val="24"/>
        </w:rPr>
        <w:t xml:space="preserve">os </w:t>
      </w:r>
      <w:r w:rsidR="0006298C">
        <w:rPr>
          <w:rFonts w:ascii="Times New Roman" w:hAnsi="Times New Roman" w:cs="Times New Roman"/>
          <w:color w:val="000000" w:themeColor="text1"/>
          <w:sz w:val="24"/>
          <w:szCs w:val="24"/>
        </w:rPr>
        <w:t>espaços</w:t>
      </w:r>
      <w:r w:rsidR="00716642">
        <w:rPr>
          <w:rFonts w:ascii="Times New Roman" w:hAnsi="Times New Roman" w:cs="Times New Roman"/>
          <w:color w:val="000000" w:themeColor="text1"/>
          <w:sz w:val="24"/>
          <w:szCs w:val="24"/>
        </w:rPr>
        <w:t xml:space="preserve"> envolvidos</w:t>
      </w:r>
      <w:r w:rsidR="0006298C">
        <w:rPr>
          <w:rFonts w:ascii="Times New Roman" w:hAnsi="Times New Roman" w:cs="Times New Roman"/>
          <w:color w:val="000000" w:themeColor="text1"/>
          <w:sz w:val="24"/>
          <w:szCs w:val="24"/>
        </w:rPr>
        <w:t xml:space="preserve">. Na escala regional, essa metropolização </w:t>
      </w:r>
      <w:r w:rsidR="00026A65">
        <w:rPr>
          <w:rFonts w:ascii="Times New Roman" w:hAnsi="Times New Roman" w:cs="Times New Roman"/>
          <w:color w:val="000000" w:themeColor="text1"/>
          <w:sz w:val="24"/>
          <w:szCs w:val="24"/>
        </w:rPr>
        <w:t>apresenta-se como uma nova regionalização do capital, conforme ressalta Leopoldo (2020).</w:t>
      </w:r>
    </w:p>
    <w:p w:rsidR="00A8771C" w:rsidRDefault="00F85EF0" w:rsidP="009F22B4">
      <w:pPr>
        <w:spacing w:after="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ab/>
      </w:r>
      <w:r w:rsidR="00A932FC">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 xml:space="preserve">ovos desafios </w:t>
      </w:r>
      <w:r w:rsidR="002E2CAD">
        <w:rPr>
          <w:rFonts w:ascii="Times New Roman" w:hAnsi="Times New Roman" w:cs="Times New Roman"/>
          <w:color w:val="000000" w:themeColor="text1"/>
          <w:sz w:val="24"/>
          <w:szCs w:val="24"/>
        </w:rPr>
        <w:t xml:space="preserve">se impõem aos </w:t>
      </w:r>
      <w:r w:rsidR="004C6A9F">
        <w:rPr>
          <w:rFonts w:ascii="Times New Roman" w:hAnsi="Times New Roman" w:cs="Times New Roman"/>
          <w:color w:val="000000" w:themeColor="text1"/>
          <w:sz w:val="24"/>
          <w:szCs w:val="24"/>
        </w:rPr>
        <w:t xml:space="preserve">envolvidos </w:t>
      </w:r>
      <w:r w:rsidR="00A932FC">
        <w:rPr>
          <w:rFonts w:ascii="Times New Roman" w:hAnsi="Times New Roman" w:cs="Times New Roman"/>
          <w:color w:val="000000" w:themeColor="text1"/>
          <w:sz w:val="24"/>
          <w:szCs w:val="24"/>
        </w:rPr>
        <w:t xml:space="preserve">em </w:t>
      </w:r>
      <w:r>
        <w:rPr>
          <w:rFonts w:ascii="Times New Roman" w:hAnsi="Times New Roman" w:cs="Times New Roman"/>
          <w:color w:val="000000" w:themeColor="text1"/>
          <w:sz w:val="24"/>
          <w:szCs w:val="24"/>
        </w:rPr>
        <w:t xml:space="preserve">processos </w:t>
      </w:r>
      <w:r w:rsidR="00A932FC">
        <w:rPr>
          <w:rFonts w:ascii="Times New Roman" w:hAnsi="Times New Roman" w:cs="Times New Roman"/>
          <w:color w:val="000000" w:themeColor="text1"/>
          <w:sz w:val="24"/>
          <w:szCs w:val="24"/>
        </w:rPr>
        <w:t>de interpenetração de esp</w:t>
      </w:r>
      <w:r w:rsidR="00A8771C">
        <w:rPr>
          <w:rFonts w:ascii="Times New Roman" w:hAnsi="Times New Roman" w:cs="Times New Roman"/>
          <w:sz w:val="24"/>
          <w:szCs w:val="24"/>
        </w:rPr>
        <w:t>aços urbanos</w:t>
      </w:r>
      <w:r w:rsidR="002E2CAD">
        <w:rPr>
          <w:rFonts w:ascii="Times New Roman" w:hAnsi="Times New Roman" w:cs="Times New Roman"/>
          <w:sz w:val="24"/>
          <w:szCs w:val="24"/>
        </w:rPr>
        <w:t>,</w:t>
      </w:r>
      <w:r w:rsidR="00A8771C">
        <w:rPr>
          <w:rFonts w:ascii="Times New Roman" w:hAnsi="Times New Roman" w:cs="Times New Roman"/>
          <w:sz w:val="24"/>
          <w:szCs w:val="24"/>
        </w:rPr>
        <w:t xml:space="preserve"> </w:t>
      </w:r>
      <w:r w:rsidR="009F22B4">
        <w:rPr>
          <w:rFonts w:ascii="Times New Roman" w:hAnsi="Times New Roman" w:cs="Times New Roman"/>
          <w:sz w:val="24"/>
          <w:szCs w:val="24"/>
        </w:rPr>
        <w:t xml:space="preserve">vetores da </w:t>
      </w:r>
      <w:r w:rsidR="004C6A9F">
        <w:rPr>
          <w:rFonts w:ascii="Times New Roman" w:hAnsi="Times New Roman" w:cs="Times New Roman"/>
          <w:sz w:val="24"/>
          <w:szCs w:val="24"/>
        </w:rPr>
        <w:t>forma</w:t>
      </w:r>
      <w:r w:rsidR="00716642">
        <w:rPr>
          <w:rFonts w:ascii="Times New Roman" w:hAnsi="Times New Roman" w:cs="Times New Roman"/>
          <w:sz w:val="24"/>
          <w:szCs w:val="24"/>
        </w:rPr>
        <w:t xml:space="preserve">ção </w:t>
      </w:r>
      <w:r w:rsidR="0038085E">
        <w:rPr>
          <w:rFonts w:ascii="Times New Roman" w:hAnsi="Times New Roman" w:cs="Times New Roman"/>
          <w:sz w:val="24"/>
          <w:szCs w:val="24"/>
        </w:rPr>
        <w:t>de superfícies integrada</w:t>
      </w:r>
      <w:r>
        <w:rPr>
          <w:rFonts w:ascii="Times New Roman" w:hAnsi="Times New Roman" w:cs="Times New Roman"/>
          <w:sz w:val="24"/>
          <w:szCs w:val="24"/>
        </w:rPr>
        <w:t>s</w:t>
      </w:r>
      <w:r w:rsidR="00A8771C">
        <w:rPr>
          <w:rFonts w:ascii="Times New Roman" w:hAnsi="Times New Roman" w:cs="Times New Roman"/>
          <w:sz w:val="24"/>
          <w:szCs w:val="24"/>
        </w:rPr>
        <w:t xml:space="preserve">. </w:t>
      </w:r>
      <w:r w:rsidR="009F22B4">
        <w:rPr>
          <w:rFonts w:ascii="Times New Roman" w:hAnsi="Times New Roman" w:cs="Times New Roman"/>
          <w:sz w:val="24"/>
          <w:szCs w:val="24"/>
        </w:rPr>
        <w:t xml:space="preserve">Não é sem consequências a emergência de </w:t>
      </w:r>
      <w:r>
        <w:rPr>
          <w:rFonts w:ascii="Times New Roman" w:hAnsi="Times New Roman" w:cs="Times New Roman"/>
          <w:sz w:val="24"/>
          <w:szCs w:val="24"/>
        </w:rPr>
        <w:t>uma únic</w:t>
      </w:r>
      <w:r w:rsidR="00A8771C">
        <w:rPr>
          <w:rFonts w:ascii="Times New Roman" w:hAnsi="Times New Roman" w:cs="Times New Roman"/>
          <w:sz w:val="24"/>
          <w:szCs w:val="24"/>
        </w:rPr>
        <w:t>a cidade, com di</w:t>
      </w:r>
      <w:r w:rsidR="002E2CAD">
        <w:rPr>
          <w:rFonts w:ascii="Times New Roman" w:hAnsi="Times New Roman" w:cs="Times New Roman"/>
          <w:sz w:val="24"/>
          <w:szCs w:val="24"/>
        </w:rPr>
        <w:t>stintas</w:t>
      </w:r>
      <w:r w:rsidR="00A8771C">
        <w:rPr>
          <w:rFonts w:ascii="Times New Roman" w:hAnsi="Times New Roman" w:cs="Times New Roman"/>
          <w:sz w:val="24"/>
          <w:szCs w:val="24"/>
        </w:rPr>
        <w:t xml:space="preserve"> </w:t>
      </w:r>
      <w:r w:rsidR="002E2CAD">
        <w:rPr>
          <w:rFonts w:ascii="Times New Roman" w:hAnsi="Times New Roman" w:cs="Times New Roman"/>
          <w:sz w:val="24"/>
          <w:szCs w:val="24"/>
        </w:rPr>
        <w:t>bases</w:t>
      </w:r>
      <w:r>
        <w:rPr>
          <w:rFonts w:ascii="Times New Roman" w:hAnsi="Times New Roman" w:cs="Times New Roman"/>
          <w:sz w:val="24"/>
          <w:szCs w:val="24"/>
        </w:rPr>
        <w:t xml:space="preserve"> institucionais n</w:t>
      </w:r>
      <w:r w:rsidR="00A8771C">
        <w:rPr>
          <w:rFonts w:ascii="Times New Roman" w:hAnsi="Times New Roman" w:cs="Times New Roman"/>
          <w:sz w:val="24"/>
          <w:szCs w:val="24"/>
        </w:rPr>
        <w:t>o seu interior</w:t>
      </w:r>
      <w:r w:rsidR="004C6A9F">
        <w:rPr>
          <w:rFonts w:ascii="Times New Roman" w:hAnsi="Times New Roman" w:cs="Times New Roman"/>
          <w:sz w:val="24"/>
          <w:szCs w:val="24"/>
        </w:rPr>
        <w:t xml:space="preserve"> mas</w:t>
      </w:r>
      <w:r>
        <w:rPr>
          <w:rFonts w:ascii="Times New Roman" w:hAnsi="Times New Roman" w:cs="Times New Roman"/>
          <w:sz w:val="24"/>
          <w:szCs w:val="24"/>
        </w:rPr>
        <w:t xml:space="preserve"> </w:t>
      </w:r>
      <w:r w:rsidR="009F22B4">
        <w:rPr>
          <w:rFonts w:ascii="Times New Roman" w:hAnsi="Times New Roman" w:cs="Times New Roman"/>
          <w:sz w:val="24"/>
          <w:szCs w:val="24"/>
        </w:rPr>
        <w:t xml:space="preserve">com </w:t>
      </w:r>
      <w:r>
        <w:rPr>
          <w:rFonts w:ascii="Times New Roman" w:hAnsi="Times New Roman" w:cs="Times New Roman"/>
          <w:sz w:val="24"/>
          <w:szCs w:val="24"/>
        </w:rPr>
        <w:t>continuidade</w:t>
      </w:r>
      <w:r w:rsidR="00762C49">
        <w:rPr>
          <w:rFonts w:ascii="Times New Roman" w:hAnsi="Times New Roman" w:cs="Times New Roman"/>
          <w:sz w:val="24"/>
          <w:szCs w:val="24"/>
        </w:rPr>
        <w:t>s</w:t>
      </w:r>
      <w:r>
        <w:rPr>
          <w:rFonts w:ascii="Times New Roman" w:hAnsi="Times New Roman" w:cs="Times New Roman"/>
          <w:sz w:val="24"/>
          <w:szCs w:val="24"/>
        </w:rPr>
        <w:t xml:space="preserve"> </w:t>
      </w:r>
      <w:r w:rsidR="00716642">
        <w:rPr>
          <w:rFonts w:ascii="Times New Roman" w:hAnsi="Times New Roman" w:cs="Times New Roman"/>
          <w:sz w:val="24"/>
          <w:szCs w:val="24"/>
        </w:rPr>
        <w:t xml:space="preserve">também </w:t>
      </w:r>
      <w:r w:rsidR="004C6A9F">
        <w:rPr>
          <w:rFonts w:ascii="Times New Roman" w:hAnsi="Times New Roman" w:cs="Times New Roman"/>
          <w:sz w:val="24"/>
          <w:szCs w:val="24"/>
        </w:rPr>
        <w:t xml:space="preserve">em termos </w:t>
      </w:r>
      <w:r>
        <w:rPr>
          <w:rFonts w:ascii="Times New Roman" w:hAnsi="Times New Roman" w:cs="Times New Roman"/>
          <w:sz w:val="24"/>
          <w:szCs w:val="24"/>
        </w:rPr>
        <w:t>econ</w:t>
      </w:r>
      <w:r w:rsidR="004C6A9F">
        <w:rPr>
          <w:rFonts w:ascii="Times New Roman" w:hAnsi="Times New Roman" w:cs="Times New Roman"/>
          <w:sz w:val="24"/>
          <w:szCs w:val="24"/>
        </w:rPr>
        <w:t>ômicos</w:t>
      </w:r>
      <w:r>
        <w:rPr>
          <w:rFonts w:ascii="Times New Roman" w:hAnsi="Times New Roman" w:cs="Times New Roman"/>
          <w:sz w:val="24"/>
          <w:szCs w:val="24"/>
        </w:rPr>
        <w:t xml:space="preserve">, </w:t>
      </w:r>
      <w:r w:rsidR="009F22B4">
        <w:rPr>
          <w:rFonts w:ascii="Times New Roman" w:hAnsi="Times New Roman" w:cs="Times New Roman"/>
          <w:sz w:val="24"/>
          <w:szCs w:val="24"/>
        </w:rPr>
        <w:t>envolvendo complementaridades</w:t>
      </w:r>
      <w:r>
        <w:rPr>
          <w:rFonts w:ascii="Times New Roman" w:hAnsi="Times New Roman" w:cs="Times New Roman"/>
          <w:sz w:val="24"/>
          <w:szCs w:val="24"/>
        </w:rPr>
        <w:t>.</w:t>
      </w:r>
      <w:r w:rsidR="009F22B4">
        <w:rPr>
          <w:rFonts w:ascii="Times New Roman" w:hAnsi="Times New Roman" w:cs="Times New Roman"/>
          <w:sz w:val="24"/>
          <w:szCs w:val="24"/>
        </w:rPr>
        <w:t xml:space="preserve"> Os desafios têm </w:t>
      </w:r>
      <w:r w:rsidR="004C6A9F">
        <w:rPr>
          <w:rFonts w:ascii="Times New Roman" w:hAnsi="Times New Roman" w:cs="Times New Roman"/>
          <w:sz w:val="24"/>
          <w:szCs w:val="24"/>
        </w:rPr>
        <w:t xml:space="preserve">muito </w:t>
      </w:r>
      <w:r w:rsidR="009F22B4">
        <w:rPr>
          <w:rFonts w:ascii="Times New Roman" w:hAnsi="Times New Roman" w:cs="Times New Roman"/>
          <w:sz w:val="24"/>
          <w:szCs w:val="24"/>
        </w:rPr>
        <w:t xml:space="preserve">a ver com o fato de que esses tecidos urbanos </w:t>
      </w:r>
      <w:r w:rsidR="002E2CAD">
        <w:rPr>
          <w:rFonts w:ascii="Times New Roman" w:hAnsi="Times New Roman" w:cs="Times New Roman"/>
          <w:sz w:val="24"/>
          <w:szCs w:val="24"/>
        </w:rPr>
        <w:t>exib</w:t>
      </w:r>
      <w:r w:rsidR="004C6A9F">
        <w:rPr>
          <w:rFonts w:ascii="Times New Roman" w:hAnsi="Times New Roman" w:cs="Times New Roman"/>
          <w:sz w:val="24"/>
          <w:szCs w:val="24"/>
        </w:rPr>
        <w:t>em</w:t>
      </w:r>
      <w:r w:rsidR="00726DD4">
        <w:rPr>
          <w:rFonts w:ascii="Times New Roman" w:hAnsi="Times New Roman" w:cs="Times New Roman"/>
          <w:sz w:val="24"/>
          <w:szCs w:val="24"/>
        </w:rPr>
        <w:t xml:space="preserve"> </w:t>
      </w:r>
      <w:r w:rsidR="006570B9">
        <w:rPr>
          <w:rFonts w:ascii="Times New Roman" w:hAnsi="Times New Roman" w:cs="Times New Roman"/>
          <w:sz w:val="24"/>
          <w:szCs w:val="24"/>
        </w:rPr>
        <w:t xml:space="preserve">problemas </w:t>
      </w:r>
      <w:r w:rsidR="00726DD4">
        <w:rPr>
          <w:rFonts w:ascii="Times New Roman" w:hAnsi="Times New Roman" w:cs="Times New Roman"/>
          <w:sz w:val="24"/>
          <w:szCs w:val="24"/>
        </w:rPr>
        <w:t>comuns</w:t>
      </w:r>
      <w:r w:rsidR="004C6A9F">
        <w:rPr>
          <w:rFonts w:ascii="Times New Roman" w:hAnsi="Times New Roman" w:cs="Times New Roman"/>
          <w:sz w:val="24"/>
          <w:szCs w:val="24"/>
        </w:rPr>
        <w:t xml:space="preserve"> cuja</w:t>
      </w:r>
      <w:r w:rsidR="009F22B4">
        <w:rPr>
          <w:rFonts w:ascii="Times New Roman" w:hAnsi="Times New Roman" w:cs="Times New Roman"/>
          <w:sz w:val="24"/>
          <w:szCs w:val="24"/>
        </w:rPr>
        <w:t xml:space="preserve"> </w:t>
      </w:r>
      <w:r w:rsidR="006570B9">
        <w:rPr>
          <w:rFonts w:ascii="Times New Roman" w:hAnsi="Times New Roman" w:cs="Times New Roman"/>
          <w:sz w:val="24"/>
          <w:szCs w:val="24"/>
        </w:rPr>
        <w:t>solução</w:t>
      </w:r>
      <w:r w:rsidR="00716642">
        <w:rPr>
          <w:rFonts w:ascii="Times New Roman" w:hAnsi="Times New Roman" w:cs="Times New Roman"/>
          <w:sz w:val="24"/>
          <w:szCs w:val="24"/>
        </w:rPr>
        <w:t xml:space="preserve"> </w:t>
      </w:r>
      <w:r w:rsidR="009F22B4">
        <w:rPr>
          <w:rFonts w:ascii="Times New Roman" w:hAnsi="Times New Roman" w:cs="Times New Roman"/>
          <w:sz w:val="24"/>
          <w:szCs w:val="24"/>
        </w:rPr>
        <w:t>exige</w:t>
      </w:r>
      <w:r w:rsidR="00726DD4">
        <w:rPr>
          <w:rFonts w:ascii="Times New Roman" w:hAnsi="Times New Roman" w:cs="Times New Roman"/>
          <w:sz w:val="24"/>
          <w:szCs w:val="24"/>
        </w:rPr>
        <w:t xml:space="preserve"> medidas </w:t>
      </w:r>
      <w:r w:rsidR="006570B9">
        <w:rPr>
          <w:rFonts w:ascii="Times New Roman" w:hAnsi="Times New Roman" w:cs="Times New Roman"/>
          <w:sz w:val="24"/>
          <w:szCs w:val="24"/>
        </w:rPr>
        <w:t>coletiva</w:t>
      </w:r>
      <w:r w:rsidR="002E2CAD">
        <w:rPr>
          <w:rFonts w:ascii="Times New Roman" w:hAnsi="Times New Roman" w:cs="Times New Roman"/>
          <w:sz w:val="24"/>
          <w:szCs w:val="24"/>
        </w:rPr>
        <w:t>s</w:t>
      </w:r>
      <w:r w:rsidR="009F22B4">
        <w:rPr>
          <w:rFonts w:ascii="Times New Roman" w:hAnsi="Times New Roman" w:cs="Times New Roman"/>
          <w:sz w:val="24"/>
          <w:szCs w:val="24"/>
        </w:rPr>
        <w:t xml:space="preserve">: isso requer nas </w:t>
      </w:r>
      <w:r w:rsidR="00764E52">
        <w:rPr>
          <w:rFonts w:ascii="Times New Roman" w:hAnsi="Times New Roman" w:cs="Times New Roman"/>
          <w:sz w:val="24"/>
          <w:szCs w:val="24"/>
        </w:rPr>
        <w:t>cidade</w:t>
      </w:r>
      <w:r w:rsidR="009F22B4">
        <w:rPr>
          <w:rFonts w:ascii="Times New Roman" w:hAnsi="Times New Roman" w:cs="Times New Roman"/>
          <w:sz w:val="24"/>
          <w:szCs w:val="24"/>
        </w:rPr>
        <w:t>s</w:t>
      </w:r>
      <w:r w:rsidR="00764E52">
        <w:rPr>
          <w:rFonts w:ascii="Times New Roman" w:hAnsi="Times New Roman" w:cs="Times New Roman"/>
          <w:sz w:val="24"/>
          <w:szCs w:val="24"/>
        </w:rPr>
        <w:t xml:space="preserve"> mudança de escala institucional</w:t>
      </w:r>
      <w:r w:rsidR="004C6A9F">
        <w:rPr>
          <w:rFonts w:ascii="Times New Roman" w:hAnsi="Times New Roman" w:cs="Times New Roman"/>
          <w:sz w:val="24"/>
          <w:szCs w:val="24"/>
        </w:rPr>
        <w:t xml:space="preserve"> das ações</w:t>
      </w:r>
      <w:r w:rsidR="009F22B4">
        <w:rPr>
          <w:rFonts w:ascii="Times New Roman" w:hAnsi="Times New Roman" w:cs="Times New Roman"/>
          <w:sz w:val="24"/>
          <w:szCs w:val="24"/>
        </w:rPr>
        <w:t xml:space="preserve">, vislumbrando-se </w:t>
      </w:r>
      <w:r w:rsidR="00764E52">
        <w:rPr>
          <w:rFonts w:ascii="Times New Roman" w:hAnsi="Times New Roman" w:cs="Times New Roman"/>
          <w:sz w:val="24"/>
          <w:szCs w:val="24"/>
        </w:rPr>
        <w:t>medidas a</w:t>
      </w:r>
      <w:r w:rsidR="004C6A9F">
        <w:rPr>
          <w:rFonts w:ascii="Times New Roman" w:hAnsi="Times New Roman" w:cs="Times New Roman"/>
          <w:sz w:val="24"/>
          <w:szCs w:val="24"/>
        </w:rPr>
        <w:t>brangentes</w:t>
      </w:r>
      <w:r w:rsidR="006937AC">
        <w:rPr>
          <w:rFonts w:ascii="Times New Roman" w:hAnsi="Times New Roman" w:cs="Times New Roman"/>
          <w:sz w:val="24"/>
          <w:szCs w:val="24"/>
        </w:rPr>
        <w:t xml:space="preserve"> (SAVITCH, 2007)</w:t>
      </w:r>
      <w:r w:rsidR="00716642">
        <w:rPr>
          <w:rFonts w:ascii="Times New Roman" w:hAnsi="Times New Roman" w:cs="Times New Roman"/>
          <w:sz w:val="24"/>
          <w:szCs w:val="24"/>
        </w:rPr>
        <w:t xml:space="preserve">. A </w:t>
      </w:r>
      <w:r w:rsidR="006570B9">
        <w:rPr>
          <w:rFonts w:ascii="Times New Roman" w:hAnsi="Times New Roman" w:cs="Times New Roman"/>
          <w:sz w:val="24"/>
          <w:szCs w:val="24"/>
        </w:rPr>
        <w:t>forma cooperativa</w:t>
      </w:r>
      <w:r w:rsidR="00716642">
        <w:rPr>
          <w:rFonts w:ascii="Times New Roman" w:hAnsi="Times New Roman" w:cs="Times New Roman"/>
          <w:sz w:val="24"/>
          <w:szCs w:val="24"/>
        </w:rPr>
        <w:t xml:space="preserve"> é </w:t>
      </w:r>
      <w:r w:rsidR="009F22B4">
        <w:rPr>
          <w:rFonts w:ascii="Times New Roman" w:hAnsi="Times New Roman" w:cs="Times New Roman"/>
          <w:sz w:val="24"/>
          <w:szCs w:val="24"/>
        </w:rPr>
        <w:t xml:space="preserve">estratégica nas </w:t>
      </w:r>
      <w:r w:rsidR="00716642">
        <w:rPr>
          <w:rFonts w:ascii="Times New Roman" w:hAnsi="Times New Roman" w:cs="Times New Roman"/>
          <w:sz w:val="24"/>
          <w:szCs w:val="24"/>
        </w:rPr>
        <w:t>negociações intermunicipais</w:t>
      </w:r>
      <w:r w:rsidR="009F22B4">
        <w:rPr>
          <w:rFonts w:ascii="Times New Roman" w:hAnsi="Times New Roman" w:cs="Times New Roman"/>
          <w:sz w:val="24"/>
          <w:szCs w:val="24"/>
        </w:rPr>
        <w:t xml:space="preserve">, devendo-se evitar, por exemplo, a </w:t>
      </w:r>
      <w:r w:rsidR="00716642">
        <w:rPr>
          <w:rFonts w:ascii="Times New Roman" w:hAnsi="Times New Roman" w:cs="Times New Roman"/>
          <w:sz w:val="24"/>
          <w:szCs w:val="24"/>
        </w:rPr>
        <w:t>competição predatória</w:t>
      </w:r>
      <w:r w:rsidR="009F22B4">
        <w:rPr>
          <w:rFonts w:ascii="Times New Roman" w:hAnsi="Times New Roman" w:cs="Times New Roman"/>
          <w:sz w:val="24"/>
          <w:szCs w:val="24"/>
        </w:rPr>
        <w:t xml:space="preserve">, </w:t>
      </w:r>
      <w:r w:rsidR="00BC1FED">
        <w:rPr>
          <w:rFonts w:ascii="Times New Roman" w:hAnsi="Times New Roman" w:cs="Times New Roman"/>
          <w:sz w:val="24"/>
          <w:szCs w:val="24"/>
        </w:rPr>
        <w:t>a</w:t>
      </w:r>
      <w:r w:rsidR="001377EA">
        <w:rPr>
          <w:rFonts w:ascii="Times New Roman" w:hAnsi="Times New Roman" w:cs="Times New Roman"/>
          <w:sz w:val="24"/>
          <w:szCs w:val="24"/>
        </w:rPr>
        <w:t xml:space="preserve">o estilo </w:t>
      </w:r>
      <w:r w:rsidR="006570B9" w:rsidRPr="00726DD4">
        <w:rPr>
          <w:rFonts w:ascii="Times New Roman" w:hAnsi="Times New Roman" w:cs="Times New Roman"/>
          <w:i/>
          <w:sz w:val="24"/>
          <w:szCs w:val="24"/>
        </w:rPr>
        <w:t>beggar-thy-neighbour</w:t>
      </w:r>
      <w:r w:rsidR="00716642">
        <w:rPr>
          <w:rFonts w:ascii="Times New Roman" w:hAnsi="Times New Roman" w:cs="Times New Roman"/>
          <w:sz w:val="24"/>
          <w:szCs w:val="24"/>
        </w:rPr>
        <w:t>. A índole co</w:t>
      </w:r>
      <w:r w:rsidR="0038085E">
        <w:rPr>
          <w:rFonts w:ascii="Times New Roman" w:hAnsi="Times New Roman" w:cs="Times New Roman"/>
          <w:sz w:val="24"/>
          <w:szCs w:val="24"/>
        </w:rPr>
        <w:t>laborati</w:t>
      </w:r>
      <w:r w:rsidR="00716642">
        <w:rPr>
          <w:rFonts w:ascii="Times New Roman" w:hAnsi="Times New Roman" w:cs="Times New Roman"/>
          <w:sz w:val="24"/>
          <w:szCs w:val="24"/>
        </w:rPr>
        <w:t>va, fértil para redes de solidariedade e compartilhamento, significa</w:t>
      </w:r>
      <w:r w:rsidR="009F22B4">
        <w:rPr>
          <w:rFonts w:ascii="Times New Roman" w:hAnsi="Times New Roman" w:cs="Times New Roman"/>
          <w:sz w:val="24"/>
          <w:szCs w:val="24"/>
        </w:rPr>
        <w:t>, assim,</w:t>
      </w:r>
      <w:r w:rsidR="00716642">
        <w:rPr>
          <w:rFonts w:ascii="Times New Roman" w:hAnsi="Times New Roman" w:cs="Times New Roman"/>
          <w:sz w:val="24"/>
          <w:szCs w:val="24"/>
        </w:rPr>
        <w:t xml:space="preserve"> o avesso do que Melo (1996) caracteriza como “hobbesianismo municipal”, </w:t>
      </w:r>
      <w:r w:rsidR="00171615">
        <w:rPr>
          <w:rFonts w:ascii="Times New Roman" w:hAnsi="Times New Roman" w:cs="Times New Roman"/>
          <w:sz w:val="24"/>
          <w:szCs w:val="24"/>
        </w:rPr>
        <w:t>form</w:t>
      </w:r>
      <w:r w:rsidR="00BC1FED">
        <w:rPr>
          <w:rFonts w:ascii="Times New Roman" w:hAnsi="Times New Roman" w:cs="Times New Roman"/>
          <w:sz w:val="24"/>
          <w:szCs w:val="24"/>
        </w:rPr>
        <w:t>ulação</w:t>
      </w:r>
      <w:r w:rsidR="00171615">
        <w:rPr>
          <w:rFonts w:ascii="Times New Roman" w:hAnsi="Times New Roman" w:cs="Times New Roman"/>
          <w:sz w:val="24"/>
          <w:szCs w:val="24"/>
        </w:rPr>
        <w:t xml:space="preserve"> inspirada na ideia </w:t>
      </w:r>
      <w:r w:rsidR="00716642">
        <w:rPr>
          <w:rFonts w:ascii="Times New Roman" w:hAnsi="Times New Roman" w:cs="Times New Roman"/>
          <w:sz w:val="24"/>
          <w:szCs w:val="24"/>
        </w:rPr>
        <w:t>do filósofo ing</w:t>
      </w:r>
      <w:r w:rsidR="006700CB">
        <w:rPr>
          <w:rFonts w:ascii="Times New Roman" w:hAnsi="Times New Roman" w:cs="Times New Roman"/>
          <w:sz w:val="24"/>
          <w:szCs w:val="24"/>
        </w:rPr>
        <w:t xml:space="preserve">lês </w:t>
      </w:r>
      <w:r w:rsidR="00171615">
        <w:rPr>
          <w:rFonts w:ascii="Times New Roman" w:hAnsi="Times New Roman" w:cs="Times New Roman"/>
          <w:sz w:val="24"/>
          <w:szCs w:val="24"/>
        </w:rPr>
        <w:t xml:space="preserve">de que </w:t>
      </w:r>
      <w:r w:rsidR="006700CB">
        <w:rPr>
          <w:rFonts w:ascii="Times New Roman" w:hAnsi="Times New Roman" w:cs="Times New Roman"/>
          <w:sz w:val="24"/>
          <w:szCs w:val="24"/>
        </w:rPr>
        <w:t xml:space="preserve">a condição </w:t>
      </w:r>
      <w:r w:rsidR="009F22B4">
        <w:rPr>
          <w:rFonts w:ascii="Times New Roman" w:hAnsi="Times New Roman" w:cs="Times New Roman"/>
          <w:sz w:val="24"/>
          <w:szCs w:val="24"/>
        </w:rPr>
        <w:t xml:space="preserve">natural </w:t>
      </w:r>
      <w:r w:rsidR="006700CB">
        <w:rPr>
          <w:rFonts w:ascii="Times New Roman" w:hAnsi="Times New Roman" w:cs="Times New Roman"/>
          <w:sz w:val="24"/>
          <w:szCs w:val="24"/>
        </w:rPr>
        <w:t xml:space="preserve">do homem </w:t>
      </w:r>
      <w:r w:rsidR="00986929">
        <w:rPr>
          <w:rFonts w:ascii="Times New Roman" w:hAnsi="Times New Roman" w:cs="Times New Roman"/>
          <w:sz w:val="24"/>
          <w:szCs w:val="24"/>
        </w:rPr>
        <w:t>é</w:t>
      </w:r>
      <w:r w:rsidR="009F22B4">
        <w:rPr>
          <w:rFonts w:ascii="Times New Roman" w:hAnsi="Times New Roman" w:cs="Times New Roman"/>
          <w:sz w:val="24"/>
          <w:szCs w:val="24"/>
        </w:rPr>
        <w:t xml:space="preserve"> </w:t>
      </w:r>
      <w:r w:rsidR="003D55A7">
        <w:rPr>
          <w:rFonts w:ascii="Times New Roman" w:hAnsi="Times New Roman" w:cs="Times New Roman"/>
          <w:sz w:val="24"/>
          <w:szCs w:val="24"/>
        </w:rPr>
        <w:t>a</w:t>
      </w:r>
      <w:r w:rsidR="006700CB">
        <w:rPr>
          <w:rFonts w:ascii="Times New Roman" w:hAnsi="Times New Roman" w:cs="Times New Roman"/>
          <w:sz w:val="24"/>
          <w:szCs w:val="24"/>
        </w:rPr>
        <w:t xml:space="preserve"> “[...] guerra de todos contra todos [...]” (HOBBES, 1997, p. 113).</w:t>
      </w:r>
    </w:p>
    <w:p w:rsidR="0001070B" w:rsidRDefault="0001070B" w:rsidP="009E77A4">
      <w:pPr>
        <w:spacing w:after="0" w:line="360" w:lineRule="auto"/>
        <w:jc w:val="both"/>
        <w:rPr>
          <w:rFonts w:ascii="Times New Roman" w:hAnsi="Times New Roman" w:cs="Times New Roman"/>
          <w:sz w:val="24"/>
          <w:szCs w:val="24"/>
        </w:rPr>
      </w:pPr>
    </w:p>
    <w:p w:rsidR="009E77A4" w:rsidRDefault="009E77A4" w:rsidP="009E77A4">
      <w:pPr>
        <w:spacing w:after="0" w:line="360" w:lineRule="auto"/>
        <w:jc w:val="both"/>
        <w:rPr>
          <w:rFonts w:ascii="Times New Roman" w:hAnsi="Times New Roman" w:cs="Times New Roman"/>
          <w:b/>
          <w:sz w:val="24"/>
          <w:szCs w:val="24"/>
        </w:rPr>
      </w:pPr>
      <w:r w:rsidRPr="009E77A4">
        <w:rPr>
          <w:rFonts w:ascii="Times New Roman" w:hAnsi="Times New Roman" w:cs="Times New Roman"/>
          <w:b/>
          <w:sz w:val="24"/>
          <w:szCs w:val="24"/>
        </w:rPr>
        <w:t xml:space="preserve">2 </w:t>
      </w:r>
      <w:r w:rsidR="00132020">
        <w:rPr>
          <w:rFonts w:ascii="Times New Roman" w:hAnsi="Times New Roman" w:cs="Times New Roman"/>
          <w:b/>
          <w:sz w:val="24"/>
          <w:szCs w:val="24"/>
        </w:rPr>
        <w:t xml:space="preserve">HISTÓRICO DA </w:t>
      </w:r>
      <w:r w:rsidR="003D55A7">
        <w:rPr>
          <w:rFonts w:ascii="Times New Roman" w:hAnsi="Times New Roman" w:cs="Times New Roman"/>
          <w:b/>
          <w:sz w:val="24"/>
          <w:szCs w:val="24"/>
        </w:rPr>
        <w:t xml:space="preserve">CONFORMAÇÃO REGIONAL </w:t>
      </w:r>
      <w:r w:rsidR="00781A1E">
        <w:rPr>
          <w:rFonts w:ascii="Times New Roman" w:hAnsi="Times New Roman" w:cs="Times New Roman"/>
          <w:b/>
          <w:sz w:val="24"/>
          <w:szCs w:val="24"/>
        </w:rPr>
        <w:t>FLORIANOPOLITANA</w:t>
      </w:r>
      <w:r w:rsidRPr="009E77A4">
        <w:rPr>
          <w:rFonts w:ascii="Times New Roman" w:hAnsi="Times New Roman" w:cs="Times New Roman"/>
          <w:b/>
          <w:sz w:val="24"/>
          <w:szCs w:val="24"/>
        </w:rPr>
        <w:t xml:space="preserve"> </w:t>
      </w:r>
    </w:p>
    <w:p w:rsidR="00F34225" w:rsidRDefault="009E77A4" w:rsidP="009E77A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64F05">
        <w:rPr>
          <w:rFonts w:ascii="Times New Roman" w:hAnsi="Times New Roman" w:cs="Times New Roman"/>
          <w:sz w:val="24"/>
          <w:szCs w:val="24"/>
        </w:rPr>
        <w:t>É de meados do século XVII o</w:t>
      </w:r>
      <w:r w:rsidR="00F34225">
        <w:rPr>
          <w:rFonts w:ascii="Times New Roman" w:hAnsi="Times New Roman" w:cs="Times New Roman"/>
          <w:sz w:val="24"/>
          <w:szCs w:val="24"/>
        </w:rPr>
        <w:t xml:space="preserve"> início d</w:t>
      </w:r>
      <w:r w:rsidR="00F1615E">
        <w:rPr>
          <w:rFonts w:ascii="Times New Roman" w:hAnsi="Times New Roman" w:cs="Times New Roman"/>
          <w:sz w:val="24"/>
          <w:szCs w:val="24"/>
        </w:rPr>
        <w:t xml:space="preserve">a </w:t>
      </w:r>
      <w:r w:rsidR="00F34225">
        <w:rPr>
          <w:rFonts w:ascii="Times New Roman" w:hAnsi="Times New Roman" w:cs="Times New Roman"/>
          <w:sz w:val="24"/>
          <w:szCs w:val="24"/>
        </w:rPr>
        <w:t>ocupação com origem extra</w:t>
      </w:r>
      <w:r w:rsidR="002E6902">
        <w:rPr>
          <w:rFonts w:ascii="Times New Roman" w:hAnsi="Times New Roman" w:cs="Times New Roman"/>
          <w:sz w:val="24"/>
          <w:szCs w:val="24"/>
        </w:rPr>
        <w:t xml:space="preserve"> </w:t>
      </w:r>
      <w:r w:rsidR="00F34225">
        <w:rPr>
          <w:rFonts w:ascii="Times New Roman" w:hAnsi="Times New Roman" w:cs="Times New Roman"/>
          <w:sz w:val="24"/>
          <w:szCs w:val="24"/>
        </w:rPr>
        <w:t>local</w:t>
      </w:r>
      <w:r w:rsidR="00664F05">
        <w:rPr>
          <w:rFonts w:ascii="Times New Roman" w:hAnsi="Times New Roman" w:cs="Times New Roman"/>
          <w:sz w:val="24"/>
          <w:szCs w:val="24"/>
        </w:rPr>
        <w:t xml:space="preserve"> do</w:t>
      </w:r>
      <w:r>
        <w:rPr>
          <w:rFonts w:ascii="Times New Roman" w:hAnsi="Times New Roman" w:cs="Times New Roman"/>
          <w:sz w:val="24"/>
          <w:szCs w:val="24"/>
        </w:rPr>
        <w:t xml:space="preserve"> que hoje se apresenta</w:t>
      </w:r>
      <w:r w:rsidR="00BF67F7">
        <w:rPr>
          <w:rFonts w:ascii="Times New Roman" w:hAnsi="Times New Roman" w:cs="Times New Roman"/>
          <w:sz w:val="24"/>
          <w:szCs w:val="24"/>
        </w:rPr>
        <w:t xml:space="preserve"> </w:t>
      </w:r>
      <w:r>
        <w:rPr>
          <w:rFonts w:ascii="Times New Roman" w:hAnsi="Times New Roman" w:cs="Times New Roman"/>
          <w:sz w:val="24"/>
          <w:szCs w:val="24"/>
        </w:rPr>
        <w:t>como</w:t>
      </w:r>
      <w:r w:rsidR="00BF67F7">
        <w:rPr>
          <w:rFonts w:ascii="Times New Roman" w:hAnsi="Times New Roman" w:cs="Times New Roman"/>
          <w:sz w:val="24"/>
          <w:szCs w:val="24"/>
        </w:rPr>
        <w:t xml:space="preserve"> </w:t>
      </w:r>
      <w:r w:rsidR="006E74D9">
        <w:rPr>
          <w:rFonts w:ascii="Times New Roman" w:hAnsi="Times New Roman" w:cs="Times New Roman"/>
          <w:sz w:val="24"/>
          <w:szCs w:val="24"/>
        </w:rPr>
        <w:t xml:space="preserve">espaço sob influência </w:t>
      </w:r>
      <w:r w:rsidR="00664F05">
        <w:rPr>
          <w:rFonts w:ascii="Times New Roman" w:hAnsi="Times New Roman" w:cs="Times New Roman"/>
          <w:sz w:val="24"/>
          <w:szCs w:val="24"/>
        </w:rPr>
        <w:t xml:space="preserve">direta </w:t>
      </w:r>
      <w:r w:rsidR="006E74D9">
        <w:rPr>
          <w:rFonts w:ascii="Times New Roman" w:hAnsi="Times New Roman" w:cs="Times New Roman"/>
          <w:sz w:val="24"/>
          <w:szCs w:val="24"/>
        </w:rPr>
        <w:t>d</w:t>
      </w:r>
      <w:r w:rsidR="00B4731A">
        <w:rPr>
          <w:rFonts w:ascii="Times New Roman" w:hAnsi="Times New Roman" w:cs="Times New Roman"/>
          <w:sz w:val="24"/>
          <w:szCs w:val="24"/>
        </w:rPr>
        <w:t>e Florianópoli</w:t>
      </w:r>
      <w:r w:rsidR="00B908B5">
        <w:rPr>
          <w:rFonts w:ascii="Times New Roman" w:hAnsi="Times New Roman" w:cs="Times New Roman"/>
          <w:sz w:val="24"/>
          <w:szCs w:val="24"/>
        </w:rPr>
        <w:t>s</w:t>
      </w:r>
      <w:r w:rsidR="005F22D1">
        <w:rPr>
          <w:rFonts w:ascii="Times New Roman" w:hAnsi="Times New Roman" w:cs="Times New Roman"/>
          <w:sz w:val="24"/>
          <w:szCs w:val="24"/>
        </w:rPr>
        <w:t>.</w:t>
      </w:r>
      <w:r w:rsidR="00E4018D">
        <w:rPr>
          <w:rFonts w:ascii="Times New Roman" w:hAnsi="Times New Roman" w:cs="Times New Roman"/>
          <w:sz w:val="24"/>
          <w:szCs w:val="24"/>
        </w:rPr>
        <w:t xml:space="preserve"> </w:t>
      </w:r>
      <w:r w:rsidR="00F1615E">
        <w:rPr>
          <w:rFonts w:ascii="Times New Roman" w:hAnsi="Times New Roman" w:cs="Times New Roman"/>
          <w:sz w:val="24"/>
          <w:szCs w:val="24"/>
        </w:rPr>
        <w:t xml:space="preserve">Embora </w:t>
      </w:r>
      <w:r w:rsidR="00001C2F">
        <w:rPr>
          <w:rFonts w:ascii="Times New Roman" w:hAnsi="Times New Roman" w:cs="Times New Roman"/>
          <w:sz w:val="24"/>
          <w:szCs w:val="24"/>
        </w:rPr>
        <w:t>exist</w:t>
      </w:r>
      <w:r w:rsidR="00F1615E">
        <w:rPr>
          <w:rFonts w:ascii="Times New Roman" w:hAnsi="Times New Roman" w:cs="Times New Roman"/>
          <w:sz w:val="24"/>
          <w:szCs w:val="24"/>
        </w:rPr>
        <w:t>a</w:t>
      </w:r>
      <w:r w:rsidR="00001C2F">
        <w:rPr>
          <w:rFonts w:ascii="Times New Roman" w:hAnsi="Times New Roman" w:cs="Times New Roman"/>
          <w:sz w:val="24"/>
          <w:szCs w:val="24"/>
        </w:rPr>
        <w:t>m</w:t>
      </w:r>
      <w:r w:rsidR="00664F05">
        <w:rPr>
          <w:rFonts w:ascii="Times New Roman" w:hAnsi="Times New Roman" w:cs="Times New Roman"/>
          <w:sz w:val="24"/>
          <w:szCs w:val="24"/>
        </w:rPr>
        <w:t xml:space="preserve"> </w:t>
      </w:r>
      <w:r w:rsidR="006E74D9">
        <w:rPr>
          <w:rFonts w:ascii="Times New Roman" w:hAnsi="Times New Roman" w:cs="Times New Roman"/>
          <w:sz w:val="24"/>
          <w:szCs w:val="24"/>
        </w:rPr>
        <w:t>registros de passage</w:t>
      </w:r>
      <w:r w:rsidR="00F34225">
        <w:rPr>
          <w:rFonts w:ascii="Times New Roman" w:hAnsi="Times New Roman" w:cs="Times New Roman"/>
          <w:sz w:val="24"/>
          <w:szCs w:val="24"/>
        </w:rPr>
        <w:t xml:space="preserve">ns </w:t>
      </w:r>
      <w:r w:rsidR="00664F05">
        <w:rPr>
          <w:rFonts w:ascii="Times New Roman" w:hAnsi="Times New Roman" w:cs="Times New Roman"/>
          <w:sz w:val="24"/>
          <w:szCs w:val="24"/>
        </w:rPr>
        <w:t xml:space="preserve">pela área </w:t>
      </w:r>
      <w:r w:rsidR="006E74D9">
        <w:rPr>
          <w:rFonts w:ascii="Times New Roman" w:hAnsi="Times New Roman" w:cs="Times New Roman"/>
          <w:sz w:val="24"/>
          <w:szCs w:val="24"/>
        </w:rPr>
        <w:t xml:space="preserve">desde pelo menos o século anterior, </w:t>
      </w:r>
      <w:r w:rsidR="00F1615E">
        <w:rPr>
          <w:rFonts w:ascii="Times New Roman" w:hAnsi="Times New Roman" w:cs="Times New Roman"/>
          <w:sz w:val="24"/>
          <w:szCs w:val="24"/>
        </w:rPr>
        <w:t xml:space="preserve">ligados ao </w:t>
      </w:r>
      <w:r w:rsidR="000D33DA">
        <w:rPr>
          <w:rFonts w:ascii="Times New Roman" w:hAnsi="Times New Roman" w:cs="Times New Roman"/>
          <w:sz w:val="24"/>
          <w:szCs w:val="24"/>
        </w:rPr>
        <w:t>tráfego marítimo n</w:t>
      </w:r>
      <w:r w:rsidR="00B4731A">
        <w:rPr>
          <w:rFonts w:ascii="Times New Roman" w:hAnsi="Times New Roman" w:cs="Times New Roman"/>
          <w:sz w:val="24"/>
          <w:szCs w:val="24"/>
        </w:rPr>
        <w:t xml:space="preserve">o </w:t>
      </w:r>
      <w:r w:rsidR="000D33DA">
        <w:rPr>
          <w:rFonts w:ascii="Times New Roman" w:hAnsi="Times New Roman" w:cs="Times New Roman"/>
          <w:sz w:val="24"/>
          <w:szCs w:val="24"/>
        </w:rPr>
        <w:t xml:space="preserve">Brasil </w:t>
      </w:r>
      <w:r w:rsidR="000D33DA">
        <w:rPr>
          <w:rFonts w:ascii="Times New Roman" w:hAnsi="Times New Roman" w:cs="Times New Roman"/>
          <w:sz w:val="24"/>
          <w:szCs w:val="24"/>
        </w:rPr>
        <w:lastRenderedPageBreak/>
        <w:t>meridional</w:t>
      </w:r>
      <w:r w:rsidR="00F34225">
        <w:rPr>
          <w:rFonts w:ascii="Times New Roman" w:hAnsi="Times New Roman" w:cs="Times New Roman"/>
          <w:sz w:val="24"/>
          <w:szCs w:val="24"/>
        </w:rPr>
        <w:t xml:space="preserve"> e </w:t>
      </w:r>
      <w:r w:rsidR="00F1615E">
        <w:rPr>
          <w:rFonts w:ascii="Times New Roman" w:hAnsi="Times New Roman" w:cs="Times New Roman"/>
          <w:sz w:val="24"/>
          <w:szCs w:val="24"/>
        </w:rPr>
        <w:t xml:space="preserve">a </w:t>
      </w:r>
      <w:r w:rsidR="000D33DA">
        <w:rPr>
          <w:rFonts w:ascii="Times New Roman" w:hAnsi="Times New Roman" w:cs="Times New Roman"/>
          <w:sz w:val="24"/>
          <w:szCs w:val="24"/>
        </w:rPr>
        <w:t xml:space="preserve">expedições </w:t>
      </w:r>
      <w:r w:rsidR="009D356D">
        <w:rPr>
          <w:rFonts w:ascii="Times New Roman" w:hAnsi="Times New Roman" w:cs="Times New Roman"/>
          <w:sz w:val="24"/>
          <w:szCs w:val="24"/>
        </w:rPr>
        <w:t>diversas</w:t>
      </w:r>
      <w:r w:rsidR="000D33DA">
        <w:rPr>
          <w:rFonts w:ascii="Times New Roman" w:hAnsi="Times New Roman" w:cs="Times New Roman"/>
          <w:sz w:val="24"/>
          <w:szCs w:val="24"/>
        </w:rPr>
        <w:t xml:space="preserve">, </w:t>
      </w:r>
      <w:r w:rsidR="00664F05">
        <w:rPr>
          <w:rFonts w:ascii="Times New Roman" w:hAnsi="Times New Roman" w:cs="Times New Roman"/>
          <w:sz w:val="24"/>
          <w:szCs w:val="24"/>
        </w:rPr>
        <w:t xml:space="preserve">foi </w:t>
      </w:r>
      <w:r w:rsidR="000D33DA">
        <w:rPr>
          <w:rFonts w:ascii="Times New Roman" w:hAnsi="Times New Roman" w:cs="Times New Roman"/>
          <w:sz w:val="24"/>
          <w:szCs w:val="24"/>
        </w:rPr>
        <w:t xml:space="preserve">com a criação de </w:t>
      </w:r>
      <w:r w:rsidR="006D7F7C">
        <w:rPr>
          <w:rFonts w:ascii="Times New Roman" w:hAnsi="Times New Roman" w:cs="Times New Roman"/>
          <w:sz w:val="24"/>
          <w:szCs w:val="24"/>
        </w:rPr>
        <w:t xml:space="preserve">uma </w:t>
      </w:r>
      <w:r w:rsidR="000D33DA">
        <w:rPr>
          <w:rFonts w:ascii="Times New Roman" w:hAnsi="Times New Roman" w:cs="Times New Roman"/>
          <w:sz w:val="24"/>
          <w:szCs w:val="24"/>
        </w:rPr>
        <w:t xml:space="preserve">póvoa na Ilha de Santa Catarina </w:t>
      </w:r>
      <w:r w:rsidR="00664F05">
        <w:rPr>
          <w:rFonts w:ascii="Times New Roman" w:hAnsi="Times New Roman" w:cs="Times New Roman"/>
          <w:sz w:val="24"/>
          <w:szCs w:val="24"/>
        </w:rPr>
        <w:t xml:space="preserve">– em 1673, </w:t>
      </w:r>
      <w:r w:rsidR="000D33DA">
        <w:rPr>
          <w:rFonts w:ascii="Times New Roman" w:hAnsi="Times New Roman" w:cs="Times New Roman"/>
          <w:sz w:val="24"/>
          <w:szCs w:val="24"/>
        </w:rPr>
        <w:t xml:space="preserve">pelo </w:t>
      </w:r>
      <w:r w:rsidR="00023575">
        <w:rPr>
          <w:rFonts w:ascii="Times New Roman" w:hAnsi="Times New Roman" w:cs="Times New Roman"/>
          <w:sz w:val="24"/>
          <w:szCs w:val="24"/>
        </w:rPr>
        <w:t xml:space="preserve">vicentista </w:t>
      </w:r>
      <w:r w:rsidR="000D33DA">
        <w:rPr>
          <w:rFonts w:ascii="Times New Roman" w:hAnsi="Times New Roman" w:cs="Times New Roman"/>
          <w:sz w:val="24"/>
          <w:szCs w:val="24"/>
        </w:rPr>
        <w:t>Dias Vel</w:t>
      </w:r>
      <w:r w:rsidR="009D356D">
        <w:rPr>
          <w:rFonts w:ascii="Times New Roman" w:hAnsi="Times New Roman" w:cs="Times New Roman"/>
          <w:sz w:val="24"/>
          <w:szCs w:val="24"/>
        </w:rPr>
        <w:t>ho, com familiares, escravos e indígena</w:t>
      </w:r>
      <w:r w:rsidR="000D33DA">
        <w:rPr>
          <w:rFonts w:ascii="Times New Roman" w:hAnsi="Times New Roman" w:cs="Times New Roman"/>
          <w:sz w:val="24"/>
          <w:szCs w:val="24"/>
        </w:rPr>
        <w:t xml:space="preserve">s </w:t>
      </w:r>
      <w:r w:rsidR="00664F05">
        <w:rPr>
          <w:rFonts w:ascii="Times New Roman" w:hAnsi="Times New Roman" w:cs="Times New Roman"/>
          <w:sz w:val="24"/>
          <w:szCs w:val="24"/>
        </w:rPr>
        <w:t>– que uma</w:t>
      </w:r>
      <w:r w:rsidR="000D33DA">
        <w:rPr>
          <w:rFonts w:ascii="Times New Roman" w:hAnsi="Times New Roman" w:cs="Times New Roman"/>
          <w:sz w:val="24"/>
          <w:szCs w:val="24"/>
        </w:rPr>
        <w:t xml:space="preserve"> efetiva presença</w:t>
      </w:r>
      <w:r w:rsidR="00664F05">
        <w:rPr>
          <w:rFonts w:ascii="Times New Roman" w:hAnsi="Times New Roman" w:cs="Times New Roman"/>
          <w:sz w:val="24"/>
          <w:szCs w:val="24"/>
        </w:rPr>
        <w:t xml:space="preserve"> </w:t>
      </w:r>
      <w:r w:rsidR="002E5F97">
        <w:rPr>
          <w:rFonts w:ascii="Times New Roman" w:hAnsi="Times New Roman" w:cs="Times New Roman"/>
          <w:sz w:val="24"/>
          <w:szCs w:val="24"/>
        </w:rPr>
        <w:t>se fez</w:t>
      </w:r>
      <w:r w:rsidR="00664F05">
        <w:rPr>
          <w:rFonts w:ascii="Times New Roman" w:hAnsi="Times New Roman" w:cs="Times New Roman"/>
          <w:sz w:val="24"/>
          <w:szCs w:val="24"/>
        </w:rPr>
        <w:t xml:space="preserve"> </w:t>
      </w:r>
      <w:r w:rsidR="00C52D4F">
        <w:rPr>
          <w:rFonts w:ascii="Times New Roman" w:hAnsi="Times New Roman" w:cs="Times New Roman"/>
          <w:sz w:val="24"/>
          <w:szCs w:val="24"/>
        </w:rPr>
        <w:t>observa</w:t>
      </w:r>
      <w:r w:rsidR="002E5F97">
        <w:rPr>
          <w:rFonts w:ascii="Times New Roman" w:hAnsi="Times New Roman" w:cs="Times New Roman"/>
          <w:sz w:val="24"/>
          <w:szCs w:val="24"/>
        </w:rPr>
        <w:t>r</w:t>
      </w:r>
      <w:r w:rsidR="000D33DA">
        <w:rPr>
          <w:rFonts w:ascii="Times New Roman" w:hAnsi="Times New Roman" w:cs="Times New Roman"/>
          <w:sz w:val="24"/>
          <w:szCs w:val="24"/>
        </w:rPr>
        <w:t>.</w:t>
      </w:r>
      <w:r w:rsidR="00980A54">
        <w:rPr>
          <w:rFonts w:ascii="Times New Roman" w:hAnsi="Times New Roman" w:cs="Times New Roman"/>
          <w:sz w:val="24"/>
          <w:szCs w:val="24"/>
        </w:rPr>
        <w:t xml:space="preserve"> Esta, </w:t>
      </w:r>
      <w:r w:rsidR="002E5F97">
        <w:rPr>
          <w:rFonts w:ascii="Times New Roman" w:hAnsi="Times New Roman" w:cs="Times New Roman"/>
          <w:sz w:val="24"/>
          <w:szCs w:val="24"/>
        </w:rPr>
        <w:t>porém</w:t>
      </w:r>
      <w:r w:rsidR="00980A54">
        <w:rPr>
          <w:rFonts w:ascii="Times New Roman" w:hAnsi="Times New Roman" w:cs="Times New Roman"/>
          <w:sz w:val="24"/>
          <w:szCs w:val="24"/>
        </w:rPr>
        <w:t xml:space="preserve">, </w:t>
      </w:r>
      <w:r w:rsidR="00F1615E">
        <w:rPr>
          <w:rFonts w:ascii="Times New Roman" w:hAnsi="Times New Roman" w:cs="Times New Roman"/>
          <w:sz w:val="24"/>
          <w:szCs w:val="24"/>
        </w:rPr>
        <w:t xml:space="preserve">foi </w:t>
      </w:r>
      <w:r w:rsidR="00BF67F7">
        <w:rPr>
          <w:rFonts w:ascii="Times New Roman" w:hAnsi="Times New Roman" w:cs="Times New Roman"/>
          <w:sz w:val="24"/>
          <w:szCs w:val="24"/>
        </w:rPr>
        <w:t>interr</w:t>
      </w:r>
      <w:r w:rsidR="00F1615E">
        <w:rPr>
          <w:rFonts w:ascii="Times New Roman" w:hAnsi="Times New Roman" w:cs="Times New Roman"/>
          <w:sz w:val="24"/>
          <w:szCs w:val="24"/>
        </w:rPr>
        <w:t>ompida</w:t>
      </w:r>
      <w:r w:rsidR="00BF67F7">
        <w:rPr>
          <w:rFonts w:ascii="Times New Roman" w:hAnsi="Times New Roman" w:cs="Times New Roman"/>
          <w:sz w:val="24"/>
          <w:szCs w:val="24"/>
        </w:rPr>
        <w:t xml:space="preserve">: </w:t>
      </w:r>
      <w:r w:rsidR="00980A54">
        <w:rPr>
          <w:rFonts w:ascii="Times New Roman" w:hAnsi="Times New Roman" w:cs="Times New Roman"/>
          <w:sz w:val="24"/>
          <w:szCs w:val="24"/>
        </w:rPr>
        <w:t>ataque</w:t>
      </w:r>
      <w:r w:rsidR="00F34225">
        <w:rPr>
          <w:rFonts w:ascii="Times New Roman" w:hAnsi="Times New Roman" w:cs="Times New Roman"/>
          <w:sz w:val="24"/>
          <w:szCs w:val="24"/>
        </w:rPr>
        <w:t xml:space="preserve"> </w:t>
      </w:r>
      <w:r w:rsidR="00BF67F7">
        <w:rPr>
          <w:rFonts w:ascii="Times New Roman" w:hAnsi="Times New Roman" w:cs="Times New Roman"/>
          <w:sz w:val="24"/>
          <w:szCs w:val="24"/>
        </w:rPr>
        <w:t xml:space="preserve">pirata </w:t>
      </w:r>
      <w:r w:rsidR="00F34225">
        <w:rPr>
          <w:rFonts w:ascii="Times New Roman" w:hAnsi="Times New Roman" w:cs="Times New Roman"/>
          <w:sz w:val="24"/>
          <w:szCs w:val="24"/>
        </w:rPr>
        <w:t>cerca de</w:t>
      </w:r>
      <w:r w:rsidR="00980A54">
        <w:rPr>
          <w:rFonts w:ascii="Times New Roman" w:hAnsi="Times New Roman" w:cs="Times New Roman"/>
          <w:sz w:val="24"/>
          <w:szCs w:val="24"/>
        </w:rPr>
        <w:t xml:space="preserve"> quinze anos depois vitimou o fundador, </w:t>
      </w:r>
      <w:r w:rsidR="009D356D">
        <w:rPr>
          <w:rFonts w:ascii="Times New Roman" w:hAnsi="Times New Roman" w:cs="Times New Roman"/>
          <w:sz w:val="24"/>
          <w:szCs w:val="24"/>
        </w:rPr>
        <w:t xml:space="preserve">molestou </w:t>
      </w:r>
      <w:r w:rsidR="00765D2E">
        <w:rPr>
          <w:rFonts w:ascii="Times New Roman" w:hAnsi="Times New Roman" w:cs="Times New Roman"/>
          <w:sz w:val="24"/>
          <w:szCs w:val="24"/>
        </w:rPr>
        <w:t xml:space="preserve">integrantes e </w:t>
      </w:r>
      <w:r w:rsidR="00F34225">
        <w:rPr>
          <w:rFonts w:ascii="Times New Roman" w:hAnsi="Times New Roman" w:cs="Times New Roman"/>
          <w:sz w:val="24"/>
          <w:szCs w:val="24"/>
        </w:rPr>
        <w:t>provocou</w:t>
      </w:r>
      <w:r w:rsidR="00765D2E">
        <w:rPr>
          <w:rFonts w:ascii="Times New Roman" w:hAnsi="Times New Roman" w:cs="Times New Roman"/>
          <w:sz w:val="24"/>
          <w:szCs w:val="24"/>
        </w:rPr>
        <w:t xml:space="preserve"> abandono, </w:t>
      </w:r>
      <w:r w:rsidR="00F34225">
        <w:rPr>
          <w:rFonts w:ascii="Times New Roman" w:hAnsi="Times New Roman" w:cs="Times New Roman"/>
          <w:sz w:val="24"/>
          <w:szCs w:val="24"/>
        </w:rPr>
        <w:t xml:space="preserve">com transferências </w:t>
      </w:r>
      <w:r w:rsidR="002E6902">
        <w:rPr>
          <w:rFonts w:ascii="Times New Roman" w:hAnsi="Times New Roman" w:cs="Times New Roman"/>
          <w:sz w:val="24"/>
          <w:szCs w:val="24"/>
        </w:rPr>
        <w:t>mormente</w:t>
      </w:r>
      <w:r w:rsidR="00F34225">
        <w:rPr>
          <w:rFonts w:ascii="Times New Roman" w:hAnsi="Times New Roman" w:cs="Times New Roman"/>
          <w:sz w:val="24"/>
          <w:szCs w:val="24"/>
        </w:rPr>
        <w:t xml:space="preserve"> para </w:t>
      </w:r>
      <w:r w:rsidR="00765D2E">
        <w:rPr>
          <w:rFonts w:ascii="Times New Roman" w:hAnsi="Times New Roman" w:cs="Times New Roman"/>
          <w:sz w:val="24"/>
          <w:szCs w:val="24"/>
        </w:rPr>
        <w:t>Laguna (</w:t>
      </w:r>
      <w:r w:rsidR="00BF67F7">
        <w:rPr>
          <w:rFonts w:ascii="Times New Roman" w:hAnsi="Times New Roman" w:cs="Times New Roman"/>
          <w:sz w:val="24"/>
          <w:szCs w:val="24"/>
        </w:rPr>
        <w:t>surgida</w:t>
      </w:r>
      <w:r w:rsidR="00765D2E">
        <w:rPr>
          <w:rFonts w:ascii="Times New Roman" w:hAnsi="Times New Roman" w:cs="Times New Roman"/>
          <w:sz w:val="24"/>
          <w:szCs w:val="24"/>
        </w:rPr>
        <w:t xml:space="preserve"> em 1676)</w:t>
      </w:r>
      <w:r w:rsidR="00F34225">
        <w:rPr>
          <w:rFonts w:ascii="Times New Roman" w:hAnsi="Times New Roman" w:cs="Times New Roman"/>
          <w:sz w:val="24"/>
          <w:szCs w:val="24"/>
        </w:rPr>
        <w:t>.</w:t>
      </w:r>
      <w:r w:rsidR="00765D2E">
        <w:rPr>
          <w:rFonts w:ascii="Times New Roman" w:hAnsi="Times New Roman" w:cs="Times New Roman"/>
          <w:sz w:val="24"/>
          <w:szCs w:val="24"/>
        </w:rPr>
        <w:t xml:space="preserve"> </w:t>
      </w:r>
    </w:p>
    <w:p w:rsidR="00677001" w:rsidRDefault="009D356D" w:rsidP="00F3422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Depois, </w:t>
      </w:r>
      <w:r w:rsidR="00882EDA">
        <w:rPr>
          <w:rFonts w:ascii="Times New Roman" w:hAnsi="Times New Roman" w:cs="Times New Roman"/>
          <w:sz w:val="24"/>
          <w:szCs w:val="24"/>
        </w:rPr>
        <w:t>durante décadas</w:t>
      </w:r>
      <w:r>
        <w:rPr>
          <w:rFonts w:ascii="Times New Roman" w:hAnsi="Times New Roman" w:cs="Times New Roman"/>
          <w:sz w:val="24"/>
          <w:szCs w:val="24"/>
        </w:rPr>
        <w:t>,</w:t>
      </w:r>
      <w:r w:rsidR="00882EDA">
        <w:rPr>
          <w:rFonts w:ascii="Times New Roman" w:hAnsi="Times New Roman" w:cs="Times New Roman"/>
          <w:sz w:val="24"/>
          <w:szCs w:val="24"/>
        </w:rPr>
        <w:t xml:space="preserve"> </w:t>
      </w:r>
      <w:r w:rsidR="00F34225">
        <w:rPr>
          <w:rFonts w:ascii="Times New Roman" w:hAnsi="Times New Roman" w:cs="Times New Roman"/>
          <w:sz w:val="24"/>
          <w:szCs w:val="24"/>
        </w:rPr>
        <w:t>a</w:t>
      </w:r>
      <w:r w:rsidR="00765D2E">
        <w:rPr>
          <w:rFonts w:ascii="Times New Roman" w:hAnsi="Times New Roman" w:cs="Times New Roman"/>
          <w:sz w:val="24"/>
          <w:szCs w:val="24"/>
        </w:rPr>
        <w:t xml:space="preserve"> Ilha ficou </w:t>
      </w:r>
      <w:r w:rsidR="00F34225">
        <w:rPr>
          <w:rFonts w:ascii="Times New Roman" w:hAnsi="Times New Roman" w:cs="Times New Roman"/>
          <w:sz w:val="24"/>
          <w:szCs w:val="24"/>
        </w:rPr>
        <w:t xml:space="preserve">praticamente </w:t>
      </w:r>
      <w:r w:rsidR="00765D2E">
        <w:rPr>
          <w:rFonts w:ascii="Times New Roman" w:hAnsi="Times New Roman" w:cs="Times New Roman"/>
          <w:sz w:val="24"/>
          <w:szCs w:val="24"/>
        </w:rPr>
        <w:t>abandonada</w:t>
      </w:r>
      <w:r>
        <w:rPr>
          <w:rFonts w:ascii="Times New Roman" w:hAnsi="Times New Roman" w:cs="Times New Roman"/>
          <w:sz w:val="24"/>
          <w:szCs w:val="24"/>
        </w:rPr>
        <w:t xml:space="preserve">, </w:t>
      </w:r>
      <w:r w:rsidR="00F1615E">
        <w:rPr>
          <w:rFonts w:ascii="Times New Roman" w:hAnsi="Times New Roman" w:cs="Times New Roman"/>
          <w:sz w:val="24"/>
          <w:szCs w:val="24"/>
        </w:rPr>
        <w:t xml:space="preserve">segundo </w:t>
      </w:r>
      <w:r w:rsidRPr="009D356D">
        <w:rPr>
          <w:rFonts w:ascii="Times New Roman" w:hAnsi="Times New Roman" w:cs="Times New Roman"/>
          <w:sz w:val="24"/>
          <w:szCs w:val="24"/>
        </w:rPr>
        <w:t>relatos de viajantes</w:t>
      </w:r>
      <w:r w:rsidR="00B4731A">
        <w:rPr>
          <w:rFonts w:ascii="Times New Roman" w:hAnsi="Times New Roman" w:cs="Times New Roman"/>
          <w:sz w:val="24"/>
          <w:szCs w:val="24"/>
        </w:rPr>
        <w:t xml:space="preserve"> desde o século XVIII</w:t>
      </w:r>
      <w:r w:rsidRPr="009D356D">
        <w:rPr>
          <w:rFonts w:ascii="Times New Roman" w:hAnsi="Times New Roman" w:cs="Times New Roman"/>
          <w:sz w:val="24"/>
          <w:szCs w:val="24"/>
        </w:rPr>
        <w:t xml:space="preserve"> </w:t>
      </w:r>
      <w:r w:rsidR="009B354A">
        <w:rPr>
          <w:rFonts w:ascii="Times New Roman" w:hAnsi="Times New Roman" w:cs="Times New Roman"/>
          <w:sz w:val="24"/>
          <w:szCs w:val="24"/>
        </w:rPr>
        <w:t xml:space="preserve">(ILHA..., 1979). </w:t>
      </w:r>
      <w:r w:rsidR="00B4731A">
        <w:rPr>
          <w:rFonts w:ascii="Times New Roman" w:hAnsi="Times New Roman" w:cs="Times New Roman"/>
          <w:sz w:val="24"/>
          <w:szCs w:val="24"/>
        </w:rPr>
        <w:t xml:space="preserve">Somente </w:t>
      </w:r>
      <w:r w:rsidR="009B354A">
        <w:rPr>
          <w:rFonts w:ascii="Times New Roman" w:hAnsi="Times New Roman" w:cs="Times New Roman"/>
          <w:sz w:val="24"/>
          <w:szCs w:val="24"/>
        </w:rPr>
        <w:t xml:space="preserve">alguns poucos indivíduos, convivendo com indígenas e </w:t>
      </w:r>
      <w:r w:rsidR="00970B64">
        <w:rPr>
          <w:rFonts w:ascii="Times New Roman" w:hAnsi="Times New Roman" w:cs="Times New Roman"/>
          <w:sz w:val="24"/>
          <w:szCs w:val="24"/>
        </w:rPr>
        <w:t xml:space="preserve">dependentes de </w:t>
      </w:r>
      <w:r w:rsidR="009B354A">
        <w:rPr>
          <w:rFonts w:ascii="Times New Roman" w:hAnsi="Times New Roman" w:cs="Times New Roman"/>
          <w:sz w:val="24"/>
          <w:szCs w:val="24"/>
        </w:rPr>
        <w:t xml:space="preserve">caça e pesca, distribuíam-se de modo esparso em áreas </w:t>
      </w:r>
      <w:r w:rsidR="00F95B95">
        <w:rPr>
          <w:rFonts w:ascii="Times New Roman" w:hAnsi="Times New Roman" w:cs="Times New Roman"/>
          <w:sz w:val="24"/>
          <w:szCs w:val="24"/>
        </w:rPr>
        <w:t xml:space="preserve">à beira mar </w:t>
      </w:r>
      <w:r w:rsidR="00716212">
        <w:rPr>
          <w:rFonts w:ascii="Times New Roman" w:hAnsi="Times New Roman" w:cs="Times New Roman"/>
          <w:sz w:val="24"/>
          <w:szCs w:val="24"/>
        </w:rPr>
        <w:t xml:space="preserve">mais ou menos </w:t>
      </w:r>
      <w:r w:rsidR="009B354A">
        <w:rPr>
          <w:rFonts w:ascii="Times New Roman" w:hAnsi="Times New Roman" w:cs="Times New Roman"/>
          <w:sz w:val="24"/>
          <w:szCs w:val="24"/>
        </w:rPr>
        <w:t>desbravadas</w:t>
      </w:r>
      <w:r w:rsidR="00B4731A">
        <w:rPr>
          <w:rFonts w:ascii="Times New Roman" w:hAnsi="Times New Roman" w:cs="Times New Roman"/>
          <w:sz w:val="24"/>
          <w:szCs w:val="24"/>
        </w:rPr>
        <w:t>,</w:t>
      </w:r>
      <w:r w:rsidR="009B354A">
        <w:rPr>
          <w:rFonts w:ascii="Times New Roman" w:hAnsi="Times New Roman" w:cs="Times New Roman"/>
          <w:sz w:val="24"/>
          <w:szCs w:val="24"/>
        </w:rPr>
        <w:t xml:space="preserve"> </w:t>
      </w:r>
      <w:r w:rsidR="005F248B">
        <w:rPr>
          <w:rFonts w:ascii="Times New Roman" w:hAnsi="Times New Roman" w:cs="Times New Roman"/>
          <w:sz w:val="24"/>
          <w:szCs w:val="24"/>
        </w:rPr>
        <w:t>em</w:t>
      </w:r>
      <w:r w:rsidR="009B354A">
        <w:rPr>
          <w:rFonts w:ascii="Times New Roman" w:hAnsi="Times New Roman" w:cs="Times New Roman"/>
          <w:sz w:val="24"/>
          <w:szCs w:val="24"/>
        </w:rPr>
        <w:t xml:space="preserve"> enseadas da costa </w:t>
      </w:r>
      <w:r w:rsidR="00B908B5">
        <w:rPr>
          <w:rFonts w:ascii="Times New Roman" w:hAnsi="Times New Roman" w:cs="Times New Roman"/>
          <w:sz w:val="24"/>
          <w:szCs w:val="24"/>
        </w:rPr>
        <w:t xml:space="preserve">insular </w:t>
      </w:r>
      <w:r w:rsidR="009B354A">
        <w:rPr>
          <w:rFonts w:ascii="Times New Roman" w:hAnsi="Times New Roman" w:cs="Times New Roman"/>
          <w:sz w:val="24"/>
          <w:szCs w:val="24"/>
        </w:rPr>
        <w:t>ocidental.</w:t>
      </w:r>
      <w:r w:rsidR="00765D2E">
        <w:rPr>
          <w:rFonts w:ascii="Times New Roman" w:hAnsi="Times New Roman" w:cs="Times New Roman"/>
          <w:sz w:val="24"/>
          <w:szCs w:val="24"/>
        </w:rPr>
        <w:t xml:space="preserve"> </w:t>
      </w:r>
      <w:r w:rsidR="00716212">
        <w:rPr>
          <w:rFonts w:ascii="Times New Roman" w:hAnsi="Times New Roman" w:cs="Times New Roman"/>
          <w:sz w:val="24"/>
          <w:szCs w:val="24"/>
        </w:rPr>
        <w:t xml:space="preserve">Marasmo e ausência de perspectivas crivavam o cotidiano, um quadro de estagnação que só em meados do século XVIII seria </w:t>
      </w:r>
      <w:r w:rsidR="00F1615E">
        <w:rPr>
          <w:rFonts w:ascii="Times New Roman" w:hAnsi="Times New Roman" w:cs="Times New Roman"/>
          <w:sz w:val="24"/>
          <w:szCs w:val="24"/>
        </w:rPr>
        <w:t>alterado</w:t>
      </w:r>
      <w:r w:rsidR="00716212">
        <w:rPr>
          <w:rFonts w:ascii="Times New Roman" w:hAnsi="Times New Roman" w:cs="Times New Roman"/>
          <w:sz w:val="24"/>
          <w:szCs w:val="24"/>
        </w:rPr>
        <w:t xml:space="preserve">.  O contexto </w:t>
      </w:r>
      <w:r w:rsidR="005F248B">
        <w:rPr>
          <w:rFonts w:ascii="Times New Roman" w:hAnsi="Times New Roman" w:cs="Times New Roman"/>
          <w:sz w:val="24"/>
          <w:szCs w:val="24"/>
        </w:rPr>
        <w:t xml:space="preserve">maior </w:t>
      </w:r>
      <w:r w:rsidR="00001C2F">
        <w:rPr>
          <w:rFonts w:ascii="Times New Roman" w:hAnsi="Times New Roman" w:cs="Times New Roman"/>
          <w:sz w:val="24"/>
          <w:szCs w:val="24"/>
        </w:rPr>
        <w:t xml:space="preserve">da mudança </w:t>
      </w:r>
      <w:r w:rsidR="00716212">
        <w:rPr>
          <w:rFonts w:ascii="Times New Roman" w:hAnsi="Times New Roman" w:cs="Times New Roman"/>
          <w:sz w:val="24"/>
          <w:szCs w:val="24"/>
        </w:rPr>
        <w:t>e</w:t>
      </w:r>
      <w:r w:rsidR="00677001">
        <w:rPr>
          <w:rFonts w:ascii="Times New Roman" w:hAnsi="Times New Roman" w:cs="Times New Roman"/>
          <w:sz w:val="24"/>
          <w:szCs w:val="24"/>
        </w:rPr>
        <w:t>ram</w:t>
      </w:r>
      <w:r w:rsidR="00716212">
        <w:rPr>
          <w:rFonts w:ascii="Times New Roman" w:hAnsi="Times New Roman" w:cs="Times New Roman"/>
          <w:sz w:val="24"/>
          <w:szCs w:val="24"/>
        </w:rPr>
        <w:t xml:space="preserve"> os embates entre os Estados ibéricos </w:t>
      </w:r>
      <w:r w:rsidR="00023575">
        <w:rPr>
          <w:rFonts w:ascii="Times New Roman" w:hAnsi="Times New Roman" w:cs="Times New Roman"/>
          <w:sz w:val="24"/>
          <w:szCs w:val="24"/>
        </w:rPr>
        <w:t xml:space="preserve">na disputa </w:t>
      </w:r>
      <w:r w:rsidR="00677001">
        <w:rPr>
          <w:rFonts w:ascii="Times New Roman" w:hAnsi="Times New Roman" w:cs="Times New Roman"/>
          <w:sz w:val="24"/>
          <w:szCs w:val="24"/>
        </w:rPr>
        <w:t xml:space="preserve">por </w:t>
      </w:r>
      <w:r w:rsidR="00153F28">
        <w:rPr>
          <w:rFonts w:ascii="Times New Roman" w:hAnsi="Times New Roman" w:cs="Times New Roman"/>
          <w:sz w:val="24"/>
          <w:szCs w:val="24"/>
        </w:rPr>
        <w:t xml:space="preserve">territórios </w:t>
      </w:r>
      <w:r w:rsidR="0011126A">
        <w:rPr>
          <w:rFonts w:ascii="Times New Roman" w:hAnsi="Times New Roman" w:cs="Times New Roman"/>
          <w:sz w:val="24"/>
          <w:szCs w:val="24"/>
        </w:rPr>
        <w:t xml:space="preserve">meridionais </w:t>
      </w:r>
      <w:r w:rsidR="00153F28">
        <w:rPr>
          <w:rFonts w:ascii="Times New Roman" w:hAnsi="Times New Roman" w:cs="Times New Roman"/>
          <w:sz w:val="24"/>
          <w:szCs w:val="24"/>
        </w:rPr>
        <w:t>da América do Sul</w:t>
      </w:r>
      <w:r w:rsidR="00677001">
        <w:rPr>
          <w:rFonts w:ascii="Times New Roman" w:hAnsi="Times New Roman" w:cs="Times New Roman"/>
          <w:sz w:val="24"/>
          <w:szCs w:val="24"/>
        </w:rPr>
        <w:t xml:space="preserve">, um cenário de beligerância que fez </w:t>
      </w:r>
      <w:r w:rsidR="00153F28">
        <w:rPr>
          <w:rFonts w:ascii="Times New Roman" w:hAnsi="Times New Roman" w:cs="Times New Roman"/>
          <w:sz w:val="24"/>
          <w:szCs w:val="24"/>
        </w:rPr>
        <w:t>Portugal decidi</w:t>
      </w:r>
      <w:r w:rsidR="00677001">
        <w:rPr>
          <w:rFonts w:ascii="Times New Roman" w:hAnsi="Times New Roman" w:cs="Times New Roman"/>
          <w:sz w:val="24"/>
          <w:szCs w:val="24"/>
        </w:rPr>
        <w:t>r pelo aproveitamento, em apoio às suas ações, d</w:t>
      </w:r>
      <w:r w:rsidR="00153F28">
        <w:rPr>
          <w:rFonts w:ascii="Times New Roman" w:hAnsi="Times New Roman" w:cs="Times New Roman"/>
          <w:sz w:val="24"/>
          <w:szCs w:val="24"/>
        </w:rPr>
        <w:t xml:space="preserve">a </w:t>
      </w:r>
      <w:r w:rsidR="00677001">
        <w:rPr>
          <w:rFonts w:ascii="Times New Roman" w:hAnsi="Times New Roman" w:cs="Times New Roman"/>
          <w:sz w:val="24"/>
          <w:szCs w:val="24"/>
        </w:rPr>
        <w:t xml:space="preserve">estratégica </w:t>
      </w:r>
      <w:r w:rsidR="00153F28">
        <w:rPr>
          <w:rFonts w:ascii="Times New Roman" w:hAnsi="Times New Roman" w:cs="Times New Roman"/>
          <w:sz w:val="24"/>
          <w:szCs w:val="24"/>
        </w:rPr>
        <w:t xml:space="preserve">posição da Ilha. </w:t>
      </w:r>
    </w:p>
    <w:p w:rsidR="00982281" w:rsidRDefault="00153F28" w:rsidP="00F3422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Isso significou preparação militar envolvendo </w:t>
      </w:r>
      <w:r w:rsidR="00CA74F0">
        <w:rPr>
          <w:rFonts w:ascii="Times New Roman" w:hAnsi="Times New Roman" w:cs="Times New Roman"/>
          <w:sz w:val="24"/>
          <w:szCs w:val="24"/>
        </w:rPr>
        <w:t xml:space="preserve">força própria </w:t>
      </w:r>
      <w:r>
        <w:rPr>
          <w:rFonts w:ascii="Times New Roman" w:hAnsi="Times New Roman" w:cs="Times New Roman"/>
          <w:sz w:val="24"/>
          <w:szCs w:val="24"/>
        </w:rPr>
        <w:t>e</w:t>
      </w:r>
      <w:r w:rsidR="00935795">
        <w:rPr>
          <w:rFonts w:ascii="Times New Roman" w:hAnsi="Times New Roman" w:cs="Times New Roman"/>
          <w:sz w:val="24"/>
          <w:szCs w:val="24"/>
        </w:rPr>
        <w:t xml:space="preserve"> </w:t>
      </w:r>
      <w:r>
        <w:rPr>
          <w:rFonts w:ascii="Times New Roman" w:hAnsi="Times New Roman" w:cs="Times New Roman"/>
          <w:sz w:val="24"/>
          <w:szCs w:val="24"/>
        </w:rPr>
        <w:t>fortificações</w:t>
      </w:r>
      <w:r w:rsidR="00001C2F">
        <w:rPr>
          <w:rFonts w:ascii="Times New Roman" w:hAnsi="Times New Roman" w:cs="Times New Roman"/>
          <w:sz w:val="24"/>
          <w:szCs w:val="24"/>
        </w:rPr>
        <w:t xml:space="preserve"> para fins defensivos</w:t>
      </w:r>
      <w:r>
        <w:rPr>
          <w:rFonts w:ascii="Times New Roman" w:hAnsi="Times New Roman" w:cs="Times New Roman"/>
          <w:sz w:val="24"/>
          <w:szCs w:val="24"/>
        </w:rPr>
        <w:t>.</w:t>
      </w:r>
      <w:r w:rsidR="00001C2F">
        <w:rPr>
          <w:rFonts w:ascii="Times New Roman" w:hAnsi="Times New Roman" w:cs="Times New Roman"/>
          <w:sz w:val="24"/>
          <w:szCs w:val="24"/>
        </w:rPr>
        <w:t xml:space="preserve"> A</w:t>
      </w:r>
      <w:r w:rsidR="00935795">
        <w:rPr>
          <w:rFonts w:ascii="Times New Roman" w:hAnsi="Times New Roman" w:cs="Times New Roman"/>
          <w:sz w:val="24"/>
          <w:szCs w:val="24"/>
        </w:rPr>
        <w:t>ssim, a</w:t>
      </w:r>
      <w:r w:rsidR="00001C2F">
        <w:rPr>
          <w:rFonts w:ascii="Times New Roman" w:hAnsi="Times New Roman" w:cs="Times New Roman"/>
          <w:sz w:val="24"/>
          <w:szCs w:val="24"/>
        </w:rPr>
        <w:t xml:space="preserve">dquirindo em 1726 a condição de vila, </w:t>
      </w:r>
      <w:r w:rsidR="009D356D">
        <w:rPr>
          <w:rFonts w:ascii="Times New Roman" w:hAnsi="Times New Roman" w:cs="Times New Roman"/>
          <w:sz w:val="24"/>
          <w:szCs w:val="24"/>
        </w:rPr>
        <w:t xml:space="preserve">com </w:t>
      </w:r>
      <w:r w:rsidR="00001C2F">
        <w:rPr>
          <w:rFonts w:ascii="Times New Roman" w:hAnsi="Times New Roman" w:cs="Times New Roman"/>
          <w:sz w:val="24"/>
          <w:szCs w:val="24"/>
        </w:rPr>
        <w:t>o nome de Nossa Senhora do Desterro,</w:t>
      </w:r>
      <w:r>
        <w:rPr>
          <w:rFonts w:ascii="Times New Roman" w:hAnsi="Times New Roman" w:cs="Times New Roman"/>
          <w:sz w:val="24"/>
          <w:szCs w:val="24"/>
        </w:rPr>
        <w:t xml:space="preserve"> </w:t>
      </w:r>
      <w:r w:rsidR="00001C2F">
        <w:rPr>
          <w:rFonts w:ascii="Times New Roman" w:hAnsi="Times New Roman" w:cs="Times New Roman"/>
          <w:sz w:val="24"/>
          <w:szCs w:val="24"/>
        </w:rPr>
        <w:t>a antiga póvoa</w:t>
      </w:r>
      <w:r w:rsidR="00023575">
        <w:rPr>
          <w:rFonts w:ascii="Times New Roman" w:hAnsi="Times New Roman" w:cs="Times New Roman"/>
          <w:sz w:val="24"/>
          <w:szCs w:val="24"/>
        </w:rPr>
        <w:t xml:space="preserve"> </w:t>
      </w:r>
      <w:r w:rsidR="00001C2F">
        <w:rPr>
          <w:rFonts w:ascii="Times New Roman" w:hAnsi="Times New Roman" w:cs="Times New Roman"/>
          <w:sz w:val="24"/>
          <w:szCs w:val="24"/>
        </w:rPr>
        <w:t xml:space="preserve">tornou-se </w:t>
      </w:r>
      <w:r w:rsidR="00B908B5">
        <w:rPr>
          <w:rFonts w:ascii="Times New Roman" w:hAnsi="Times New Roman" w:cs="Times New Roman"/>
          <w:sz w:val="24"/>
          <w:szCs w:val="24"/>
        </w:rPr>
        <w:t xml:space="preserve">objeto </w:t>
      </w:r>
      <w:r w:rsidR="00001C2F">
        <w:rPr>
          <w:rFonts w:ascii="Times New Roman" w:hAnsi="Times New Roman" w:cs="Times New Roman"/>
          <w:sz w:val="24"/>
          <w:szCs w:val="24"/>
        </w:rPr>
        <w:t>de providências do Estado português</w:t>
      </w:r>
      <w:r w:rsidR="00FF1EA3">
        <w:rPr>
          <w:rFonts w:ascii="Times New Roman" w:hAnsi="Times New Roman" w:cs="Times New Roman"/>
          <w:sz w:val="24"/>
          <w:szCs w:val="24"/>
        </w:rPr>
        <w:t xml:space="preserve"> </w:t>
      </w:r>
      <w:r w:rsidR="00B4731A">
        <w:rPr>
          <w:rFonts w:ascii="Times New Roman" w:hAnsi="Times New Roman" w:cs="Times New Roman"/>
          <w:sz w:val="24"/>
          <w:szCs w:val="24"/>
        </w:rPr>
        <w:t>as quais</w:t>
      </w:r>
      <w:r w:rsidR="00B908B5">
        <w:rPr>
          <w:rFonts w:ascii="Times New Roman" w:hAnsi="Times New Roman" w:cs="Times New Roman"/>
          <w:sz w:val="24"/>
          <w:szCs w:val="24"/>
        </w:rPr>
        <w:t>,</w:t>
      </w:r>
      <w:r w:rsidR="00001C2F">
        <w:rPr>
          <w:rFonts w:ascii="Times New Roman" w:hAnsi="Times New Roman" w:cs="Times New Roman"/>
          <w:sz w:val="24"/>
          <w:szCs w:val="24"/>
        </w:rPr>
        <w:t xml:space="preserve"> </w:t>
      </w:r>
      <w:r w:rsidR="00B908B5">
        <w:rPr>
          <w:rFonts w:ascii="Times New Roman" w:hAnsi="Times New Roman" w:cs="Times New Roman"/>
          <w:sz w:val="24"/>
          <w:szCs w:val="24"/>
        </w:rPr>
        <w:t>n</w:t>
      </w:r>
      <w:r w:rsidR="00001C2F">
        <w:rPr>
          <w:rFonts w:ascii="Times New Roman" w:hAnsi="Times New Roman" w:cs="Times New Roman"/>
          <w:sz w:val="24"/>
          <w:szCs w:val="24"/>
        </w:rPr>
        <w:t xml:space="preserve">a década seguinte, </w:t>
      </w:r>
      <w:r w:rsidR="00FF1EA3">
        <w:rPr>
          <w:rFonts w:ascii="Times New Roman" w:hAnsi="Times New Roman" w:cs="Times New Roman"/>
          <w:sz w:val="24"/>
          <w:szCs w:val="24"/>
        </w:rPr>
        <w:t xml:space="preserve">produziram </w:t>
      </w:r>
      <w:r w:rsidR="002B1BFB">
        <w:rPr>
          <w:rFonts w:ascii="Times New Roman" w:hAnsi="Times New Roman" w:cs="Times New Roman"/>
          <w:sz w:val="24"/>
          <w:szCs w:val="24"/>
        </w:rPr>
        <w:t xml:space="preserve">estruturas </w:t>
      </w:r>
      <w:r w:rsidR="00F1615E">
        <w:rPr>
          <w:rFonts w:ascii="Times New Roman" w:hAnsi="Times New Roman" w:cs="Times New Roman"/>
          <w:sz w:val="24"/>
          <w:szCs w:val="24"/>
        </w:rPr>
        <w:t xml:space="preserve">litorâneas </w:t>
      </w:r>
      <w:r w:rsidR="00B4731A">
        <w:rPr>
          <w:rFonts w:ascii="Times New Roman" w:hAnsi="Times New Roman" w:cs="Times New Roman"/>
          <w:sz w:val="24"/>
          <w:szCs w:val="24"/>
        </w:rPr>
        <w:t xml:space="preserve">que em conjunto </w:t>
      </w:r>
      <w:r w:rsidR="002B1BFB">
        <w:rPr>
          <w:rFonts w:ascii="Times New Roman" w:hAnsi="Times New Roman" w:cs="Times New Roman"/>
          <w:sz w:val="24"/>
          <w:szCs w:val="24"/>
        </w:rPr>
        <w:t>formava</w:t>
      </w:r>
      <w:r w:rsidR="00B4731A">
        <w:rPr>
          <w:rFonts w:ascii="Times New Roman" w:hAnsi="Times New Roman" w:cs="Times New Roman"/>
          <w:sz w:val="24"/>
          <w:szCs w:val="24"/>
        </w:rPr>
        <w:t>m</w:t>
      </w:r>
      <w:r w:rsidR="002B1BFB">
        <w:rPr>
          <w:rFonts w:ascii="Times New Roman" w:hAnsi="Times New Roman" w:cs="Times New Roman"/>
          <w:sz w:val="24"/>
          <w:szCs w:val="24"/>
        </w:rPr>
        <w:t xml:space="preserve"> um verdadeiro sistema de defesa. Uma “povoação militar”, nas palavras de Cardoso (1960), </w:t>
      </w:r>
      <w:r w:rsidR="00B908B5">
        <w:rPr>
          <w:rFonts w:ascii="Times New Roman" w:hAnsi="Times New Roman" w:cs="Times New Roman"/>
          <w:sz w:val="24"/>
          <w:szCs w:val="24"/>
        </w:rPr>
        <w:t xml:space="preserve">é </w:t>
      </w:r>
      <w:r w:rsidR="002B1BFB">
        <w:rPr>
          <w:rFonts w:ascii="Times New Roman" w:hAnsi="Times New Roman" w:cs="Times New Roman"/>
          <w:sz w:val="24"/>
          <w:szCs w:val="24"/>
        </w:rPr>
        <w:t>como a vila pass</w:t>
      </w:r>
      <w:r w:rsidR="00B908B5">
        <w:rPr>
          <w:rFonts w:ascii="Times New Roman" w:hAnsi="Times New Roman" w:cs="Times New Roman"/>
          <w:sz w:val="24"/>
          <w:szCs w:val="24"/>
        </w:rPr>
        <w:t>ou</w:t>
      </w:r>
      <w:r w:rsidR="002B1BFB">
        <w:rPr>
          <w:rFonts w:ascii="Times New Roman" w:hAnsi="Times New Roman" w:cs="Times New Roman"/>
          <w:sz w:val="24"/>
          <w:szCs w:val="24"/>
        </w:rPr>
        <w:t xml:space="preserve"> a se apresentar, </w:t>
      </w:r>
      <w:r w:rsidR="00867541">
        <w:rPr>
          <w:rFonts w:ascii="Times New Roman" w:hAnsi="Times New Roman" w:cs="Times New Roman"/>
          <w:sz w:val="24"/>
          <w:szCs w:val="24"/>
        </w:rPr>
        <w:t>adquirindo</w:t>
      </w:r>
      <w:r w:rsidR="002B1BFB">
        <w:rPr>
          <w:rFonts w:ascii="Times New Roman" w:hAnsi="Times New Roman" w:cs="Times New Roman"/>
          <w:sz w:val="24"/>
          <w:szCs w:val="24"/>
        </w:rPr>
        <w:t xml:space="preserve"> condição que </w:t>
      </w:r>
      <w:r w:rsidR="00867541">
        <w:rPr>
          <w:rFonts w:ascii="Times New Roman" w:hAnsi="Times New Roman" w:cs="Times New Roman"/>
          <w:sz w:val="24"/>
          <w:szCs w:val="24"/>
        </w:rPr>
        <w:t>não deix</w:t>
      </w:r>
      <w:r w:rsidR="009D356D">
        <w:rPr>
          <w:rFonts w:ascii="Times New Roman" w:hAnsi="Times New Roman" w:cs="Times New Roman"/>
          <w:sz w:val="24"/>
          <w:szCs w:val="24"/>
        </w:rPr>
        <w:t>ou</w:t>
      </w:r>
      <w:r w:rsidR="00867541">
        <w:rPr>
          <w:rFonts w:ascii="Times New Roman" w:hAnsi="Times New Roman" w:cs="Times New Roman"/>
          <w:sz w:val="24"/>
          <w:szCs w:val="24"/>
        </w:rPr>
        <w:t xml:space="preserve"> de repercutir</w:t>
      </w:r>
      <w:r w:rsidR="002B1BFB">
        <w:rPr>
          <w:rFonts w:ascii="Times New Roman" w:hAnsi="Times New Roman" w:cs="Times New Roman"/>
          <w:sz w:val="24"/>
          <w:szCs w:val="24"/>
        </w:rPr>
        <w:t xml:space="preserve"> em termos demográficos e socioinstitucionais, </w:t>
      </w:r>
      <w:r w:rsidR="00867541">
        <w:rPr>
          <w:rFonts w:ascii="Times New Roman" w:hAnsi="Times New Roman" w:cs="Times New Roman"/>
          <w:sz w:val="24"/>
          <w:szCs w:val="24"/>
        </w:rPr>
        <w:t xml:space="preserve">assim como na economia e na própria </w:t>
      </w:r>
      <w:r w:rsidR="00935795">
        <w:rPr>
          <w:rFonts w:ascii="Times New Roman" w:hAnsi="Times New Roman" w:cs="Times New Roman"/>
          <w:sz w:val="24"/>
          <w:szCs w:val="24"/>
        </w:rPr>
        <w:t>“</w:t>
      </w:r>
      <w:r w:rsidR="00867541">
        <w:rPr>
          <w:rFonts w:ascii="Times New Roman" w:hAnsi="Times New Roman" w:cs="Times New Roman"/>
          <w:sz w:val="24"/>
          <w:szCs w:val="24"/>
        </w:rPr>
        <w:t>paisagem</w:t>
      </w:r>
      <w:r w:rsidR="00935795">
        <w:rPr>
          <w:rFonts w:ascii="Times New Roman" w:hAnsi="Times New Roman" w:cs="Times New Roman"/>
          <w:sz w:val="24"/>
          <w:szCs w:val="24"/>
        </w:rPr>
        <w:t>”</w:t>
      </w:r>
      <w:r w:rsidR="00867541">
        <w:rPr>
          <w:rFonts w:ascii="Times New Roman" w:hAnsi="Times New Roman" w:cs="Times New Roman"/>
          <w:sz w:val="24"/>
          <w:szCs w:val="24"/>
        </w:rPr>
        <w:t xml:space="preserve"> urbana e regional. </w:t>
      </w:r>
      <w:r w:rsidR="002B1BFB">
        <w:rPr>
          <w:rFonts w:ascii="Times New Roman" w:hAnsi="Times New Roman" w:cs="Times New Roman"/>
          <w:sz w:val="24"/>
          <w:szCs w:val="24"/>
        </w:rPr>
        <w:t xml:space="preserve">    </w:t>
      </w:r>
    </w:p>
    <w:p w:rsidR="000204F2" w:rsidRDefault="00982281" w:rsidP="00F3422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postura </w:t>
      </w:r>
      <w:r w:rsidR="00CA74F0">
        <w:rPr>
          <w:rFonts w:ascii="Times New Roman" w:hAnsi="Times New Roman" w:cs="Times New Roman"/>
          <w:sz w:val="24"/>
          <w:szCs w:val="24"/>
        </w:rPr>
        <w:t xml:space="preserve">oficial </w:t>
      </w:r>
      <w:r>
        <w:rPr>
          <w:rFonts w:ascii="Times New Roman" w:hAnsi="Times New Roman" w:cs="Times New Roman"/>
          <w:sz w:val="24"/>
          <w:szCs w:val="24"/>
        </w:rPr>
        <w:t>lusitana ressoou igualmente,</w:t>
      </w:r>
      <w:r w:rsidR="006E74D9">
        <w:rPr>
          <w:rFonts w:ascii="Times New Roman" w:hAnsi="Times New Roman" w:cs="Times New Roman"/>
          <w:sz w:val="24"/>
          <w:szCs w:val="24"/>
        </w:rPr>
        <w:t xml:space="preserve"> </w:t>
      </w:r>
      <w:r>
        <w:rPr>
          <w:rFonts w:ascii="Times New Roman" w:hAnsi="Times New Roman" w:cs="Times New Roman"/>
          <w:sz w:val="24"/>
          <w:szCs w:val="24"/>
        </w:rPr>
        <w:t xml:space="preserve">e </w:t>
      </w:r>
      <w:r w:rsidR="00F22C61">
        <w:rPr>
          <w:rFonts w:ascii="Times New Roman" w:hAnsi="Times New Roman" w:cs="Times New Roman"/>
          <w:sz w:val="24"/>
          <w:szCs w:val="24"/>
        </w:rPr>
        <w:t xml:space="preserve">com reflexos </w:t>
      </w:r>
      <w:r w:rsidR="007B6F6C">
        <w:rPr>
          <w:rFonts w:ascii="Times New Roman" w:hAnsi="Times New Roman" w:cs="Times New Roman"/>
          <w:sz w:val="24"/>
          <w:szCs w:val="24"/>
        </w:rPr>
        <w:t>marcantes</w:t>
      </w:r>
      <w:r w:rsidR="00F22C61">
        <w:rPr>
          <w:rFonts w:ascii="Times New Roman" w:hAnsi="Times New Roman" w:cs="Times New Roman"/>
          <w:sz w:val="24"/>
          <w:szCs w:val="24"/>
        </w:rPr>
        <w:t xml:space="preserve"> n</w:t>
      </w:r>
      <w:r w:rsidR="00CA74F0">
        <w:rPr>
          <w:rFonts w:ascii="Times New Roman" w:hAnsi="Times New Roman" w:cs="Times New Roman"/>
          <w:sz w:val="24"/>
          <w:szCs w:val="24"/>
        </w:rPr>
        <w:t xml:space="preserve">a história </w:t>
      </w:r>
      <w:r w:rsidR="005F248B">
        <w:rPr>
          <w:rFonts w:ascii="Times New Roman" w:hAnsi="Times New Roman" w:cs="Times New Roman"/>
          <w:sz w:val="24"/>
          <w:szCs w:val="24"/>
        </w:rPr>
        <w:t>regional</w:t>
      </w:r>
      <w:r>
        <w:rPr>
          <w:rFonts w:ascii="Times New Roman" w:hAnsi="Times New Roman" w:cs="Times New Roman"/>
          <w:sz w:val="24"/>
          <w:szCs w:val="24"/>
        </w:rPr>
        <w:t xml:space="preserve">, </w:t>
      </w:r>
      <w:r w:rsidR="00B4731A">
        <w:rPr>
          <w:rFonts w:ascii="Times New Roman" w:hAnsi="Times New Roman" w:cs="Times New Roman"/>
          <w:sz w:val="24"/>
          <w:szCs w:val="24"/>
        </w:rPr>
        <w:t>por conta</w:t>
      </w:r>
      <w:r w:rsidR="00CA74F0">
        <w:rPr>
          <w:rFonts w:ascii="Times New Roman" w:hAnsi="Times New Roman" w:cs="Times New Roman"/>
          <w:sz w:val="24"/>
          <w:szCs w:val="24"/>
        </w:rPr>
        <w:t xml:space="preserve"> de importante</w:t>
      </w:r>
      <w:r>
        <w:rPr>
          <w:rFonts w:ascii="Times New Roman" w:hAnsi="Times New Roman" w:cs="Times New Roman"/>
          <w:sz w:val="24"/>
          <w:szCs w:val="24"/>
        </w:rPr>
        <w:t xml:space="preserve"> fluxo migratório </w:t>
      </w:r>
      <w:r w:rsidR="00F22C61">
        <w:rPr>
          <w:rFonts w:ascii="Times New Roman" w:hAnsi="Times New Roman" w:cs="Times New Roman"/>
          <w:sz w:val="24"/>
          <w:szCs w:val="24"/>
        </w:rPr>
        <w:t>oriundo</w:t>
      </w:r>
      <w:r>
        <w:rPr>
          <w:rFonts w:ascii="Times New Roman" w:hAnsi="Times New Roman" w:cs="Times New Roman"/>
          <w:sz w:val="24"/>
          <w:szCs w:val="24"/>
        </w:rPr>
        <w:t xml:space="preserve"> </w:t>
      </w:r>
      <w:r w:rsidR="007B6F6C">
        <w:rPr>
          <w:rFonts w:ascii="Times New Roman" w:hAnsi="Times New Roman" w:cs="Times New Roman"/>
          <w:sz w:val="24"/>
          <w:szCs w:val="24"/>
        </w:rPr>
        <w:t>sobretudo</w:t>
      </w:r>
      <w:r w:rsidR="00F22C61">
        <w:rPr>
          <w:rFonts w:ascii="Times New Roman" w:hAnsi="Times New Roman" w:cs="Times New Roman"/>
          <w:sz w:val="24"/>
          <w:szCs w:val="24"/>
        </w:rPr>
        <w:t xml:space="preserve"> </w:t>
      </w:r>
      <w:r>
        <w:rPr>
          <w:rFonts w:ascii="Times New Roman" w:hAnsi="Times New Roman" w:cs="Times New Roman"/>
          <w:sz w:val="24"/>
          <w:szCs w:val="24"/>
        </w:rPr>
        <w:t>do Arquipélago dos Açores</w:t>
      </w:r>
      <w:r w:rsidR="007B6F6C">
        <w:rPr>
          <w:rFonts w:ascii="Times New Roman" w:hAnsi="Times New Roman" w:cs="Times New Roman"/>
          <w:sz w:val="24"/>
          <w:szCs w:val="24"/>
        </w:rPr>
        <w:t>,</w:t>
      </w:r>
      <w:r w:rsidR="00F22C61">
        <w:rPr>
          <w:rFonts w:ascii="Times New Roman" w:hAnsi="Times New Roman" w:cs="Times New Roman"/>
          <w:sz w:val="24"/>
          <w:szCs w:val="24"/>
        </w:rPr>
        <w:t xml:space="preserve"> </w:t>
      </w:r>
      <w:r w:rsidR="00B908B5">
        <w:rPr>
          <w:rFonts w:ascii="Times New Roman" w:hAnsi="Times New Roman" w:cs="Times New Roman"/>
          <w:sz w:val="24"/>
          <w:szCs w:val="24"/>
        </w:rPr>
        <w:t>mas</w:t>
      </w:r>
      <w:r>
        <w:rPr>
          <w:rFonts w:ascii="Times New Roman" w:hAnsi="Times New Roman" w:cs="Times New Roman"/>
          <w:sz w:val="24"/>
          <w:szCs w:val="24"/>
        </w:rPr>
        <w:t xml:space="preserve"> </w:t>
      </w:r>
      <w:r w:rsidR="00AA271D">
        <w:rPr>
          <w:rFonts w:ascii="Times New Roman" w:hAnsi="Times New Roman" w:cs="Times New Roman"/>
          <w:sz w:val="24"/>
          <w:szCs w:val="24"/>
        </w:rPr>
        <w:t xml:space="preserve">também </w:t>
      </w:r>
      <w:r>
        <w:rPr>
          <w:rFonts w:ascii="Times New Roman" w:hAnsi="Times New Roman" w:cs="Times New Roman"/>
          <w:sz w:val="24"/>
          <w:szCs w:val="24"/>
        </w:rPr>
        <w:t>da Ilha da M</w:t>
      </w:r>
      <w:r w:rsidR="00E523E6">
        <w:rPr>
          <w:rFonts w:ascii="Times New Roman" w:hAnsi="Times New Roman" w:cs="Times New Roman"/>
          <w:sz w:val="24"/>
          <w:szCs w:val="24"/>
        </w:rPr>
        <w:t xml:space="preserve">adeira. </w:t>
      </w:r>
      <w:r w:rsidR="00250948">
        <w:rPr>
          <w:rFonts w:ascii="Times New Roman" w:hAnsi="Times New Roman" w:cs="Times New Roman"/>
          <w:sz w:val="24"/>
          <w:szCs w:val="24"/>
        </w:rPr>
        <w:t>Isso ocorreu na metade do século XVIII (</w:t>
      </w:r>
      <w:r w:rsidR="00AA271D">
        <w:rPr>
          <w:rFonts w:ascii="Times New Roman" w:hAnsi="Times New Roman" w:cs="Times New Roman"/>
          <w:sz w:val="24"/>
          <w:szCs w:val="24"/>
        </w:rPr>
        <w:t>entre 1748 e</w:t>
      </w:r>
      <w:r w:rsidR="00250948">
        <w:rPr>
          <w:rFonts w:ascii="Times New Roman" w:hAnsi="Times New Roman" w:cs="Times New Roman"/>
          <w:sz w:val="24"/>
          <w:szCs w:val="24"/>
        </w:rPr>
        <w:t xml:space="preserve"> 1756</w:t>
      </w:r>
      <w:r w:rsidR="00AA271D">
        <w:rPr>
          <w:rFonts w:ascii="Times New Roman" w:hAnsi="Times New Roman" w:cs="Times New Roman"/>
          <w:sz w:val="24"/>
          <w:szCs w:val="24"/>
        </w:rPr>
        <w:t>, mais ou menos</w:t>
      </w:r>
      <w:r w:rsidR="00250948">
        <w:rPr>
          <w:rFonts w:ascii="Times New Roman" w:hAnsi="Times New Roman" w:cs="Times New Roman"/>
          <w:sz w:val="24"/>
          <w:szCs w:val="24"/>
        </w:rPr>
        <w:t xml:space="preserve">), implicou </w:t>
      </w:r>
      <w:r w:rsidR="00B4731A">
        <w:rPr>
          <w:rFonts w:ascii="Times New Roman" w:hAnsi="Times New Roman" w:cs="Times New Roman"/>
          <w:sz w:val="24"/>
          <w:szCs w:val="24"/>
        </w:rPr>
        <w:t xml:space="preserve">a transferência </w:t>
      </w:r>
      <w:r w:rsidR="00AA271D">
        <w:rPr>
          <w:rFonts w:ascii="Times New Roman" w:hAnsi="Times New Roman" w:cs="Times New Roman"/>
          <w:sz w:val="24"/>
          <w:szCs w:val="24"/>
        </w:rPr>
        <w:t xml:space="preserve">de </w:t>
      </w:r>
      <w:r w:rsidR="00250948">
        <w:rPr>
          <w:rFonts w:ascii="Times New Roman" w:hAnsi="Times New Roman" w:cs="Times New Roman"/>
          <w:sz w:val="24"/>
          <w:szCs w:val="24"/>
        </w:rPr>
        <w:t xml:space="preserve">milhares de pessoas e </w:t>
      </w:r>
      <w:r w:rsidR="00AA271D">
        <w:rPr>
          <w:rFonts w:ascii="Times New Roman" w:hAnsi="Times New Roman" w:cs="Times New Roman"/>
          <w:sz w:val="24"/>
          <w:szCs w:val="24"/>
        </w:rPr>
        <w:t xml:space="preserve">teve como motivação o interesse </w:t>
      </w:r>
      <w:r w:rsidR="007A7CC9">
        <w:rPr>
          <w:rFonts w:ascii="Times New Roman" w:hAnsi="Times New Roman" w:cs="Times New Roman"/>
          <w:sz w:val="24"/>
          <w:szCs w:val="24"/>
        </w:rPr>
        <w:t xml:space="preserve">do Estado </w:t>
      </w:r>
      <w:r w:rsidR="00AA271D">
        <w:rPr>
          <w:rFonts w:ascii="Times New Roman" w:hAnsi="Times New Roman" w:cs="Times New Roman"/>
          <w:sz w:val="24"/>
          <w:szCs w:val="24"/>
        </w:rPr>
        <w:t xml:space="preserve">português </w:t>
      </w:r>
      <w:r w:rsidR="00F22C61">
        <w:rPr>
          <w:rFonts w:ascii="Times New Roman" w:hAnsi="Times New Roman" w:cs="Times New Roman"/>
          <w:sz w:val="24"/>
          <w:szCs w:val="24"/>
        </w:rPr>
        <w:t>em</w:t>
      </w:r>
      <w:r w:rsidR="005F248B">
        <w:rPr>
          <w:rFonts w:ascii="Times New Roman" w:hAnsi="Times New Roman" w:cs="Times New Roman"/>
          <w:sz w:val="24"/>
          <w:szCs w:val="24"/>
        </w:rPr>
        <w:t>, de um lado,</w:t>
      </w:r>
      <w:r w:rsidR="00F22C61">
        <w:rPr>
          <w:rFonts w:ascii="Times New Roman" w:hAnsi="Times New Roman" w:cs="Times New Roman"/>
          <w:sz w:val="24"/>
          <w:szCs w:val="24"/>
        </w:rPr>
        <w:t xml:space="preserve"> fortalecer a sua presença a</w:t>
      </w:r>
      <w:r w:rsidR="00AA271D">
        <w:rPr>
          <w:rFonts w:ascii="Times New Roman" w:hAnsi="Times New Roman" w:cs="Times New Roman"/>
          <w:sz w:val="24"/>
          <w:szCs w:val="24"/>
        </w:rPr>
        <w:t xml:space="preserve">o Sul da colônia – algo estratégico </w:t>
      </w:r>
      <w:r w:rsidR="007B6F6C">
        <w:rPr>
          <w:rFonts w:ascii="Times New Roman" w:hAnsi="Times New Roman" w:cs="Times New Roman"/>
          <w:sz w:val="24"/>
          <w:szCs w:val="24"/>
        </w:rPr>
        <w:t xml:space="preserve">devido às </w:t>
      </w:r>
      <w:r w:rsidR="00AA271D">
        <w:rPr>
          <w:rFonts w:ascii="Times New Roman" w:hAnsi="Times New Roman" w:cs="Times New Roman"/>
          <w:sz w:val="24"/>
          <w:szCs w:val="24"/>
        </w:rPr>
        <w:t>disp</w:t>
      </w:r>
      <w:r w:rsidR="009D356D">
        <w:rPr>
          <w:rFonts w:ascii="Times New Roman" w:hAnsi="Times New Roman" w:cs="Times New Roman"/>
          <w:sz w:val="24"/>
          <w:szCs w:val="24"/>
        </w:rPr>
        <w:t>utas com a Espanha –</w:t>
      </w:r>
      <w:r w:rsidR="005F248B">
        <w:rPr>
          <w:rFonts w:ascii="Times New Roman" w:hAnsi="Times New Roman" w:cs="Times New Roman"/>
          <w:sz w:val="24"/>
          <w:szCs w:val="24"/>
        </w:rPr>
        <w:t>, e, de outro</w:t>
      </w:r>
      <w:r w:rsidR="00AA271D">
        <w:rPr>
          <w:rFonts w:ascii="Times New Roman" w:hAnsi="Times New Roman" w:cs="Times New Roman"/>
          <w:sz w:val="24"/>
          <w:szCs w:val="24"/>
        </w:rPr>
        <w:t>, atend</w:t>
      </w:r>
      <w:r w:rsidR="00F22C61">
        <w:rPr>
          <w:rFonts w:ascii="Times New Roman" w:hAnsi="Times New Roman" w:cs="Times New Roman"/>
          <w:sz w:val="24"/>
          <w:szCs w:val="24"/>
        </w:rPr>
        <w:t xml:space="preserve">er </w:t>
      </w:r>
      <w:r w:rsidR="00AA271D">
        <w:rPr>
          <w:rFonts w:ascii="Times New Roman" w:hAnsi="Times New Roman" w:cs="Times New Roman"/>
          <w:sz w:val="24"/>
          <w:szCs w:val="24"/>
        </w:rPr>
        <w:t>demanda</w:t>
      </w:r>
      <w:r w:rsidR="00F22C61">
        <w:rPr>
          <w:rFonts w:ascii="Times New Roman" w:hAnsi="Times New Roman" w:cs="Times New Roman"/>
          <w:sz w:val="24"/>
          <w:szCs w:val="24"/>
        </w:rPr>
        <w:t xml:space="preserve">s de </w:t>
      </w:r>
      <w:r w:rsidR="007B6F6C">
        <w:rPr>
          <w:rFonts w:ascii="Times New Roman" w:hAnsi="Times New Roman" w:cs="Times New Roman"/>
          <w:sz w:val="24"/>
          <w:szCs w:val="24"/>
        </w:rPr>
        <w:t>pessoas</w:t>
      </w:r>
      <w:r w:rsidR="00F22C61">
        <w:rPr>
          <w:rFonts w:ascii="Times New Roman" w:hAnsi="Times New Roman" w:cs="Times New Roman"/>
          <w:sz w:val="24"/>
          <w:szCs w:val="24"/>
        </w:rPr>
        <w:t xml:space="preserve"> daquelas ilhas </w:t>
      </w:r>
      <w:r w:rsidR="00AA271D">
        <w:rPr>
          <w:rFonts w:ascii="Times New Roman" w:hAnsi="Times New Roman" w:cs="Times New Roman"/>
          <w:sz w:val="24"/>
          <w:szCs w:val="24"/>
        </w:rPr>
        <w:t xml:space="preserve">sobre </w:t>
      </w:r>
      <w:r w:rsidR="009D356D">
        <w:rPr>
          <w:rFonts w:ascii="Times New Roman" w:hAnsi="Times New Roman" w:cs="Times New Roman"/>
          <w:sz w:val="24"/>
          <w:szCs w:val="24"/>
        </w:rPr>
        <w:t>emigrar</w:t>
      </w:r>
      <w:r w:rsidR="00AA271D">
        <w:rPr>
          <w:rFonts w:ascii="Times New Roman" w:hAnsi="Times New Roman" w:cs="Times New Roman"/>
          <w:sz w:val="24"/>
          <w:szCs w:val="24"/>
        </w:rPr>
        <w:t xml:space="preserve"> e</w:t>
      </w:r>
      <w:r w:rsidR="007A7CC9">
        <w:rPr>
          <w:rFonts w:ascii="Times New Roman" w:hAnsi="Times New Roman" w:cs="Times New Roman"/>
          <w:sz w:val="24"/>
          <w:szCs w:val="24"/>
        </w:rPr>
        <w:t>m</w:t>
      </w:r>
      <w:r w:rsidR="00AA271D">
        <w:rPr>
          <w:rFonts w:ascii="Times New Roman" w:hAnsi="Times New Roman" w:cs="Times New Roman"/>
          <w:sz w:val="24"/>
          <w:szCs w:val="24"/>
        </w:rPr>
        <w:t xml:space="preserve"> busca</w:t>
      </w:r>
      <w:r w:rsidR="007A7CC9">
        <w:rPr>
          <w:rFonts w:ascii="Times New Roman" w:hAnsi="Times New Roman" w:cs="Times New Roman"/>
          <w:sz w:val="24"/>
          <w:szCs w:val="24"/>
        </w:rPr>
        <w:t xml:space="preserve"> de</w:t>
      </w:r>
      <w:r w:rsidR="00AA271D">
        <w:rPr>
          <w:rFonts w:ascii="Times New Roman" w:hAnsi="Times New Roman" w:cs="Times New Roman"/>
          <w:sz w:val="24"/>
          <w:szCs w:val="24"/>
        </w:rPr>
        <w:t xml:space="preserve"> melhores condições de </w:t>
      </w:r>
      <w:r w:rsidR="007B6F6C">
        <w:rPr>
          <w:rFonts w:ascii="Times New Roman" w:hAnsi="Times New Roman" w:cs="Times New Roman"/>
          <w:sz w:val="24"/>
          <w:szCs w:val="24"/>
        </w:rPr>
        <w:t>vida</w:t>
      </w:r>
      <w:r w:rsidR="00AA271D">
        <w:rPr>
          <w:rFonts w:ascii="Times New Roman" w:hAnsi="Times New Roman" w:cs="Times New Roman"/>
          <w:sz w:val="24"/>
          <w:szCs w:val="24"/>
        </w:rPr>
        <w:t xml:space="preserve">. </w:t>
      </w:r>
      <w:r w:rsidR="00A15265">
        <w:rPr>
          <w:rFonts w:ascii="Times New Roman" w:hAnsi="Times New Roman" w:cs="Times New Roman"/>
          <w:sz w:val="24"/>
          <w:szCs w:val="24"/>
        </w:rPr>
        <w:t xml:space="preserve">De fato, embora, como assinala Rodrigues (2002), </w:t>
      </w:r>
      <w:r w:rsidR="007A7CC9">
        <w:rPr>
          <w:rFonts w:ascii="Times New Roman" w:hAnsi="Times New Roman" w:cs="Times New Roman"/>
          <w:sz w:val="24"/>
          <w:szCs w:val="24"/>
        </w:rPr>
        <w:t xml:space="preserve">se registre </w:t>
      </w:r>
      <w:r w:rsidR="00A15265">
        <w:rPr>
          <w:rFonts w:ascii="Times New Roman" w:hAnsi="Times New Roman" w:cs="Times New Roman"/>
          <w:sz w:val="24"/>
          <w:szCs w:val="24"/>
        </w:rPr>
        <w:t>emigração de portugueses desde o século XV, o movimento de meados do século XVIII exibiu especificidade</w:t>
      </w:r>
      <w:r w:rsidR="00114CA3">
        <w:rPr>
          <w:rFonts w:ascii="Times New Roman" w:hAnsi="Times New Roman" w:cs="Times New Roman"/>
          <w:sz w:val="24"/>
          <w:szCs w:val="24"/>
        </w:rPr>
        <w:t xml:space="preserve">s </w:t>
      </w:r>
      <w:r w:rsidR="00D37005">
        <w:rPr>
          <w:rFonts w:ascii="Times New Roman" w:hAnsi="Times New Roman" w:cs="Times New Roman"/>
          <w:sz w:val="24"/>
          <w:szCs w:val="24"/>
        </w:rPr>
        <w:t>quanto à</w:t>
      </w:r>
      <w:r w:rsidR="00A15265">
        <w:rPr>
          <w:rFonts w:ascii="Times New Roman" w:hAnsi="Times New Roman" w:cs="Times New Roman"/>
          <w:sz w:val="24"/>
          <w:szCs w:val="24"/>
        </w:rPr>
        <w:t xml:space="preserve"> motivação: </w:t>
      </w:r>
    </w:p>
    <w:p w:rsidR="00A15265" w:rsidRPr="00114CA3" w:rsidRDefault="00A15265" w:rsidP="00D37005">
      <w:pPr>
        <w:spacing w:before="120" w:after="0" w:line="240" w:lineRule="auto"/>
        <w:ind w:left="2268"/>
        <w:jc w:val="both"/>
        <w:rPr>
          <w:rFonts w:ascii="Times New Roman" w:hAnsi="Times New Roman" w:cs="Times New Roman"/>
        </w:rPr>
      </w:pPr>
      <w:r w:rsidRPr="00114CA3">
        <w:rPr>
          <w:rFonts w:ascii="Times New Roman" w:hAnsi="Times New Roman" w:cs="Times New Roman"/>
        </w:rPr>
        <w:t xml:space="preserve">A emigração açoriana setecentista foi decisivamente marcada pelo movimento registado em meados do século, direccionado para o Brasil meridional – para Santa Catarina e para o Rio Grande de São Pedro. Com objectivos bem delineados pela coroa, mas, simultaneamente, respondendo às solicitações das gentes das ilhas, que passavam por dificuldades várias, assistiu-se a uma </w:t>
      </w:r>
      <w:r w:rsidRPr="00114CA3">
        <w:rPr>
          <w:rFonts w:ascii="Times New Roman" w:hAnsi="Times New Roman" w:cs="Times New Roman"/>
        </w:rPr>
        <w:lastRenderedPageBreak/>
        <w:t>actividade inédita no fluxo emigratório açoriano para aquelas regiões. Em 1747 encontravam-se inscritos cerca de 8.000 indivíduos, entre casados e solteiros, que correspondiam a 5,25% da população açórica de então. A partir de 1747 estavam, pois, criadas as condições para a saída de inúmeros casais açorianos. (CORDEIRO; MADEIRA, 2003, p. 108)</w:t>
      </w:r>
    </w:p>
    <w:p w:rsidR="00B4731A" w:rsidRDefault="00B4731A" w:rsidP="00F34225">
      <w:pPr>
        <w:spacing w:after="0" w:line="360" w:lineRule="auto"/>
        <w:ind w:firstLine="708"/>
        <w:jc w:val="both"/>
        <w:rPr>
          <w:rFonts w:ascii="Times New Roman" w:hAnsi="Times New Roman" w:cs="Times New Roman"/>
          <w:sz w:val="24"/>
          <w:szCs w:val="24"/>
        </w:rPr>
      </w:pPr>
    </w:p>
    <w:p w:rsidR="007E474F" w:rsidRDefault="00B801AA" w:rsidP="00F3422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este artigo, interessa </w:t>
      </w:r>
      <w:r w:rsidR="0026668E">
        <w:rPr>
          <w:rFonts w:ascii="Times New Roman" w:hAnsi="Times New Roman" w:cs="Times New Roman"/>
          <w:sz w:val="24"/>
          <w:szCs w:val="24"/>
        </w:rPr>
        <w:t>antes de tudo</w:t>
      </w:r>
      <w:r>
        <w:rPr>
          <w:rFonts w:ascii="Times New Roman" w:hAnsi="Times New Roman" w:cs="Times New Roman"/>
          <w:sz w:val="24"/>
          <w:szCs w:val="24"/>
        </w:rPr>
        <w:t xml:space="preserve"> a d</w:t>
      </w:r>
      <w:r w:rsidR="000204F2">
        <w:rPr>
          <w:rFonts w:ascii="Times New Roman" w:hAnsi="Times New Roman" w:cs="Times New Roman"/>
          <w:sz w:val="24"/>
          <w:szCs w:val="24"/>
        </w:rPr>
        <w:t>istribuição d</w:t>
      </w:r>
      <w:r>
        <w:rPr>
          <w:rFonts w:ascii="Times New Roman" w:hAnsi="Times New Roman" w:cs="Times New Roman"/>
          <w:sz w:val="24"/>
          <w:szCs w:val="24"/>
        </w:rPr>
        <w:t>esses</w:t>
      </w:r>
      <w:r w:rsidR="000204F2">
        <w:rPr>
          <w:rFonts w:ascii="Times New Roman" w:hAnsi="Times New Roman" w:cs="Times New Roman"/>
          <w:sz w:val="24"/>
          <w:szCs w:val="24"/>
        </w:rPr>
        <w:t xml:space="preserve"> colonos</w:t>
      </w:r>
      <w:r>
        <w:rPr>
          <w:rFonts w:ascii="Times New Roman" w:hAnsi="Times New Roman" w:cs="Times New Roman"/>
          <w:sz w:val="24"/>
          <w:szCs w:val="24"/>
        </w:rPr>
        <w:t xml:space="preserve"> </w:t>
      </w:r>
      <w:r w:rsidR="00660686">
        <w:rPr>
          <w:rFonts w:ascii="Times New Roman" w:hAnsi="Times New Roman" w:cs="Times New Roman"/>
          <w:sz w:val="24"/>
          <w:szCs w:val="24"/>
        </w:rPr>
        <w:t>nos arredores de</w:t>
      </w:r>
      <w:r>
        <w:rPr>
          <w:rFonts w:ascii="Times New Roman" w:hAnsi="Times New Roman" w:cs="Times New Roman"/>
          <w:sz w:val="24"/>
          <w:szCs w:val="24"/>
        </w:rPr>
        <w:t xml:space="preserve"> Nossa Senhora do Desterro</w:t>
      </w:r>
      <w:r w:rsidR="000204F2">
        <w:rPr>
          <w:rFonts w:ascii="Times New Roman" w:hAnsi="Times New Roman" w:cs="Times New Roman"/>
          <w:sz w:val="24"/>
          <w:szCs w:val="24"/>
        </w:rPr>
        <w:t xml:space="preserve">. </w:t>
      </w:r>
      <w:r w:rsidR="0023386E">
        <w:rPr>
          <w:rFonts w:ascii="Times New Roman" w:hAnsi="Times New Roman" w:cs="Times New Roman"/>
          <w:sz w:val="24"/>
          <w:szCs w:val="24"/>
        </w:rPr>
        <w:t>As</w:t>
      </w:r>
      <w:r w:rsidR="00505D07">
        <w:rPr>
          <w:rFonts w:ascii="Times New Roman" w:hAnsi="Times New Roman" w:cs="Times New Roman"/>
          <w:sz w:val="24"/>
          <w:szCs w:val="24"/>
        </w:rPr>
        <w:t xml:space="preserve"> f</w:t>
      </w:r>
      <w:r w:rsidR="0026668E">
        <w:rPr>
          <w:rFonts w:ascii="Times New Roman" w:hAnsi="Times New Roman" w:cs="Times New Roman"/>
          <w:sz w:val="24"/>
          <w:szCs w:val="24"/>
        </w:rPr>
        <w:t xml:space="preserve">amílias foram instaladas na Ilha, ao norte, ao sul e a leste do núcleo urbano, e </w:t>
      </w:r>
      <w:r w:rsidR="0023386E">
        <w:rPr>
          <w:rFonts w:ascii="Times New Roman" w:hAnsi="Times New Roman" w:cs="Times New Roman"/>
          <w:sz w:val="24"/>
          <w:szCs w:val="24"/>
        </w:rPr>
        <w:t xml:space="preserve">no </w:t>
      </w:r>
      <w:r w:rsidR="0026668E">
        <w:rPr>
          <w:rFonts w:ascii="Times New Roman" w:hAnsi="Times New Roman" w:cs="Times New Roman"/>
          <w:sz w:val="24"/>
          <w:szCs w:val="24"/>
        </w:rPr>
        <w:t xml:space="preserve">litoral continental, </w:t>
      </w:r>
      <w:r w:rsidR="00494C9E">
        <w:rPr>
          <w:rFonts w:ascii="Times New Roman" w:hAnsi="Times New Roman" w:cs="Times New Roman"/>
          <w:sz w:val="24"/>
          <w:szCs w:val="24"/>
        </w:rPr>
        <w:t xml:space="preserve">daí </w:t>
      </w:r>
      <w:r w:rsidR="0026668E">
        <w:rPr>
          <w:rFonts w:ascii="Times New Roman" w:hAnsi="Times New Roman" w:cs="Times New Roman"/>
          <w:sz w:val="24"/>
          <w:szCs w:val="24"/>
        </w:rPr>
        <w:t xml:space="preserve">surgindo povoações que </w:t>
      </w:r>
      <w:r w:rsidR="00706DB9">
        <w:rPr>
          <w:rFonts w:ascii="Times New Roman" w:hAnsi="Times New Roman" w:cs="Times New Roman"/>
          <w:sz w:val="24"/>
          <w:szCs w:val="24"/>
        </w:rPr>
        <w:t>depois</w:t>
      </w:r>
      <w:r w:rsidR="0026668E">
        <w:rPr>
          <w:rFonts w:ascii="Times New Roman" w:hAnsi="Times New Roman" w:cs="Times New Roman"/>
          <w:sz w:val="24"/>
          <w:szCs w:val="24"/>
        </w:rPr>
        <w:t xml:space="preserve"> </w:t>
      </w:r>
      <w:r w:rsidR="00494C9E">
        <w:rPr>
          <w:rFonts w:ascii="Times New Roman" w:hAnsi="Times New Roman" w:cs="Times New Roman"/>
          <w:sz w:val="24"/>
          <w:szCs w:val="24"/>
        </w:rPr>
        <w:t xml:space="preserve">se </w:t>
      </w:r>
      <w:r w:rsidR="00706DB9">
        <w:rPr>
          <w:rFonts w:ascii="Times New Roman" w:hAnsi="Times New Roman" w:cs="Times New Roman"/>
          <w:sz w:val="24"/>
          <w:szCs w:val="24"/>
        </w:rPr>
        <w:t xml:space="preserve">tornaram </w:t>
      </w:r>
      <w:r w:rsidR="0026668E">
        <w:rPr>
          <w:rFonts w:ascii="Times New Roman" w:hAnsi="Times New Roman" w:cs="Times New Roman"/>
          <w:sz w:val="24"/>
          <w:szCs w:val="24"/>
        </w:rPr>
        <w:t xml:space="preserve">freguesias (unidade administrativa de origem portuguesa). </w:t>
      </w:r>
      <w:r w:rsidR="00B908B5">
        <w:rPr>
          <w:rFonts w:ascii="Times New Roman" w:hAnsi="Times New Roman" w:cs="Times New Roman"/>
          <w:sz w:val="24"/>
          <w:szCs w:val="24"/>
        </w:rPr>
        <w:t xml:space="preserve">A </w:t>
      </w:r>
      <w:r w:rsidR="0026668E">
        <w:rPr>
          <w:rFonts w:ascii="Times New Roman" w:hAnsi="Times New Roman" w:cs="Times New Roman"/>
          <w:sz w:val="24"/>
          <w:szCs w:val="24"/>
        </w:rPr>
        <w:t xml:space="preserve">criação de novas freguesias, </w:t>
      </w:r>
      <w:r w:rsidR="0023386E">
        <w:rPr>
          <w:rFonts w:ascii="Times New Roman" w:hAnsi="Times New Roman" w:cs="Times New Roman"/>
          <w:sz w:val="24"/>
          <w:szCs w:val="24"/>
        </w:rPr>
        <w:t xml:space="preserve">por </w:t>
      </w:r>
      <w:r w:rsidR="0026668E">
        <w:rPr>
          <w:rFonts w:ascii="Times New Roman" w:hAnsi="Times New Roman" w:cs="Times New Roman"/>
          <w:sz w:val="24"/>
          <w:szCs w:val="24"/>
        </w:rPr>
        <w:t>desmembramentos e reconfigurações</w:t>
      </w:r>
      <w:r w:rsidR="0023386E">
        <w:rPr>
          <w:rFonts w:ascii="Times New Roman" w:hAnsi="Times New Roman" w:cs="Times New Roman"/>
          <w:sz w:val="24"/>
          <w:szCs w:val="24"/>
        </w:rPr>
        <w:t>,</w:t>
      </w:r>
      <w:r w:rsidR="0026668E">
        <w:rPr>
          <w:rFonts w:ascii="Times New Roman" w:hAnsi="Times New Roman" w:cs="Times New Roman"/>
          <w:sz w:val="24"/>
          <w:szCs w:val="24"/>
        </w:rPr>
        <w:t xml:space="preserve"> </w:t>
      </w:r>
      <w:r w:rsidR="00D83090">
        <w:rPr>
          <w:rFonts w:ascii="Times New Roman" w:hAnsi="Times New Roman" w:cs="Times New Roman"/>
          <w:sz w:val="24"/>
          <w:szCs w:val="24"/>
        </w:rPr>
        <w:t xml:space="preserve">conforme destacado em IPHAN (2015), </w:t>
      </w:r>
      <w:r w:rsidR="0026668E">
        <w:rPr>
          <w:rFonts w:ascii="Times New Roman" w:hAnsi="Times New Roman" w:cs="Times New Roman"/>
          <w:sz w:val="24"/>
          <w:szCs w:val="24"/>
        </w:rPr>
        <w:t>result</w:t>
      </w:r>
      <w:r w:rsidR="00B908B5">
        <w:rPr>
          <w:rFonts w:ascii="Times New Roman" w:hAnsi="Times New Roman" w:cs="Times New Roman"/>
          <w:sz w:val="24"/>
          <w:szCs w:val="24"/>
        </w:rPr>
        <w:t>ou</w:t>
      </w:r>
      <w:r w:rsidR="0026668E">
        <w:rPr>
          <w:rFonts w:ascii="Times New Roman" w:hAnsi="Times New Roman" w:cs="Times New Roman"/>
          <w:sz w:val="24"/>
          <w:szCs w:val="24"/>
        </w:rPr>
        <w:t xml:space="preserve"> em trama de localidades cuja</w:t>
      </w:r>
      <w:r w:rsidR="00494C9E">
        <w:rPr>
          <w:rFonts w:ascii="Times New Roman" w:hAnsi="Times New Roman" w:cs="Times New Roman"/>
          <w:sz w:val="24"/>
          <w:szCs w:val="24"/>
        </w:rPr>
        <w:t xml:space="preserve"> comunicação</w:t>
      </w:r>
      <w:r w:rsidR="0026668E">
        <w:rPr>
          <w:rFonts w:ascii="Times New Roman" w:hAnsi="Times New Roman" w:cs="Times New Roman"/>
          <w:sz w:val="24"/>
          <w:szCs w:val="24"/>
        </w:rPr>
        <w:t xml:space="preserve"> (</w:t>
      </w:r>
      <w:r w:rsidR="00D83090">
        <w:rPr>
          <w:rFonts w:ascii="Times New Roman" w:hAnsi="Times New Roman" w:cs="Times New Roman"/>
          <w:sz w:val="24"/>
          <w:szCs w:val="24"/>
        </w:rPr>
        <w:t xml:space="preserve">com </w:t>
      </w:r>
      <w:r w:rsidR="0026668E">
        <w:rPr>
          <w:rFonts w:ascii="Times New Roman" w:hAnsi="Times New Roman" w:cs="Times New Roman"/>
          <w:sz w:val="24"/>
          <w:szCs w:val="24"/>
        </w:rPr>
        <w:t xml:space="preserve">diversos </w:t>
      </w:r>
      <w:r w:rsidR="00D83090">
        <w:rPr>
          <w:rFonts w:ascii="Times New Roman" w:hAnsi="Times New Roman" w:cs="Times New Roman"/>
          <w:sz w:val="24"/>
          <w:szCs w:val="24"/>
        </w:rPr>
        <w:t xml:space="preserve">perfis ou </w:t>
      </w:r>
      <w:r w:rsidR="0026668E">
        <w:rPr>
          <w:rFonts w:ascii="Times New Roman" w:hAnsi="Times New Roman" w:cs="Times New Roman"/>
          <w:sz w:val="24"/>
          <w:szCs w:val="24"/>
        </w:rPr>
        <w:t>fin</w:t>
      </w:r>
      <w:r w:rsidR="00D83090">
        <w:rPr>
          <w:rFonts w:ascii="Times New Roman" w:hAnsi="Times New Roman" w:cs="Times New Roman"/>
          <w:sz w:val="24"/>
          <w:szCs w:val="24"/>
        </w:rPr>
        <w:t xml:space="preserve">alidades) </w:t>
      </w:r>
      <w:r w:rsidR="0026668E">
        <w:rPr>
          <w:rFonts w:ascii="Times New Roman" w:hAnsi="Times New Roman" w:cs="Times New Roman"/>
          <w:sz w:val="24"/>
          <w:szCs w:val="24"/>
        </w:rPr>
        <w:t xml:space="preserve">ocorria </w:t>
      </w:r>
      <w:r w:rsidR="0023386E">
        <w:rPr>
          <w:rFonts w:ascii="Times New Roman" w:hAnsi="Times New Roman" w:cs="Times New Roman"/>
          <w:sz w:val="24"/>
          <w:szCs w:val="24"/>
        </w:rPr>
        <w:t>basicamente</w:t>
      </w:r>
      <w:r w:rsidR="0026668E">
        <w:rPr>
          <w:rFonts w:ascii="Times New Roman" w:hAnsi="Times New Roman" w:cs="Times New Roman"/>
          <w:sz w:val="24"/>
          <w:szCs w:val="24"/>
        </w:rPr>
        <w:t xml:space="preserve"> pelo mar, </w:t>
      </w:r>
      <w:r w:rsidR="00706DB9">
        <w:rPr>
          <w:rFonts w:ascii="Times New Roman" w:hAnsi="Times New Roman" w:cs="Times New Roman"/>
          <w:sz w:val="24"/>
          <w:szCs w:val="24"/>
        </w:rPr>
        <w:t xml:space="preserve">devido à </w:t>
      </w:r>
      <w:r w:rsidR="00660686">
        <w:rPr>
          <w:rFonts w:ascii="Times New Roman" w:hAnsi="Times New Roman" w:cs="Times New Roman"/>
          <w:sz w:val="24"/>
          <w:szCs w:val="24"/>
        </w:rPr>
        <w:t xml:space="preserve">prevalecente </w:t>
      </w:r>
      <w:r w:rsidR="0026668E">
        <w:rPr>
          <w:rFonts w:ascii="Times New Roman" w:hAnsi="Times New Roman" w:cs="Times New Roman"/>
          <w:sz w:val="24"/>
          <w:szCs w:val="24"/>
        </w:rPr>
        <w:t xml:space="preserve">condição litorânea </w:t>
      </w:r>
      <w:r w:rsidR="00B4731A">
        <w:rPr>
          <w:rFonts w:ascii="Times New Roman" w:hAnsi="Times New Roman" w:cs="Times New Roman"/>
          <w:sz w:val="24"/>
          <w:szCs w:val="24"/>
        </w:rPr>
        <w:t xml:space="preserve">desses espaços </w:t>
      </w:r>
      <w:r w:rsidR="0026668E">
        <w:rPr>
          <w:rFonts w:ascii="Times New Roman" w:hAnsi="Times New Roman" w:cs="Times New Roman"/>
          <w:sz w:val="24"/>
          <w:szCs w:val="24"/>
        </w:rPr>
        <w:t>e</w:t>
      </w:r>
      <w:r w:rsidR="00706DB9">
        <w:rPr>
          <w:rFonts w:ascii="Times New Roman" w:hAnsi="Times New Roman" w:cs="Times New Roman"/>
          <w:sz w:val="24"/>
          <w:szCs w:val="24"/>
        </w:rPr>
        <w:t xml:space="preserve"> à </w:t>
      </w:r>
      <w:r w:rsidR="00494C9E">
        <w:rPr>
          <w:rFonts w:ascii="Times New Roman" w:hAnsi="Times New Roman" w:cs="Times New Roman"/>
          <w:sz w:val="24"/>
          <w:szCs w:val="24"/>
        </w:rPr>
        <w:t xml:space="preserve">grande </w:t>
      </w:r>
      <w:r w:rsidR="0026668E">
        <w:rPr>
          <w:rFonts w:ascii="Times New Roman" w:hAnsi="Times New Roman" w:cs="Times New Roman"/>
          <w:sz w:val="24"/>
          <w:szCs w:val="24"/>
        </w:rPr>
        <w:t xml:space="preserve">precariedade das </w:t>
      </w:r>
      <w:r w:rsidR="00494C9E">
        <w:rPr>
          <w:rFonts w:ascii="Times New Roman" w:hAnsi="Times New Roman" w:cs="Times New Roman"/>
          <w:sz w:val="24"/>
          <w:szCs w:val="24"/>
        </w:rPr>
        <w:t>possibilidades</w:t>
      </w:r>
      <w:r w:rsidR="0026668E">
        <w:rPr>
          <w:rFonts w:ascii="Times New Roman" w:hAnsi="Times New Roman" w:cs="Times New Roman"/>
          <w:sz w:val="24"/>
          <w:szCs w:val="24"/>
        </w:rPr>
        <w:t xml:space="preserve"> terrestres. </w:t>
      </w:r>
      <w:r w:rsidR="00967FA0">
        <w:rPr>
          <w:rFonts w:ascii="Times New Roman" w:hAnsi="Times New Roman" w:cs="Times New Roman"/>
          <w:sz w:val="24"/>
          <w:szCs w:val="24"/>
        </w:rPr>
        <w:t xml:space="preserve">Algo como um </w:t>
      </w:r>
      <w:r w:rsidR="00D83090">
        <w:rPr>
          <w:rFonts w:ascii="Times New Roman" w:hAnsi="Times New Roman" w:cs="Times New Roman"/>
          <w:sz w:val="24"/>
          <w:szCs w:val="24"/>
        </w:rPr>
        <w:t xml:space="preserve">arquipélago de lugares ganhou forma </w:t>
      </w:r>
      <w:r w:rsidR="00660686">
        <w:rPr>
          <w:rFonts w:ascii="Times New Roman" w:hAnsi="Times New Roman" w:cs="Times New Roman"/>
          <w:sz w:val="24"/>
          <w:szCs w:val="24"/>
        </w:rPr>
        <w:t>n</w:t>
      </w:r>
      <w:r w:rsidR="00B908B5">
        <w:rPr>
          <w:rFonts w:ascii="Times New Roman" w:hAnsi="Times New Roman" w:cs="Times New Roman"/>
          <w:sz w:val="24"/>
          <w:szCs w:val="24"/>
        </w:rPr>
        <w:t xml:space="preserve">a esteira </w:t>
      </w:r>
      <w:r w:rsidR="00660686">
        <w:rPr>
          <w:rFonts w:ascii="Times New Roman" w:hAnsi="Times New Roman" w:cs="Times New Roman"/>
          <w:sz w:val="24"/>
          <w:szCs w:val="24"/>
        </w:rPr>
        <w:t>de</w:t>
      </w:r>
      <w:r w:rsidR="00706DB9">
        <w:rPr>
          <w:rFonts w:ascii="Times New Roman" w:hAnsi="Times New Roman" w:cs="Times New Roman"/>
          <w:sz w:val="24"/>
          <w:szCs w:val="24"/>
        </w:rPr>
        <w:t xml:space="preserve"> </w:t>
      </w:r>
      <w:r w:rsidR="00494C9E">
        <w:rPr>
          <w:rFonts w:ascii="Times New Roman" w:hAnsi="Times New Roman" w:cs="Times New Roman"/>
          <w:sz w:val="24"/>
          <w:szCs w:val="24"/>
        </w:rPr>
        <w:t xml:space="preserve">vários </w:t>
      </w:r>
      <w:r w:rsidR="00D83090">
        <w:rPr>
          <w:rFonts w:ascii="Times New Roman" w:hAnsi="Times New Roman" w:cs="Times New Roman"/>
          <w:sz w:val="24"/>
          <w:szCs w:val="24"/>
        </w:rPr>
        <w:t>processos de ocupação e expansão</w:t>
      </w:r>
      <w:r w:rsidR="0023386E">
        <w:rPr>
          <w:rFonts w:ascii="Times New Roman" w:hAnsi="Times New Roman" w:cs="Times New Roman"/>
          <w:sz w:val="24"/>
          <w:szCs w:val="24"/>
        </w:rPr>
        <w:t xml:space="preserve">, </w:t>
      </w:r>
      <w:r w:rsidR="00B908B5">
        <w:rPr>
          <w:rFonts w:ascii="Times New Roman" w:hAnsi="Times New Roman" w:cs="Times New Roman"/>
          <w:sz w:val="24"/>
          <w:szCs w:val="24"/>
        </w:rPr>
        <w:t>c</w:t>
      </w:r>
      <w:r w:rsidR="0023386E">
        <w:rPr>
          <w:rFonts w:ascii="Times New Roman" w:hAnsi="Times New Roman" w:cs="Times New Roman"/>
          <w:sz w:val="24"/>
          <w:szCs w:val="24"/>
        </w:rPr>
        <w:t>o</w:t>
      </w:r>
      <w:r w:rsidR="00B908B5">
        <w:rPr>
          <w:rFonts w:ascii="Times New Roman" w:hAnsi="Times New Roman" w:cs="Times New Roman"/>
          <w:sz w:val="24"/>
          <w:szCs w:val="24"/>
        </w:rPr>
        <w:t>m</w:t>
      </w:r>
      <w:r w:rsidR="0023386E">
        <w:rPr>
          <w:rFonts w:ascii="Times New Roman" w:hAnsi="Times New Roman" w:cs="Times New Roman"/>
          <w:sz w:val="24"/>
          <w:szCs w:val="24"/>
        </w:rPr>
        <w:t xml:space="preserve"> </w:t>
      </w:r>
      <w:r w:rsidR="00494C9E">
        <w:rPr>
          <w:rFonts w:ascii="Times New Roman" w:hAnsi="Times New Roman" w:cs="Times New Roman"/>
          <w:sz w:val="24"/>
          <w:szCs w:val="24"/>
        </w:rPr>
        <w:t xml:space="preserve">dia a dia </w:t>
      </w:r>
      <w:r w:rsidR="0023386E">
        <w:rPr>
          <w:rFonts w:ascii="Times New Roman" w:hAnsi="Times New Roman" w:cs="Times New Roman"/>
          <w:sz w:val="24"/>
          <w:szCs w:val="24"/>
        </w:rPr>
        <w:t>crivado pel</w:t>
      </w:r>
      <w:r w:rsidR="00B908B5">
        <w:rPr>
          <w:rFonts w:ascii="Times New Roman" w:hAnsi="Times New Roman" w:cs="Times New Roman"/>
          <w:sz w:val="24"/>
          <w:szCs w:val="24"/>
        </w:rPr>
        <w:t>as atividades d</w:t>
      </w:r>
      <w:r w:rsidR="00D83090">
        <w:rPr>
          <w:rFonts w:ascii="Times New Roman" w:hAnsi="Times New Roman" w:cs="Times New Roman"/>
          <w:sz w:val="24"/>
          <w:szCs w:val="24"/>
        </w:rPr>
        <w:t>o binômio agricultura-pesca</w:t>
      </w:r>
      <w:r w:rsidR="00B4731A">
        <w:rPr>
          <w:rFonts w:ascii="Times New Roman" w:hAnsi="Times New Roman" w:cs="Times New Roman"/>
          <w:sz w:val="24"/>
          <w:szCs w:val="24"/>
        </w:rPr>
        <w:t xml:space="preserve"> e u</w:t>
      </w:r>
      <w:r w:rsidR="00706DB9">
        <w:rPr>
          <w:rFonts w:ascii="Times New Roman" w:hAnsi="Times New Roman" w:cs="Times New Roman"/>
          <w:sz w:val="24"/>
          <w:szCs w:val="24"/>
        </w:rPr>
        <w:t>so d</w:t>
      </w:r>
      <w:r w:rsidR="00D83090">
        <w:rPr>
          <w:rFonts w:ascii="Times New Roman" w:hAnsi="Times New Roman" w:cs="Times New Roman"/>
          <w:sz w:val="24"/>
          <w:szCs w:val="24"/>
        </w:rPr>
        <w:t xml:space="preserve">e trabalhadores </w:t>
      </w:r>
      <w:r w:rsidR="005348FB">
        <w:rPr>
          <w:rFonts w:ascii="Times New Roman" w:hAnsi="Times New Roman" w:cs="Times New Roman"/>
          <w:sz w:val="24"/>
          <w:szCs w:val="24"/>
        </w:rPr>
        <w:t>africanos ou afrodescendentes</w:t>
      </w:r>
      <w:r w:rsidR="001F7687">
        <w:rPr>
          <w:rFonts w:ascii="Times New Roman" w:hAnsi="Times New Roman" w:cs="Times New Roman"/>
          <w:sz w:val="24"/>
          <w:szCs w:val="24"/>
        </w:rPr>
        <w:t xml:space="preserve"> </w:t>
      </w:r>
      <w:r w:rsidR="0023386E">
        <w:rPr>
          <w:rFonts w:ascii="Times New Roman" w:hAnsi="Times New Roman" w:cs="Times New Roman"/>
          <w:sz w:val="24"/>
          <w:szCs w:val="24"/>
        </w:rPr>
        <w:t>escravizados (</w:t>
      </w:r>
      <w:r w:rsidR="001F7687">
        <w:rPr>
          <w:rFonts w:ascii="Times New Roman" w:hAnsi="Times New Roman" w:cs="Times New Roman"/>
          <w:sz w:val="24"/>
          <w:szCs w:val="24"/>
        </w:rPr>
        <w:t>C</w:t>
      </w:r>
      <w:r w:rsidR="000C63EA">
        <w:rPr>
          <w:rFonts w:ascii="Times New Roman" w:hAnsi="Times New Roman" w:cs="Times New Roman"/>
          <w:sz w:val="24"/>
          <w:szCs w:val="24"/>
        </w:rPr>
        <w:t>ABRAL</w:t>
      </w:r>
      <w:r w:rsidR="001F7687">
        <w:rPr>
          <w:rFonts w:ascii="Times New Roman" w:hAnsi="Times New Roman" w:cs="Times New Roman"/>
          <w:sz w:val="24"/>
          <w:szCs w:val="24"/>
        </w:rPr>
        <w:t>, 1950; R</w:t>
      </w:r>
      <w:r w:rsidR="000C63EA">
        <w:rPr>
          <w:rFonts w:ascii="Times New Roman" w:hAnsi="Times New Roman" w:cs="Times New Roman"/>
          <w:sz w:val="24"/>
          <w:szCs w:val="24"/>
        </w:rPr>
        <w:t>OSA</w:t>
      </w:r>
      <w:r w:rsidR="001F7687">
        <w:rPr>
          <w:rFonts w:ascii="Times New Roman" w:hAnsi="Times New Roman" w:cs="Times New Roman"/>
          <w:sz w:val="24"/>
          <w:szCs w:val="24"/>
        </w:rPr>
        <w:t>, 1916; M</w:t>
      </w:r>
      <w:r w:rsidR="000C63EA">
        <w:rPr>
          <w:rFonts w:ascii="Times New Roman" w:hAnsi="Times New Roman" w:cs="Times New Roman"/>
          <w:sz w:val="24"/>
          <w:szCs w:val="24"/>
        </w:rPr>
        <w:t>AMIGONIAN; BISSIGO</w:t>
      </w:r>
      <w:r w:rsidR="001F7687">
        <w:rPr>
          <w:rFonts w:ascii="Times New Roman" w:hAnsi="Times New Roman" w:cs="Times New Roman"/>
          <w:sz w:val="24"/>
          <w:szCs w:val="24"/>
        </w:rPr>
        <w:t>, 2018).</w:t>
      </w:r>
      <w:r w:rsidR="00D83090">
        <w:rPr>
          <w:rFonts w:ascii="Times New Roman" w:hAnsi="Times New Roman" w:cs="Times New Roman"/>
          <w:sz w:val="24"/>
          <w:szCs w:val="24"/>
        </w:rPr>
        <w:t xml:space="preserve"> </w:t>
      </w:r>
      <w:r w:rsidR="0026668E">
        <w:rPr>
          <w:rFonts w:ascii="Times New Roman" w:hAnsi="Times New Roman" w:cs="Times New Roman"/>
          <w:sz w:val="24"/>
          <w:szCs w:val="24"/>
        </w:rPr>
        <w:t xml:space="preserve">  </w:t>
      </w:r>
    </w:p>
    <w:p w:rsidR="007A293E" w:rsidRDefault="007F3E6B" w:rsidP="000231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82323">
        <w:rPr>
          <w:rFonts w:ascii="Times New Roman" w:hAnsi="Times New Roman" w:cs="Times New Roman"/>
          <w:sz w:val="24"/>
          <w:szCs w:val="24"/>
        </w:rPr>
        <w:t>Logo a</w:t>
      </w:r>
      <w:r w:rsidR="00386665">
        <w:rPr>
          <w:rFonts w:ascii="Times New Roman" w:hAnsi="Times New Roman" w:cs="Times New Roman"/>
          <w:sz w:val="24"/>
          <w:szCs w:val="24"/>
        </w:rPr>
        <w:t xml:space="preserve">pós a Independência do Brasil e a </w:t>
      </w:r>
      <w:r w:rsidR="003F5057">
        <w:rPr>
          <w:rFonts w:ascii="Times New Roman" w:hAnsi="Times New Roman" w:cs="Times New Roman"/>
          <w:sz w:val="24"/>
          <w:szCs w:val="24"/>
        </w:rPr>
        <w:t>pronta</w:t>
      </w:r>
      <w:r w:rsidR="00386665">
        <w:rPr>
          <w:rFonts w:ascii="Times New Roman" w:hAnsi="Times New Roman" w:cs="Times New Roman"/>
          <w:sz w:val="24"/>
          <w:szCs w:val="24"/>
        </w:rPr>
        <w:t xml:space="preserve"> transformação da vila em cidade de Desterro, m</w:t>
      </w:r>
      <w:r>
        <w:rPr>
          <w:rFonts w:ascii="Times New Roman" w:hAnsi="Times New Roman" w:cs="Times New Roman"/>
          <w:sz w:val="24"/>
          <w:szCs w:val="24"/>
        </w:rPr>
        <w:t xml:space="preserve">igrações </w:t>
      </w:r>
      <w:r w:rsidR="00282323">
        <w:rPr>
          <w:rFonts w:ascii="Times New Roman" w:hAnsi="Times New Roman" w:cs="Times New Roman"/>
          <w:sz w:val="24"/>
          <w:szCs w:val="24"/>
        </w:rPr>
        <w:t>– muitos</w:t>
      </w:r>
      <w:r>
        <w:rPr>
          <w:rFonts w:ascii="Times New Roman" w:hAnsi="Times New Roman" w:cs="Times New Roman"/>
          <w:sz w:val="24"/>
          <w:szCs w:val="24"/>
        </w:rPr>
        <w:t xml:space="preserve"> alemães</w:t>
      </w:r>
      <w:r w:rsidR="00282323">
        <w:rPr>
          <w:rFonts w:ascii="Times New Roman" w:hAnsi="Times New Roman" w:cs="Times New Roman"/>
          <w:sz w:val="24"/>
          <w:szCs w:val="24"/>
        </w:rPr>
        <w:t xml:space="preserve"> – </w:t>
      </w:r>
      <w:r w:rsidR="003F5057">
        <w:rPr>
          <w:rFonts w:ascii="Times New Roman" w:hAnsi="Times New Roman" w:cs="Times New Roman"/>
          <w:sz w:val="24"/>
          <w:szCs w:val="24"/>
        </w:rPr>
        <w:t>nutriram</w:t>
      </w:r>
      <w:r w:rsidR="00282323">
        <w:rPr>
          <w:rFonts w:ascii="Times New Roman" w:hAnsi="Times New Roman" w:cs="Times New Roman"/>
          <w:sz w:val="24"/>
          <w:szCs w:val="24"/>
        </w:rPr>
        <w:t xml:space="preserve"> </w:t>
      </w:r>
      <w:r w:rsidR="00CA2B4B">
        <w:rPr>
          <w:rFonts w:ascii="Times New Roman" w:hAnsi="Times New Roman" w:cs="Times New Roman"/>
          <w:sz w:val="24"/>
          <w:szCs w:val="24"/>
        </w:rPr>
        <w:t>o</w:t>
      </w:r>
      <w:r w:rsidR="007D257D">
        <w:rPr>
          <w:rFonts w:ascii="Times New Roman" w:hAnsi="Times New Roman" w:cs="Times New Roman"/>
          <w:sz w:val="24"/>
          <w:szCs w:val="24"/>
        </w:rPr>
        <w:t xml:space="preserve"> </w:t>
      </w:r>
      <w:r w:rsidR="00CA2B4B">
        <w:rPr>
          <w:rFonts w:ascii="Times New Roman" w:hAnsi="Times New Roman" w:cs="Times New Roman"/>
          <w:sz w:val="24"/>
          <w:szCs w:val="24"/>
        </w:rPr>
        <w:t>dinamismo demográfico e  fortalec</w:t>
      </w:r>
      <w:r w:rsidR="003F5057">
        <w:rPr>
          <w:rFonts w:ascii="Times New Roman" w:hAnsi="Times New Roman" w:cs="Times New Roman"/>
          <w:sz w:val="24"/>
          <w:szCs w:val="24"/>
        </w:rPr>
        <w:t xml:space="preserve">eram </w:t>
      </w:r>
      <w:r w:rsidR="007D257D">
        <w:rPr>
          <w:rFonts w:ascii="Times New Roman" w:hAnsi="Times New Roman" w:cs="Times New Roman"/>
          <w:sz w:val="24"/>
          <w:szCs w:val="24"/>
        </w:rPr>
        <w:t>a economia da província</w:t>
      </w:r>
      <w:r w:rsidR="00CA2B4B">
        <w:rPr>
          <w:rFonts w:ascii="Times New Roman" w:hAnsi="Times New Roman" w:cs="Times New Roman"/>
          <w:sz w:val="24"/>
          <w:szCs w:val="24"/>
        </w:rPr>
        <w:t>, traduzindo-se</w:t>
      </w:r>
      <w:r w:rsidR="00AB43FF">
        <w:rPr>
          <w:rFonts w:ascii="Times New Roman" w:hAnsi="Times New Roman" w:cs="Times New Roman"/>
          <w:sz w:val="24"/>
          <w:szCs w:val="24"/>
        </w:rPr>
        <w:t xml:space="preserve"> em </w:t>
      </w:r>
      <w:r w:rsidR="007D257D">
        <w:rPr>
          <w:rFonts w:ascii="Times New Roman" w:hAnsi="Times New Roman" w:cs="Times New Roman"/>
          <w:sz w:val="24"/>
          <w:szCs w:val="24"/>
        </w:rPr>
        <w:t xml:space="preserve">núcleos coloniais </w:t>
      </w:r>
      <w:r w:rsidR="00BB3275">
        <w:rPr>
          <w:rFonts w:ascii="Times New Roman" w:hAnsi="Times New Roman" w:cs="Times New Roman"/>
          <w:sz w:val="24"/>
          <w:szCs w:val="24"/>
        </w:rPr>
        <w:t xml:space="preserve">também </w:t>
      </w:r>
      <w:r w:rsidR="00143B05">
        <w:rPr>
          <w:rFonts w:ascii="Times New Roman" w:hAnsi="Times New Roman" w:cs="Times New Roman"/>
          <w:sz w:val="24"/>
          <w:szCs w:val="24"/>
        </w:rPr>
        <w:t>localizados</w:t>
      </w:r>
      <w:r w:rsidR="00BB3275">
        <w:rPr>
          <w:rFonts w:ascii="Times New Roman" w:hAnsi="Times New Roman" w:cs="Times New Roman"/>
          <w:sz w:val="24"/>
          <w:szCs w:val="24"/>
        </w:rPr>
        <w:t xml:space="preserve"> </w:t>
      </w:r>
      <w:r w:rsidR="007D257D">
        <w:rPr>
          <w:rFonts w:ascii="Times New Roman" w:hAnsi="Times New Roman" w:cs="Times New Roman"/>
          <w:sz w:val="24"/>
          <w:szCs w:val="24"/>
        </w:rPr>
        <w:t xml:space="preserve">no entorno continental da </w:t>
      </w:r>
      <w:r w:rsidR="00B4731A">
        <w:rPr>
          <w:rFonts w:ascii="Times New Roman" w:hAnsi="Times New Roman" w:cs="Times New Roman"/>
          <w:sz w:val="24"/>
          <w:szCs w:val="24"/>
        </w:rPr>
        <w:t>Ilha</w:t>
      </w:r>
      <w:r w:rsidR="007D257D">
        <w:rPr>
          <w:rFonts w:ascii="Times New Roman" w:hAnsi="Times New Roman" w:cs="Times New Roman"/>
          <w:sz w:val="24"/>
          <w:szCs w:val="24"/>
        </w:rPr>
        <w:t xml:space="preserve"> (além dos </w:t>
      </w:r>
      <w:r>
        <w:rPr>
          <w:rFonts w:ascii="Times New Roman" w:hAnsi="Times New Roman" w:cs="Times New Roman"/>
          <w:sz w:val="24"/>
          <w:szCs w:val="24"/>
        </w:rPr>
        <w:t>instala</w:t>
      </w:r>
      <w:r w:rsidR="007D257D">
        <w:rPr>
          <w:rFonts w:ascii="Times New Roman" w:hAnsi="Times New Roman" w:cs="Times New Roman"/>
          <w:sz w:val="24"/>
          <w:szCs w:val="24"/>
        </w:rPr>
        <w:t xml:space="preserve">dos em outras regiões catarinenses). </w:t>
      </w:r>
      <w:r w:rsidR="005862CB">
        <w:rPr>
          <w:rFonts w:ascii="Times New Roman" w:hAnsi="Times New Roman" w:cs="Times New Roman"/>
          <w:sz w:val="24"/>
          <w:szCs w:val="24"/>
        </w:rPr>
        <w:t xml:space="preserve">Com efeito, </w:t>
      </w:r>
      <w:r w:rsidR="00BB3275">
        <w:rPr>
          <w:rFonts w:ascii="Times New Roman" w:hAnsi="Times New Roman" w:cs="Times New Roman"/>
          <w:sz w:val="24"/>
          <w:szCs w:val="24"/>
        </w:rPr>
        <w:t>a primeira iniciativa de colonização alemã em Santa Catarina é de 1829</w:t>
      </w:r>
      <w:r w:rsidR="00CA2B4B">
        <w:rPr>
          <w:rFonts w:ascii="Times New Roman" w:hAnsi="Times New Roman" w:cs="Times New Roman"/>
          <w:sz w:val="24"/>
          <w:szCs w:val="24"/>
        </w:rPr>
        <w:t xml:space="preserve">: </w:t>
      </w:r>
      <w:r w:rsidR="00BB3275">
        <w:rPr>
          <w:rFonts w:ascii="Times New Roman" w:hAnsi="Times New Roman" w:cs="Times New Roman"/>
          <w:sz w:val="24"/>
          <w:szCs w:val="24"/>
        </w:rPr>
        <w:t>São</w:t>
      </w:r>
      <w:r w:rsidR="00CA2B4B">
        <w:rPr>
          <w:rFonts w:ascii="Times New Roman" w:hAnsi="Times New Roman" w:cs="Times New Roman"/>
          <w:sz w:val="24"/>
          <w:szCs w:val="24"/>
        </w:rPr>
        <w:t xml:space="preserve"> </w:t>
      </w:r>
      <w:r w:rsidR="00BB3275">
        <w:rPr>
          <w:rFonts w:ascii="Times New Roman" w:hAnsi="Times New Roman" w:cs="Times New Roman"/>
          <w:sz w:val="24"/>
          <w:szCs w:val="24"/>
        </w:rPr>
        <w:t xml:space="preserve">Pedro de Alcântara, </w:t>
      </w:r>
      <w:r w:rsidR="00CA2B4B">
        <w:rPr>
          <w:rFonts w:ascii="Times New Roman" w:hAnsi="Times New Roman" w:cs="Times New Roman"/>
          <w:sz w:val="24"/>
          <w:szCs w:val="24"/>
        </w:rPr>
        <w:t xml:space="preserve">mais tarde tornada freguesia, no caminho entre São José e Lages e </w:t>
      </w:r>
      <w:r w:rsidR="00BB3275">
        <w:rPr>
          <w:rFonts w:ascii="Times New Roman" w:hAnsi="Times New Roman" w:cs="Times New Roman"/>
          <w:sz w:val="24"/>
          <w:szCs w:val="24"/>
        </w:rPr>
        <w:t>distante</w:t>
      </w:r>
      <w:r w:rsidR="00CA2B4B">
        <w:rPr>
          <w:rFonts w:ascii="Times New Roman" w:hAnsi="Times New Roman" w:cs="Times New Roman"/>
          <w:sz w:val="24"/>
          <w:szCs w:val="24"/>
        </w:rPr>
        <w:t xml:space="preserve"> (hoje)</w:t>
      </w:r>
      <w:r w:rsidR="00BB3275">
        <w:rPr>
          <w:rFonts w:ascii="Times New Roman" w:hAnsi="Times New Roman" w:cs="Times New Roman"/>
          <w:sz w:val="24"/>
          <w:szCs w:val="24"/>
        </w:rPr>
        <w:t xml:space="preserve"> cerca de 40 km da capital</w:t>
      </w:r>
      <w:r w:rsidR="00CA2B4B">
        <w:rPr>
          <w:rFonts w:ascii="Times New Roman" w:hAnsi="Times New Roman" w:cs="Times New Roman"/>
          <w:sz w:val="24"/>
          <w:szCs w:val="24"/>
        </w:rPr>
        <w:t>. N</w:t>
      </w:r>
      <w:r w:rsidR="00BB3275">
        <w:rPr>
          <w:rFonts w:ascii="Times New Roman" w:hAnsi="Times New Roman" w:cs="Times New Roman"/>
          <w:sz w:val="24"/>
          <w:szCs w:val="24"/>
        </w:rPr>
        <w:t xml:space="preserve">as décadas posteriores essa imigração se intensificou e irradiou, </w:t>
      </w:r>
      <w:r w:rsidR="00284AFB">
        <w:rPr>
          <w:rFonts w:ascii="Times New Roman" w:hAnsi="Times New Roman" w:cs="Times New Roman"/>
          <w:sz w:val="24"/>
          <w:szCs w:val="24"/>
        </w:rPr>
        <w:t>gerando</w:t>
      </w:r>
      <w:r w:rsidR="00BB3275">
        <w:rPr>
          <w:rFonts w:ascii="Times New Roman" w:hAnsi="Times New Roman" w:cs="Times New Roman"/>
          <w:sz w:val="24"/>
          <w:szCs w:val="24"/>
        </w:rPr>
        <w:t xml:space="preserve"> vários outros núcleos</w:t>
      </w:r>
      <w:r w:rsidR="00CA2B4B">
        <w:rPr>
          <w:rFonts w:ascii="Times New Roman" w:hAnsi="Times New Roman" w:cs="Times New Roman"/>
          <w:sz w:val="24"/>
          <w:szCs w:val="24"/>
        </w:rPr>
        <w:t>; próximas</w:t>
      </w:r>
      <w:r w:rsidR="00B4731A">
        <w:rPr>
          <w:rFonts w:ascii="Times New Roman" w:hAnsi="Times New Roman" w:cs="Times New Roman"/>
          <w:sz w:val="24"/>
          <w:szCs w:val="24"/>
        </w:rPr>
        <w:t xml:space="preserve"> a Desterro</w:t>
      </w:r>
      <w:r w:rsidR="00CA2B4B">
        <w:rPr>
          <w:rFonts w:ascii="Times New Roman" w:hAnsi="Times New Roman" w:cs="Times New Roman"/>
          <w:sz w:val="24"/>
          <w:szCs w:val="24"/>
        </w:rPr>
        <w:t xml:space="preserve"> surgiram as colônias de Leopoldina e Santa Isabel, nos anos 1840, de Santa Tereza</w:t>
      </w:r>
      <w:r w:rsidR="00B11976">
        <w:rPr>
          <w:rFonts w:ascii="Times New Roman" w:hAnsi="Times New Roman" w:cs="Times New Roman"/>
          <w:sz w:val="24"/>
          <w:szCs w:val="24"/>
        </w:rPr>
        <w:t>,</w:t>
      </w:r>
      <w:r w:rsidR="00CA2B4B">
        <w:rPr>
          <w:rFonts w:ascii="Times New Roman" w:hAnsi="Times New Roman" w:cs="Times New Roman"/>
          <w:sz w:val="24"/>
          <w:szCs w:val="24"/>
        </w:rPr>
        <w:t xml:space="preserve"> nos 1850, e de Terezópolis e Angelina, no começo dos 1860</w:t>
      </w:r>
      <w:r w:rsidR="005F7456">
        <w:rPr>
          <w:rFonts w:ascii="Times New Roman" w:hAnsi="Times New Roman" w:cs="Times New Roman"/>
          <w:sz w:val="24"/>
          <w:szCs w:val="24"/>
        </w:rPr>
        <w:t xml:space="preserve">, com variados níveis de desempenho e sucesso </w:t>
      </w:r>
      <w:r w:rsidR="00BB3275">
        <w:rPr>
          <w:rFonts w:ascii="Times New Roman" w:hAnsi="Times New Roman" w:cs="Times New Roman"/>
          <w:sz w:val="24"/>
          <w:szCs w:val="24"/>
        </w:rPr>
        <w:t xml:space="preserve">(BOITEUX, 1920; CABRAL, </w:t>
      </w:r>
      <w:r w:rsidR="005862CB" w:rsidRPr="005862CB">
        <w:rPr>
          <w:rFonts w:ascii="Times New Roman" w:hAnsi="Times New Roman" w:cs="Times New Roman"/>
          <w:sz w:val="24"/>
          <w:szCs w:val="24"/>
        </w:rPr>
        <w:t>1968)</w:t>
      </w:r>
      <w:r w:rsidR="005862CB">
        <w:rPr>
          <w:rFonts w:ascii="Times New Roman" w:hAnsi="Times New Roman" w:cs="Times New Roman"/>
          <w:sz w:val="24"/>
          <w:szCs w:val="24"/>
        </w:rPr>
        <w:t>.</w:t>
      </w:r>
    </w:p>
    <w:p w:rsidR="000D5AF1" w:rsidRDefault="004C6B71" w:rsidP="000231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Essa multiplicação de </w:t>
      </w:r>
      <w:r w:rsidR="00831467">
        <w:rPr>
          <w:rFonts w:ascii="Times New Roman" w:hAnsi="Times New Roman" w:cs="Times New Roman"/>
          <w:sz w:val="24"/>
          <w:szCs w:val="24"/>
        </w:rPr>
        <w:t>colônias</w:t>
      </w:r>
      <w:r>
        <w:rPr>
          <w:rFonts w:ascii="Times New Roman" w:hAnsi="Times New Roman" w:cs="Times New Roman"/>
          <w:sz w:val="24"/>
          <w:szCs w:val="24"/>
        </w:rPr>
        <w:t>, c</w:t>
      </w:r>
      <w:r w:rsidR="00831467">
        <w:rPr>
          <w:rFonts w:ascii="Times New Roman" w:hAnsi="Times New Roman" w:cs="Times New Roman"/>
          <w:sz w:val="24"/>
          <w:szCs w:val="24"/>
        </w:rPr>
        <w:t xml:space="preserve">om </w:t>
      </w:r>
      <w:r w:rsidR="00B908B5">
        <w:rPr>
          <w:rFonts w:ascii="Times New Roman" w:hAnsi="Times New Roman" w:cs="Times New Roman"/>
          <w:sz w:val="24"/>
          <w:szCs w:val="24"/>
        </w:rPr>
        <w:t>práticas sobretudo</w:t>
      </w:r>
      <w:r w:rsidR="00EB349C">
        <w:rPr>
          <w:rFonts w:ascii="Times New Roman" w:hAnsi="Times New Roman" w:cs="Times New Roman"/>
          <w:sz w:val="24"/>
          <w:szCs w:val="24"/>
        </w:rPr>
        <w:t xml:space="preserve"> </w:t>
      </w:r>
      <w:r>
        <w:rPr>
          <w:rFonts w:ascii="Times New Roman" w:hAnsi="Times New Roman" w:cs="Times New Roman"/>
          <w:sz w:val="24"/>
          <w:szCs w:val="24"/>
        </w:rPr>
        <w:t>agrícolas</w:t>
      </w:r>
      <w:r w:rsidR="00831467">
        <w:rPr>
          <w:rFonts w:ascii="Times New Roman" w:hAnsi="Times New Roman" w:cs="Times New Roman"/>
          <w:sz w:val="24"/>
          <w:szCs w:val="24"/>
        </w:rPr>
        <w:t xml:space="preserve"> ou</w:t>
      </w:r>
      <w:r>
        <w:rPr>
          <w:rFonts w:ascii="Times New Roman" w:hAnsi="Times New Roman" w:cs="Times New Roman"/>
          <w:sz w:val="24"/>
          <w:szCs w:val="24"/>
        </w:rPr>
        <w:t xml:space="preserve">, mais amplamente, rurais, significou </w:t>
      </w:r>
      <w:r w:rsidR="0083705D">
        <w:rPr>
          <w:rFonts w:ascii="Times New Roman" w:hAnsi="Times New Roman" w:cs="Times New Roman"/>
          <w:sz w:val="24"/>
          <w:szCs w:val="24"/>
        </w:rPr>
        <w:t>robustecimento</w:t>
      </w:r>
      <w:r>
        <w:rPr>
          <w:rFonts w:ascii="Times New Roman" w:hAnsi="Times New Roman" w:cs="Times New Roman"/>
          <w:sz w:val="24"/>
          <w:szCs w:val="24"/>
        </w:rPr>
        <w:t xml:space="preserve"> </w:t>
      </w:r>
      <w:r w:rsidR="00831467">
        <w:rPr>
          <w:rFonts w:ascii="Times New Roman" w:hAnsi="Times New Roman" w:cs="Times New Roman"/>
          <w:sz w:val="24"/>
          <w:szCs w:val="24"/>
        </w:rPr>
        <w:t>do comér</w:t>
      </w:r>
      <w:r>
        <w:rPr>
          <w:rFonts w:ascii="Times New Roman" w:hAnsi="Times New Roman" w:cs="Times New Roman"/>
          <w:sz w:val="24"/>
          <w:szCs w:val="24"/>
        </w:rPr>
        <w:t>ci</w:t>
      </w:r>
      <w:r w:rsidR="00831467">
        <w:rPr>
          <w:rFonts w:ascii="Times New Roman" w:hAnsi="Times New Roman" w:cs="Times New Roman"/>
          <w:sz w:val="24"/>
          <w:szCs w:val="24"/>
        </w:rPr>
        <w:t>o</w:t>
      </w:r>
      <w:r>
        <w:rPr>
          <w:rFonts w:ascii="Times New Roman" w:hAnsi="Times New Roman" w:cs="Times New Roman"/>
          <w:sz w:val="24"/>
          <w:szCs w:val="24"/>
        </w:rPr>
        <w:t xml:space="preserve"> com a sede da província e, </w:t>
      </w:r>
      <w:r w:rsidR="00111768">
        <w:rPr>
          <w:rFonts w:ascii="Times New Roman" w:hAnsi="Times New Roman" w:cs="Times New Roman"/>
          <w:sz w:val="24"/>
          <w:szCs w:val="24"/>
        </w:rPr>
        <w:t xml:space="preserve">desde a República (1889), </w:t>
      </w:r>
      <w:r w:rsidR="00B908B5">
        <w:rPr>
          <w:rFonts w:ascii="Times New Roman" w:hAnsi="Times New Roman" w:cs="Times New Roman"/>
          <w:sz w:val="24"/>
          <w:szCs w:val="24"/>
        </w:rPr>
        <w:t xml:space="preserve">com a capital </w:t>
      </w:r>
      <w:r>
        <w:rPr>
          <w:rFonts w:ascii="Times New Roman" w:hAnsi="Times New Roman" w:cs="Times New Roman"/>
          <w:sz w:val="24"/>
          <w:szCs w:val="24"/>
        </w:rPr>
        <w:t xml:space="preserve">do estado de Santa Catarina. </w:t>
      </w:r>
      <w:r w:rsidR="00B908B5">
        <w:rPr>
          <w:rFonts w:ascii="Times New Roman" w:hAnsi="Times New Roman" w:cs="Times New Roman"/>
          <w:sz w:val="24"/>
          <w:szCs w:val="24"/>
        </w:rPr>
        <w:t>S</w:t>
      </w:r>
      <w:r w:rsidR="00B54E72">
        <w:rPr>
          <w:rFonts w:ascii="Times New Roman" w:hAnsi="Times New Roman" w:cs="Times New Roman"/>
          <w:sz w:val="24"/>
          <w:szCs w:val="24"/>
        </w:rPr>
        <w:t xml:space="preserve">obre São Pedro de Alcântara, por exemplo, Cabral (1968, p. 196) informou que “Em 1854, contava com 1.500 habitantes e os seus produtos supriam a Capital.” </w:t>
      </w:r>
      <w:r w:rsidR="00831467">
        <w:rPr>
          <w:rFonts w:ascii="Times New Roman" w:hAnsi="Times New Roman" w:cs="Times New Roman"/>
          <w:sz w:val="24"/>
          <w:szCs w:val="24"/>
        </w:rPr>
        <w:t>Mas a</w:t>
      </w:r>
      <w:r w:rsidR="0083705D">
        <w:rPr>
          <w:rFonts w:ascii="Times New Roman" w:hAnsi="Times New Roman" w:cs="Times New Roman"/>
          <w:sz w:val="24"/>
          <w:szCs w:val="24"/>
        </w:rPr>
        <w:t xml:space="preserve">s </w:t>
      </w:r>
      <w:r>
        <w:rPr>
          <w:rFonts w:ascii="Times New Roman" w:hAnsi="Times New Roman" w:cs="Times New Roman"/>
          <w:sz w:val="24"/>
          <w:szCs w:val="24"/>
        </w:rPr>
        <w:t>comunicações terrestres permanec</w:t>
      </w:r>
      <w:r w:rsidR="00B908B5">
        <w:rPr>
          <w:rFonts w:ascii="Times New Roman" w:hAnsi="Times New Roman" w:cs="Times New Roman"/>
          <w:sz w:val="24"/>
          <w:szCs w:val="24"/>
        </w:rPr>
        <w:t>ia</w:t>
      </w:r>
      <w:r w:rsidR="0083705D">
        <w:rPr>
          <w:rFonts w:ascii="Times New Roman" w:hAnsi="Times New Roman" w:cs="Times New Roman"/>
          <w:sz w:val="24"/>
          <w:szCs w:val="24"/>
        </w:rPr>
        <w:t>m</w:t>
      </w:r>
      <w:r>
        <w:rPr>
          <w:rFonts w:ascii="Times New Roman" w:hAnsi="Times New Roman" w:cs="Times New Roman"/>
          <w:sz w:val="24"/>
          <w:szCs w:val="24"/>
        </w:rPr>
        <w:t xml:space="preserve"> problemática</w:t>
      </w:r>
      <w:r w:rsidR="0083705D">
        <w:rPr>
          <w:rFonts w:ascii="Times New Roman" w:hAnsi="Times New Roman" w:cs="Times New Roman"/>
          <w:sz w:val="24"/>
          <w:szCs w:val="24"/>
        </w:rPr>
        <w:t>s</w:t>
      </w:r>
      <w:r>
        <w:rPr>
          <w:rFonts w:ascii="Times New Roman" w:hAnsi="Times New Roman" w:cs="Times New Roman"/>
          <w:sz w:val="24"/>
          <w:szCs w:val="24"/>
        </w:rPr>
        <w:t xml:space="preserve">, </w:t>
      </w:r>
      <w:r w:rsidR="00D94B41">
        <w:rPr>
          <w:rFonts w:ascii="Times New Roman" w:hAnsi="Times New Roman" w:cs="Times New Roman"/>
          <w:sz w:val="24"/>
          <w:szCs w:val="24"/>
        </w:rPr>
        <w:t xml:space="preserve">na região e </w:t>
      </w:r>
      <w:r w:rsidR="0083705D">
        <w:rPr>
          <w:rFonts w:ascii="Times New Roman" w:hAnsi="Times New Roman" w:cs="Times New Roman"/>
          <w:sz w:val="24"/>
          <w:szCs w:val="24"/>
        </w:rPr>
        <w:t>na proví</w:t>
      </w:r>
      <w:r w:rsidR="00D94B41">
        <w:rPr>
          <w:rFonts w:ascii="Times New Roman" w:hAnsi="Times New Roman" w:cs="Times New Roman"/>
          <w:sz w:val="24"/>
          <w:szCs w:val="24"/>
        </w:rPr>
        <w:t xml:space="preserve">ncia, </w:t>
      </w:r>
      <w:r>
        <w:rPr>
          <w:rFonts w:ascii="Times New Roman" w:hAnsi="Times New Roman" w:cs="Times New Roman"/>
          <w:sz w:val="24"/>
          <w:szCs w:val="24"/>
        </w:rPr>
        <w:t xml:space="preserve">as </w:t>
      </w:r>
      <w:r w:rsidR="00EB1CAD">
        <w:rPr>
          <w:rFonts w:ascii="Times New Roman" w:hAnsi="Times New Roman" w:cs="Times New Roman"/>
          <w:sz w:val="24"/>
          <w:szCs w:val="24"/>
        </w:rPr>
        <w:t>condições para</w:t>
      </w:r>
      <w:r>
        <w:rPr>
          <w:rFonts w:ascii="Times New Roman" w:hAnsi="Times New Roman" w:cs="Times New Roman"/>
          <w:sz w:val="24"/>
          <w:szCs w:val="24"/>
        </w:rPr>
        <w:t xml:space="preserve"> trans</w:t>
      </w:r>
      <w:r w:rsidR="0083705D">
        <w:rPr>
          <w:rFonts w:ascii="Times New Roman" w:hAnsi="Times New Roman" w:cs="Times New Roman"/>
          <w:sz w:val="24"/>
          <w:szCs w:val="24"/>
        </w:rPr>
        <w:t xml:space="preserve">porte refletindo os empecilhos </w:t>
      </w:r>
      <w:r w:rsidR="00EB1CAD">
        <w:rPr>
          <w:rFonts w:ascii="Times New Roman" w:hAnsi="Times New Roman" w:cs="Times New Roman"/>
          <w:sz w:val="24"/>
          <w:szCs w:val="24"/>
        </w:rPr>
        <w:t xml:space="preserve">ligados aos desafiadores </w:t>
      </w:r>
      <w:r w:rsidR="00B54E72">
        <w:rPr>
          <w:rFonts w:ascii="Times New Roman" w:hAnsi="Times New Roman" w:cs="Times New Roman"/>
          <w:sz w:val="24"/>
          <w:szCs w:val="24"/>
        </w:rPr>
        <w:t>relevo e cobertura vegetal</w:t>
      </w:r>
      <w:r w:rsidR="0083705D">
        <w:rPr>
          <w:rFonts w:ascii="Times New Roman" w:hAnsi="Times New Roman" w:cs="Times New Roman"/>
          <w:sz w:val="24"/>
          <w:szCs w:val="24"/>
        </w:rPr>
        <w:t xml:space="preserve">. Agravava o quadro a </w:t>
      </w:r>
      <w:r w:rsidR="00EB1CAD">
        <w:rPr>
          <w:rFonts w:ascii="Times New Roman" w:hAnsi="Times New Roman" w:cs="Times New Roman"/>
          <w:sz w:val="24"/>
          <w:szCs w:val="24"/>
        </w:rPr>
        <w:t>per</w:t>
      </w:r>
      <w:r w:rsidR="00AE0710">
        <w:rPr>
          <w:rFonts w:ascii="Times New Roman" w:hAnsi="Times New Roman" w:cs="Times New Roman"/>
          <w:sz w:val="24"/>
          <w:szCs w:val="24"/>
        </w:rPr>
        <w:t>ene</w:t>
      </w:r>
      <w:r>
        <w:rPr>
          <w:rFonts w:ascii="Times New Roman" w:hAnsi="Times New Roman" w:cs="Times New Roman"/>
          <w:sz w:val="24"/>
          <w:szCs w:val="24"/>
        </w:rPr>
        <w:t xml:space="preserve"> escassez de recursos p</w:t>
      </w:r>
      <w:r w:rsidR="00D94B41">
        <w:rPr>
          <w:rFonts w:ascii="Times New Roman" w:hAnsi="Times New Roman" w:cs="Times New Roman"/>
          <w:sz w:val="24"/>
          <w:szCs w:val="24"/>
        </w:rPr>
        <w:t>úblicos</w:t>
      </w:r>
      <w:r w:rsidR="0083705D">
        <w:rPr>
          <w:rFonts w:ascii="Times New Roman" w:hAnsi="Times New Roman" w:cs="Times New Roman"/>
          <w:sz w:val="24"/>
          <w:szCs w:val="24"/>
        </w:rPr>
        <w:t>,</w:t>
      </w:r>
      <w:r>
        <w:rPr>
          <w:rFonts w:ascii="Times New Roman" w:hAnsi="Times New Roman" w:cs="Times New Roman"/>
          <w:sz w:val="24"/>
          <w:szCs w:val="24"/>
        </w:rPr>
        <w:t xml:space="preserve"> </w:t>
      </w:r>
      <w:r w:rsidR="00EB1CAD">
        <w:rPr>
          <w:rFonts w:ascii="Times New Roman" w:hAnsi="Times New Roman" w:cs="Times New Roman"/>
          <w:sz w:val="24"/>
          <w:szCs w:val="24"/>
        </w:rPr>
        <w:t xml:space="preserve">alegadamente um grande obstáculo </w:t>
      </w:r>
      <w:r w:rsidR="00831467">
        <w:rPr>
          <w:rFonts w:ascii="Times New Roman" w:hAnsi="Times New Roman" w:cs="Times New Roman"/>
          <w:sz w:val="24"/>
          <w:szCs w:val="24"/>
        </w:rPr>
        <w:t xml:space="preserve">para </w:t>
      </w:r>
      <w:r w:rsidR="00EB1CAD">
        <w:rPr>
          <w:rFonts w:ascii="Times New Roman" w:hAnsi="Times New Roman" w:cs="Times New Roman"/>
          <w:sz w:val="24"/>
          <w:szCs w:val="24"/>
        </w:rPr>
        <w:t>obras e reparos, algo</w:t>
      </w:r>
      <w:r>
        <w:rPr>
          <w:rFonts w:ascii="Times New Roman" w:hAnsi="Times New Roman" w:cs="Times New Roman"/>
          <w:sz w:val="24"/>
          <w:szCs w:val="24"/>
        </w:rPr>
        <w:t xml:space="preserve"> </w:t>
      </w:r>
      <w:r w:rsidR="00B908B5">
        <w:rPr>
          <w:rFonts w:ascii="Times New Roman" w:hAnsi="Times New Roman" w:cs="Times New Roman"/>
          <w:sz w:val="24"/>
          <w:szCs w:val="24"/>
        </w:rPr>
        <w:t>sempre</w:t>
      </w:r>
      <w:r>
        <w:rPr>
          <w:rFonts w:ascii="Times New Roman" w:hAnsi="Times New Roman" w:cs="Times New Roman"/>
          <w:sz w:val="24"/>
          <w:szCs w:val="24"/>
        </w:rPr>
        <w:t xml:space="preserve"> lamentado e denunciado </w:t>
      </w:r>
      <w:r w:rsidR="00EB1CAD">
        <w:rPr>
          <w:rFonts w:ascii="Times New Roman" w:hAnsi="Times New Roman" w:cs="Times New Roman"/>
          <w:sz w:val="24"/>
          <w:szCs w:val="24"/>
        </w:rPr>
        <w:t>em</w:t>
      </w:r>
      <w:r>
        <w:rPr>
          <w:rFonts w:ascii="Times New Roman" w:hAnsi="Times New Roman" w:cs="Times New Roman"/>
          <w:sz w:val="24"/>
          <w:szCs w:val="24"/>
        </w:rPr>
        <w:t xml:space="preserve"> discursos oficiais, </w:t>
      </w:r>
      <w:r w:rsidR="00EB1CAD">
        <w:rPr>
          <w:rFonts w:ascii="Times New Roman" w:hAnsi="Times New Roman" w:cs="Times New Roman"/>
          <w:sz w:val="24"/>
          <w:szCs w:val="24"/>
        </w:rPr>
        <w:t xml:space="preserve">como os </w:t>
      </w:r>
      <w:r>
        <w:rPr>
          <w:rFonts w:ascii="Times New Roman" w:hAnsi="Times New Roman" w:cs="Times New Roman"/>
          <w:sz w:val="24"/>
          <w:szCs w:val="24"/>
        </w:rPr>
        <w:t xml:space="preserve">disponíveis em </w:t>
      </w:r>
      <w:r w:rsidRPr="004C6B71">
        <w:rPr>
          <w:rFonts w:ascii="Times New Roman" w:hAnsi="Times New Roman" w:cs="Times New Roman"/>
          <w:i/>
          <w:sz w:val="24"/>
          <w:szCs w:val="24"/>
        </w:rPr>
        <w:t>Provincial</w:t>
      </w:r>
      <w:r>
        <w:rPr>
          <w:rFonts w:ascii="Times New Roman" w:hAnsi="Times New Roman" w:cs="Times New Roman"/>
          <w:sz w:val="24"/>
          <w:szCs w:val="24"/>
        </w:rPr>
        <w:t xml:space="preserve">... (2024).  </w:t>
      </w:r>
    </w:p>
    <w:p w:rsidR="00E37C90" w:rsidRDefault="0080563B" w:rsidP="000D5AF1">
      <w:pPr>
        <w:spacing w:after="0" w:line="360" w:lineRule="auto"/>
        <w:ind w:firstLine="708"/>
        <w:jc w:val="both"/>
        <w:rPr>
          <w:rFonts w:ascii="Times New Roman" w:hAnsi="Times New Roman" w:cs="Times New Roman"/>
          <w:sz w:val="24"/>
          <w:szCs w:val="24"/>
        </w:rPr>
      </w:pPr>
      <w:r w:rsidRPr="00282323">
        <w:rPr>
          <w:rFonts w:ascii="Times New Roman" w:hAnsi="Times New Roman" w:cs="Times New Roman"/>
          <w:color w:val="000000" w:themeColor="text1"/>
          <w:sz w:val="24"/>
          <w:szCs w:val="24"/>
        </w:rPr>
        <w:lastRenderedPageBreak/>
        <w:t xml:space="preserve">Ainda </w:t>
      </w:r>
      <w:r>
        <w:rPr>
          <w:rFonts w:ascii="Times New Roman" w:hAnsi="Times New Roman" w:cs="Times New Roman"/>
          <w:sz w:val="24"/>
          <w:szCs w:val="24"/>
        </w:rPr>
        <w:t xml:space="preserve">assim, </w:t>
      </w:r>
      <w:r w:rsidR="00B908B5">
        <w:rPr>
          <w:rFonts w:ascii="Times New Roman" w:hAnsi="Times New Roman" w:cs="Times New Roman"/>
          <w:sz w:val="24"/>
          <w:szCs w:val="24"/>
        </w:rPr>
        <w:t xml:space="preserve">como indicado, </w:t>
      </w:r>
      <w:r>
        <w:rPr>
          <w:rFonts w:ascii="Times New Roman" w:hAnsi="Times New Roman" w:cs="Times New Roman"/>
          <w:sz w:val="24"/>
          <w:szCs w:val="24"/>
        </w:rPr>
        <w:t xml:space="preserve">produtos desses núcleos coloniais – e de outras localidades </w:t>
      </w:r>
      <w:r w:rsidR="00BA1D4C">
        <w:rPr>
          <w:rFonts w:ascii="Times New Roman" w:hAnsi="Times New Roman" w:cs="Times New Roman"/>
          <w:sz w:val="24"/>
          <w:szCs w:val="24"/>
        </w:rPr>
        <w:t>próximas</w:t>
      </w:r>
      <w:r>
        <w:rPr>
          <w:rFonts w:ascii="Times New Roman" w:hAnsi="Times New Roman" w:cs="Times New Roman"/>
          <w:sz w:val="24"/>
          <w:szCs w:val="24"/>
        </w:rPr>
        <w:t xml:space="preserve"> – atingiam </w:t>
      </w:r>
      <w:r w:rsidR="000D5AF1">
        <w:rPr>
          <w:rFonts w:ascii="Times New Roman" w:hAnsi="Times New Roman" w:cs="Times New Roman"/>
          <w:sz w:val="24"/>
          <w:szCs w:val="24"/>
        </w:rPr>
        <w:t>Desterro</w:t>
      </w:r>
      <w:r w:rsidR="00DE3B2D">
        <w:rPr>
          <w:rFonts w:ascii="Times New Roman" w:hAnsi="Times New Roman" w:cs="Times New Roman"/>
          <w:sz w:val="24"/>
          <w:szCs w:val="24"/>
        </w:rPr>
        <w:t xml:space="preserve">, </w:t>
      </w:r>
      <w:r w:rsidR="00BA1D4C">
        <w:rPr>
          <w:rFonts w:ascii="Times New Roman" w:hAnsi="Times New Roman" w:cs="Times New Roman"/>
          <w:sz w:val="24"/>
          <w:szCs w:val="24"/>
        </w:rPr>
        <w:t xml:space="preserve">cevando </w:t>
      </w:r>
      <w:r>
        <w:rPr>
          <w:rFonts w:ascii="Times New Roman" w:hAnsi="Times New Roman" w:cs="Times New Roman"/>
          <w:sz w:val="24"/>
          <w:szCs w:val="24"/>
        </w:rPr>
        <w:t>o abastecimento</w:t>
      </w:r>
      <w:r w:rsidR="00E37C90">
        <w:rPr>
          <w:rFonts w:ascii="Times New Roman" w:hAnsi="Times New Roman" w:cs="Times New Roman"/>
          <w:sz w:val="24"/>
          <w:szCs w:val="24"/>
        </w:rPr>
        <w:t xml:space="preserve"> </w:t>
      </w:r>
      <w:r w:rsidR="000D5AF1">
        <w:rPr>
          <w:rFonts w:ascii="Times New Roman" w:hAnsi="Times New Roman" w:cs="Times New Roman"/>
          <w:sz w:val="24"/>
          <w:szCs w:val="24"/>
        </w:rPr>
        <w:t>local</w:t>
      </w:r>
      <w:r w:rsidR="00B908B5">
        <w:rPr>
          <w:rFonts w:ascii="Times New Roman" w:hAnsi="Times New Roman" w:cs="Times New Roman"/>
          <w:sz w:val="24"/>
          <w:szCs w:val="24"/>
        </w:rPr>
        <w:t xml:space="preserve"> e também </w:t>
      </w:r>
      <w:r w:rsidR="002941FC">
        <w:rPr>
          <w:rFonts w:ascii="Times New Roman" w:hAnsi="Times New Roman" w:cs="Times New Roman"/>
          <w:sz w:val="24"/>
          <w:szCs w:val="24"/>
        </w:rPr>
        <w:t>embarques para mercados externos à região e à província</w:t>
      </w:r>
      <w:r w:rsidR="00611AD8">
        <w:rPr>
          <w:rFonts w:ascii="Times New Roman" w:hAnsi="Times New Roman" w:cs="Times New Roman"/>
          <w:sz w:val="24"/>
          <w:szCs w:val="24"/>
        </w:rPr>
        <w:t xml:space="preserve"> (CABRAL, 1972)</w:t>
      </w:r>
      <w:r w:rsidR="000D5AF1">
        <w:rPr>
          <w:rFonts w:ascii="Times New Roman" w:hAnsi="Times New Roman" w:cs="Times New Roman"/>
          <w:sz w:val="24"/>
          <w:szCs w:val="24"/>
        </w:rPr>
        <w:t xml:space="preserve">. </w:t>
      </w:r>
      <w:r w:rsidR="00B908B5">
        <w:rPr>
          <w:rFonts w:ascii="Times New Roman" w:hAnsi="Times New Roman" w:cs="Times New Roman"/>
          <w:sz w:val="24"/>
          <w:szCs w:val="24"/>
        </w:rPr>
        <w:t>Como o t</w:t>
      </w:r>
      <w:r w:rsidR="002941FC">
        <w:rPr>
          <w:rFonts w:ascii="Times New Roman" w:hAnsi="Times New Roman" w:cs="Times New Roman"/>
          <w:sz w:val="24"/>
          <w:szCs w:val="24"/>
        </w:rPr>
        <w:t>ransporte</w:t>
      </w:r>
      <w:r w:rsidR="00DE3B2D">
        <w:rPr>
          <w:rFonts w:ascii="Times New Roman" w:hAnsi="Times New Roman" w:cs="Times New Roman"/>
          <w:sz w:val="24"/>
          <w:szCs w:val="24"/>
        </w:rPr>
        <w:t xml:space="preserve"> n</w:t>
      </w:r>
      <w:r w:rsidR="00BA1D4C">
        <w:rPr>
          <w:rFonts w:ascii="Times New Roman" w:hAnsi="Times New Roman" w:cs="Times New Roman"/>
          <w:sz w:val="24"/>
          <w:szCs w:val="24"/>
        </w:rPr>
        <w:t>o nível</w:t>
      </w:r>
      <w:r w:rsidR="00DE3B2D">
        <w:rPr>
          <w:rFonts w:ascii="Times New Roman" w:hAnsi="Times New Roman" w:cs="Times New Roman"/>
          <w:sz w:val="24"/>
          <w:szCs w:val="24"/>
        </w:rPr>
        <w:t xml:space="preserve"> regional </w:t>
      </w:r>
      <w:r w:rsidR="002941FC">
        <w:rPr>
          <w:rFonts w:ascii="Times New Roman" w:hAnsi="Times New Roman" w:cs="Times New Roman"/>
          <w:sz w:val="24"/>
          <w:szCs w:val="24"/>
        </w:rPr>
        <w:t xml:space="preserve">era </w:t>
      </w:r>
      <w:r w:rsidR="00DE3B2D">
        <w:rPr>
          <w:rFonts w:ascii="Times New Roman" w:hAnsi="Times New Roman" w:cs="Times New Roman"/>
          <w:sz w:val="24"/>
          <w:szCs w:val="24"/>
        </w:rPr>
        <w:t>basic</w:t>
      </w:r>
      <w:r w:rsidR="002941FC">
        <w:rPr>
          <w:rFonts w:ascii="Times New Roman" w:hAnsi="Times New Roman" w:cs="Times New Roman"/>
          <w:sz w:val="24"/>
          <w:szCs w:val="24"/>
        </w:rPr>
        <w:t xml:space="preserve">amente </w:t>
      </w:r>
      <w:r w:rsidR="00E37C90">
        <w:rPr>
          <w:rFonts w:ascii="Times New Roman" w:hAnsi="Times New Roman" w:cs="Times New Roman"/>
          <w:sz w:val="24"/>
          <w:szCs w:val="24"/>
        </w:rPr>
        <w:t xml:space="preserve">marítimo, </w:t>
      </w:r>
      <w:r w:rsidR="00DE3B2D">
        <w:rPr>
          <w:rFonts w:ascii="Times New Roman" w:hAnsi="Times New Roman" w:cs="Times New Roman"/>
          <w:sz w:val="24"/>
          <w:szCs w:val="24"/>
        </w:rPr>
        <w:t xml:space="preserve">pode-se </w:t>
      </w:r>
      <w:r w:rsidR="000D5AF1">
        <w:rPr>
          <w:rFonts w:ascii="Times New Roman" w:hAnsi="Times New Roman" w:cs="Times New Roman"/>
          <w:sz w:val="24"/>
          <w:szCs w:val="24"/>
        </w:rPr>
        <w:t>imaginar os espelhos d’água das baías norte e</w:t>
      </w:r>
      <w:r w:rsidR="00DE3B2D">
        <w:rPr>
          <w:rFonts w:ascii="Times New Roman" w:hAnsi="Times New Roman" w:cs="Times New Roman"/>
          <w:sz w:val="24"/>
          <w:szCs w:val="24"/>
        </w:rPr>
        <w:t xml:space="preserve"> </w:t>
      </w:r>
      <w:r w:rsidR="000D5AF1">
        <w:rPr>
          <w:rFonts w:ascii="Times New Roman" w:hAnsi="Times New Roman" w:cs="Times New Roman"/>
          <w:sz w:val="24"/>
          <w:szCs w:val="24"/>
        </w:rPr>
        <w:t xml:space="preserve">sul singrados por </w:t>
      </w:r>
      <w:r w:rsidR="00BA1D4C">
        <w:rPr>
          <w:rFonts w:ascii="Times New Roman" w:hAnsi="Times New Roman" w:cs="Times New Roman"/>
          <w:sz w:val="24"/>
          <w:szCs w:val="24"/>
        </w:rPr>
        <w:t>muitas</w:t>
      </w:r>
      <w:r w:rsidR="000D5AF1">
        <w:rPr>
          <w:rFonts w:ascii="Times New Roman" w:hAnsi="Times New Roman" w:cs="Times New Roman"/>
          <w:sz w:val="24"/>
          <w:szCs w:val="24"/>
        </w:rPr>
        <w:t xml:space="preserve"> embarcações desde numerosos pontos das costas insular e continental</w:t>
      </w:r>
      <w:r>
        <w:rPr>
          <w:rFonts w:ascii="Times New Roman" w:hAnsi="Times New Roman" w:cs="Times New Roman"/>
          <w:sz w:val="24"/>
          <w:szCs w:val="24"/>
        </w:rPr>
        <w:t>.</w:t>
      </w:r>
      <w:r w:rsidR="002941FC">
        <w:rPr>
          <w:rFonts w:ascii="Times New Roman" w:hAnsi="Times New Roman" w:cs="Times New Roman"/>
          <w:sz w:val="24"/>
          <w:szCs w:val="24"/>
        </w:rPr>
        <w:t xml:space="preserve"> Realmente, “</w:t>
      </w:r>
      <w:r w:rsidR="00DE3B2D">
        <w:rPr>
          <w:rFonts w:ascii="Times New Roman" w:hAnsi="Times New Roman" w:cs="Times New Roman"/>
          <w:sz w:val="24"/>
          <w:szCs w:val="24"/>
        </w:rPr>
        <w:t>[...]</w:t>
      </w:r>
      <w:r w:rsidR="002941FC">
        <w:rPr>
          <w:rFonts w:ascii="Times New Roman" w:hAnsi="Times New Roman" w:cs="Times New Roman"/>
          <w:sz w:val="24"/>
          <w:szCs w:val="24"/>
        </w:rPr>
        <w:t xml:space="preserve"> estradas – caminhos </w:t>
      </w:r>
      <w:r w:rsidR="007B2BD4">
        <w:rPr>
          <w:rFonts w:ascii="Times New Roman" w:hAnsi="Times New Roman" w:cs="Times New Roman"/>
          <w:sz w:val="24"/>
          <w:szCs w:val="24"/>
        </w:rPr>
        <w:t>apenas abertos</w:t>
      </w:r>
      <w:r w:rsidR="004E77E2">
        <w:rPr>
          <w:rFonts w:ascii="Times New Roman" w:hAnsi="Times New Roman" w:cs="Times New Roman"/>
          <w:sz w:val="24"/>
          <w:szCs w:val="24"/>
        </w:rPr>
        <w:t xml:space="preserve"> – </w:t>
      </w:r>
      <w:r w:rsidR="002941FC">
        <w:rPr>
          <w:rFonts w:ascii="Times New Roman" w:hAnsi="Times New Roman" w:cs="Times New Roman"/>
          <w:sz w:val="24"/>
          <w:szCs w:val="24"/>
        </w:rPr>
        <w:t>ligavam</w:t>
      </w:r>
      <w:r w:rsidR="004E77E2">
        <w:rPr>
          <w:rFonts w:ascii="Times New Roman" w:hAnsi="Times New Roman" w:cs="Times New Roman"/>
          <w:sz w:val="24"/>
          <w:szCs w:val="24"/>
        </w:rPr>
        <w:t xml:space="preserve"> </w:t>
      </w:r>
      <w:r w:rsidR="002941FC">
        <w:rPr>
          <w:rFonts w:ascii="Times New Roman" w:hAnsi="Times New Roman" w:cs="Times New Roman"/>
          <w:sz w:val="24"/>
          <w:szCs w:val="24"/>
        </w:rPr>
        <w:t>as localidades próximas, mas por elas não se transportava coisa alguma</w:t>
      </w:r>
      <w:r w:rsidR="00B4731A">
        <w:rPr>
          <w:rFonts w:ascii="Times New Roman" w:hAnsi="Times New Roman" w:cs="Times New Roman"/>
          <w:sz w:val="24"/>
          <w:szCs w:val="24"/>
        </w:rPr>
        <w:t xml:space="preserve"> [...]” (CABRAL, 1968</w:t>
      </w:r>
      <w:r w:rsidR="007B2BD4">
        <w:rPr>
          <w:rFonts w:ascii="Times New Roman" w:hAnsi="Times New Roman" w:cs="Times New Roman"/>
          <w:sz w:val="24"/>
          <w:szCs w:val="24"/>
        </w:rPr>
        <w:t xml:space="preserve">, p. 165). Motivo básico: “[...] </w:t>
      </w:r>
      <w:r w:rsidR="002941FC">
        <w:rPr>
          <w:rFonts w:ascii="Times New Roman" w:hAnsi="Times New Roman" w:cs="Times New Roman"/>
          <w:sz w:val="24"/>
          <w:szCs w:val="24"/>
        </w:rPr>
        <w:t>era mais rápido e mais barato fazer o transporte em canoas, para as localidades próximas, dentro das ba</w:t>
      </w:r>
      <w:r w:rsidR="007B2BD4">
        <w:rPr>
          <w:rFonts w:ascii="Times New Roman" w:hAnsi="Times New Roman" w:cs="Times New Roman"/>
          <w:sz w:val="24"/>
          <w:szCs w:val="24"/>
        </w:rPr>
        <w:t xml:space="preserve">ías, </w:t>
      </w:r>
      <w:r w:rsidR="006256C2">
        <w:rPr>
          <w:rFonts w:ascii="Times New Roman" w:hAnsi="Times New Roman" w:cs="Times New Roman"/>
          <w:sz w:val="24"/>
          <w:szCs w:val="24"/>
        </w:rPr>
        <w:t xml:space="preserve">[e] </w:t>
      </w:r>
      <w:r w:rsidR="007B2BD4">
        <w:rPr>
          <w:rFonts w:ascii="Times New Roman" w:hAnsi="Times New Roman" w:cs="Times New Roman"/>
          <w:sz w:val="24"/>
          <w:szCs w:val="24"/>
        </w:rPr>
        <w:t>em sumacas,</w:t>
      </w:r>
      <w:r w:rsidR="002941FC">
        <w:rPr>
          <w:rFonts w:ascii="Times New Roman" w:hAnsi="Times New Roman" w:cs="Times New Roman"/>
          <w:sz w:val="24"/>
          <w:szCs w:val="24"/>
        </w:rPr>
        <w:t xml:space="preserve"> lanchas e iates, para os pontos vizinhos.” (</w:t>
      </w:r>
      <w:r w:rsidR="007B2BD4">
        <w:rPr>
          <w:rFonts w:ascii="Times New Roman" w:hAnsi="Times New Roman" w:cs="Times New Roman"/>
          <w:sz w:val="24"/>
          <w:szCs w:val="24"/>
        </w:rPr>
        <w:t>Ibid.</w:t>
      </w:r>
      <w:r w:rsidR="002941FC">
        <w:rPr>
          <w:rFonts w:ascii="Times New Roman" w:hAnsi="Times New Roman" w:cs="Times New Roman"/>
          <w:sz w:val="24"/>
          <w:szCs w:val="24"/>
        </w:rPr>
        <w:t>).</w:t>
      </w:r>
      <w:r>
        <w:rPr>
          <w:rFonts w:ascii="Times New Roman" w:hAnsi="Times New Roman" w:cs="Times New Roman"/>
          <w:sz w:val="24"/>
          <w:szCs w:val="24"/>
        </w:rPr>
        <w:t xml:space="preserve"> </w:t>
      </w:r>
    </w:p>
    <w:p w:rsidR="00967FA0" w:rsidRDefault="00967FA0" w:rsidP="000D5AF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 todo modo, estradas </w:t>
      </w:r>
      <w:r w:rsidR="00424F42">
        <w:rPr>
          <w:rFonts w:ascii="Times New Roman" w:hAnsi="Times New Roman" w:cs="Times New Roman"/>
          <w:sz w:val="24"/>
          <w:szCs w:val="24"/>
        </w:rPr>
        <w:t xml:space="preserve">de tipo </w:t>
      </w:r>
      <w:r>
        <w:rPr>
          <w:rFonts w:ascii="Times New Roman" w:hAnsi="Times New Roman" w:cs="Times New Roman"/>
          <w:sz w:val="24"/>
          <w:szCs w:val="24"/>
        </w:rPr>
        <w:t>colonia</w:t>
      </w:r>
      <w:r w:rsidR="00424F42">
        <w:rPr>
          <w:rFonts w:ascii="Times New Roman" w:hAnsi="Times New Roman" w:cs="Times New Roman"/>
          <w:sz w:val="24"/>
          <w:szCs w:val="24"/>
        </w:rPr>
        <w:t>l</w:t>
      </w:r>
      <w:r>
        <w:rPr>
          <w:rFonts w:ascii="Times New Roman" w:hAnsi="Times New Roman" w:cs="Times New Roman"/>
          <w:sz w:val="24"/>
          <w:szCs w:val="24"/>
        </w:rPr>
        <w:t xml:space="preserve"> foram abertas, permitindo </w:t>
      </w:r>
      <w:r w:rsidR="00E71584">
        <w:rPr>
          <w:rFonts w:ascii="Times New Roman" w:hAnsi="Times New Roman" w:cs="Times New Roman"/>
          <w:sz w:val="24"/>
          <w:szCs w:val="24"/>
        </w:rPr>
        <w:t xml:space="preserve">interações </w:t>
      </w:r>
      <w:r>
        <w:rPr>
          <w:rFonts w:ascii="Times New Roman" w:hAnsi="Times New Roman" w:cs="Times New Roman"/>
          <w:sz w:val="24"/>
          <w:szCs w:val="24"/>
        </w:rPr>
        <w:t xml:space="preserve">entre </w:t>
      </w:r>
      <w:r w:rsidR="00E71584">
        <w:rPr>
          <w:rFonts w:ascii="Times New Roman" w:hAnsi="Times New Roman" w:cs="Times New Roman"/>
          <w:sz w:val="24"/>
          <w:szCs w:val="24"/>
        </w:rPr>
        <w:t xml:space="preserve">esses </w:t>
      </w:r>
      <w:r>
        <w:rPr>
          <w:rFonts w:ascii="Times New Roman" w:hAnsi="Times New Roman" w:cs="Times New Roman"/>
          <w:sz w:val="24"/>
          <w:szCs w:val="24"/>
        </w:rPr>
        <w:t>espaços. Goularti Filho (2022) registra a ligação</w:t>
      </w:r>
      <w:r w:rsidR="003D6D99">
        <w:rPr>
          <w:rFonts w:ascii="Times New Roman" w:hAnsi="Times New Roman" w:cs="Times New Roman"/>
          <w:sz w:val="24"/>
          <w:szCs w:val="24"/>
        </w:rPr>
        <w:t>, por exemplo,</w:t>
      </w:r>
      <w:r>
        <w:rPr>
          <w:rFonts w:ascii="Times New Roman" w:hAnsi="Times New Roman" w:cs="Times New Roman"/>
          <w:sz w:val="24"/>
          <w:szCs w:val="24"/>
        </w:rPr>
        <w:t xml:space="preserve"> entre Tubarão e Teresópolis, entre Orleans e Anitápolis e entre Tijucas, São João Batista e Nova Trento</w:t>
      </w:r>
      <w:r w:rsidR="003D6D99">
        <w:rPr>
          <w:rFonts w:ascii="Times New Roman" w:hAnsi="Times New Roman" w:cs="Times New Roman"/>
          <w:sz w:val="24"/>
          <w:szCs w:val="24"/>
        </w:rPr>
        <w:t xml:space="preserve">, em todos </w:t>
      </w:r>
      <w:r w:rsidR="00E71584">
        <w:rPr>
          <w:rFonts w:ascii="Times New Roman" w:hAnsi="Times New Roman" w:cs="Times New Roman"/>
          <w:sz w:val="24"/>
          <w:szCs w:val="24"/>
        </w:rPr>
        <w:t>o</w:t>
      </w:r>
      <w:r w:rsidR="003D6D99">
        <w:rPr>
          <w:rFonts w:ascii="Times New Roman" w:hAnsi="Times New Roman" w:cs="Times New Roman"/>
          <w:sz w:val="24"/>
          <w:szCs w:val="24"/>
        </w:rPr>
        <w:t>s casos com acesso à estrada de São José a L</w:t>
      </w:r>
      <w:r w:rsidR="00B04038">
        <w:rPr>
          <w:rFonts w:ascii="Times New Roman" w:hAnsi="Times New Roman" w:cs="Times New Roman"/>
          <w:sz w:val="24"/>
          <w:szCs w:val="24"/>
        </w:rPr>
        <w:t>ages.</w:t>
      </w:r>
      <w:r w:rsidR="003D6D99">
        <w:rPr>
          <w:rFonts w:ascii="Times New Roman" w:hAnsi="Times New Roman" w:cs="Times New Roman"/>
          <w:sz w:val="24"/>
          <w:szCs w:val="24"/>
        </w:rPr>
        <w:t xml:space="preserve"> “Portanto, o governo provincial atuava em várias frentes, com abertura e melhorias de estradas. O critério de escolha estava fundado na importância da colonização e na necessidade de ocupar e definir o território.” (Op. cit., p. 310)</w:t>
      </w:r>
      <w:r>
        <w:rPr>
          <w:rFonts w:ascii="Times New Roman" w:hAnsi="Times New Roman" w:cs="Times New Roman"/>
          <w:sz w:val="24"/>
          <w:szCs w:val="24"/>
        </w:rPr>
        <w:t xml:space="preserve">. </w:t>
      </w:r>
    </w:p>
    <w:p w:rsidR="00D803B1" w:rsidRDefault="00B04038" w:rsidP="00E37C9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Gastos foram feitos também </w:t>
      </w:r>
      <w:r w:rsidR="00BA1D4C">
        <w:rPr>
          <w:rFonts w:ascii="Times New Roman" w:hAnsi="Times New Roman" w:cs="Times New Roman"/>
          <w:sz w:val="24"/>
          <w:szCs w:val="24"/>
        </w:rPr>
        <w:t>com vistas a</w:t>
      </w:r>
      <w:r>
        <w:rPr>
          <w:rFonts w:ascii="Times New Roman" w:hAnsi="Times New Roman" w:cs="Times New Roman"/>
          <w:sz w:val="24"/>
          <w:szCs w:val="24"/>
        </w:rPr>
        <w:t>o transporte de cabotagem. N</w:t>
      </w:r>
      <w:r w:rsidR="0080563B">
        <w:rPr>
          <w:rFonts w:ascii="Times New Roman" w:hAnsi="Times New Roman" w:cs="Times New Roman"/>
          <w:sz w:val="24"/>
          <w:szCs w:val="24"/>
        </w:rPr>
        <w:t>os anos 1840</w:t>
      </w:r>
      <w:r>
        <w:rPr>
          <w:rFonts w:ascii="Times New Roman" w:hAnsi="Times New Roman" w:cs="Times New Roman"/>
          <w:sz w:val="24"/>
          <w:szCs w:val="24"/>
        </w:rPr>
        <w:t>, construiu-se</w:t>
      </w:r>
      <w:r w:rsidR="0080563B">
        <w:rPr>
          <w:rFonts w:ascii="Times New Roman" w:hAnsi="Times New Roman" w:cs="Times New Roman"/>
          <w:sz w:val="24"/>
          <w:szCs w:val="24"/>
        </w:rPr>
        <w:t xml:space="preserve"> rampa </w:t>
      </w:r>
      <w:r w:rsidR="00E71584">
        <w:rPr>
          <w:rFonts w:ascii="Times New Roman" w:hAnsi="Times New Roman" w:cs="Times New Roman"/>
          <w:sz w:val="24"/>
          <w:szCs w:val="24"/>
        </w:rPr>
        <w:t xml:space="preserve">para atracação </w:t>
      </w:r>
      <w:r w:rsidR="00B4731A">
        <w:rPr>
          <w:rFonts w:ascii="Times New Roman" w:hAnsi="Times New Roman" w:cs="Times New Roman"/>
          <w:sz w:val="24"/>
          <w:szCs w:val="24"/>
        </w:rPr>
        <w:t xml:space="preserve">próxima de </w:t>
      </w:r>
      <w:r w:rsidR="0080563B">
        <w:rPr>
          <w:rFonts w:ascii="Times New Roman" w:hAnsi="Times New Roman" w:cs="Times New Roman"/>
          <w:sz w:val="24"/>
          <w:szCs w:val="24"/>
        </w:rPr>
        <w:t xml:space="preserve">onde </w:t>
      </w:r>
      <w:r w:rsidR="002732C3">
        <w:rPr>
          <w:rFonts w:ascii="Times New Roman" w:hAnsi="Times New Roman" w:cs="Times New Roman"/>
          <w:sz w:val="24"/>
          <w:szCs w:val="24"/>
        </w:rPr>
        <w:t xml:space="preserve">depois seria instalado, </w:t>
      </w:r>
      <w:r w:rsidR="0080563B">
        <w:rPr>
          <w:rFonts w:ascii="Times New Roman" w:hAnsi="Times New Roman" w:cs="Times New Roman"/>
          <w:sz w:val="24"/>
          <w:szCs w:val="24"/>
        </w:rPr>
        <w:t>em 1851</w:t>
      </w:r>
      <w:r w:rsidR="002732C3">
        <w:rPr>
          <w:rFonts w:ascii="Times New Roman" w:hAnsi="Times New Roman" w:cs="Times New Roman"/>
          <w:sz w:val="24"/>
          <w:szCs w:val="24"/>
        </w:rPr>
        <w:t xml:space="preserve">, </w:t>
      </w:r>
      <w:r w:rsidR="00B4731A">
        <w:rPr>
          <w:rFonts w:ascii="Times New Roman" w:hAnsi="Times New Roman" w:cs="Times New Roman"/>
          <w:sz w:val="24"/>
          <w:szCs w:val="24"/>
        </w:rPr>
        <w:t>o (primeiro) Mercado P</w:t>
      </w:r>
      <w:r w:rsidR="0080563B">
        <w:rPr>
          <w:rFonts w:ascii="Times New Roman" w:hAnsi="Times New Roman" w:cs="Times New Roman"/>
          <w:sz w:val="24"/>
          <w:szCs w:val="24"/>
        </w:rPr>
        <w:t>úblico da cidade, contíguo à praça da M</w:t>
      </w:r>
      <w:r w:rsidR="002732C3">
        <w:rPr>
          <w:rFonts w:ascii="Times New Roman" w:hAnsi="Times New Roman" w:cs="Times New Roman"/>
          <w:sz w:val="24"/>
          <w:szCs w:val="24"/>
        </w:rPr>
        <w:t>atriz</w:t>
      </w:r>
      <w:r w:rsidR="0080563B">
        <w:rPr>
          <w:rFonts w:ascii="Times New Roman" w:hAnsi="Times New Roman" w:cs="Times New Roman"/>
          <w:sz w:val="24"/>
          <w:szCs w:val="24"/>
        </w:rPr>
        <w:t xml:space="preserve"> junto à praia</w:t>
      </w:r>
      <w:r w:rsidR="005D0D41">
        <w:rPr>
          <w:rFonts w:ascii="Times New Roman" w:hAnsi="Times New Roman" w:cs="Times New Roman"/>
          <w:sz w:val="24"/>
          <w:szCs w:val="24"/>
        </w:rPr>
        <w:t xml:space="preserve"> (</w:t>
      </w:r>
      <w:r w:rsidR="00B4731A">
        <w:rPr>
          <w:rFonts w:ascii="Times New Roman" w:hAnsi="Times New Roman" w:cs="Times New Roman"/>
          <w:sz w:val="24"/>
          <w:szCs w:val="24"/>
        </w:rPr>
        <w:t xml:space="preserve">hoje </w:t>
      </w:r>
      <w:r w:rsidR="005D0D41">
        <w:rPr>
          <w:rFonts w:ascii="Times New Roman" w:hAnsi="Times New Roman" w:cs="Times New Roman"/>
          <w:sz w:val="24"/>
          <w:szCs w:val="24"/>
        </w:rPr>
        <w:t>Praça XV de Novembro, no centro de Florianópolis)</w:t>
      </w:r>
      <w:r w:rsidR="00E37C90">
        <w:rPr>
          <w:rFonts w:ascii="Times New Roman" w:hAnsi="Times New Roman" w:cs="Times New Roman"/>
          <w:sz w:val="24"/>
          <w:szCs w:val="24"/>
        </w:rPr>
        <w:t xml:space="preserve">. </w:t>
      </w:r>
      <w:r w:rsidR="00BA1D4C">
        <w:rPr>
          <w:rFonts w:ascii="Times New Roman" w:hAnsi="Times New Roman" w:cs="Times New Roman"/>
          <w:sz w:val="24"/>
          <w:szCs w:val="24"/>
        </w:rPr>
        <w:t xml:space="preserve">Pretendia-se </w:t>
      </w:r>
      <w:r w:rsidR="0080563B">
        <w:rPr>
          <w:rFonts w:ascii="Times New Roman" w:hAnsi="Times New Roman" w:cs="Times New Roman"/>
          <w:sz w:val="24"/>
          <w:szCs w:val="24"/>
        </w:rPr>
        <w:t xml:space="preserve">facilitar a chegada </w:t>
      </w:r>
      <w:r w:rsidR="002732C3">
        <w:rPr>
          <w:rFonts w:ascii="Times New Roman" w:hAnsi="Times New Roman" w:cs="Times New Roman"/>
          <w:sz w:val="24"/>
          <w:szCs w:val="24"/>
        </w:rPr>
        <w:t xml:space="preserve">e o manuseio </w:t>
      </w:r>
      <w:r w:rsidR="0080563B">
        <w:rPr>
          <w:rFonts w:ascii="Times New Roman" w:hAnsi="Times New Roman" w:cs="Times New Roman"/>
          <w:sz w:val="24"/>
          <w:szCs w:val="24"/>
        </w:rPr>
        <w:t xml:space="preserve">de </w:t>
      </w:r>
      <w:r w:rsidR="000D5AF1">
        <w:rPr>
          <w:rFonts w:ascii="Times New Roman" w:hAnsi="Times New Roman" w:cs="Times New Roman"/>
          <w:sz w:val="24"/>
          <w:szCs w:val="24"/>
        </w:rPr>
        <w:t>barcos</w:t>
      </w:r>
      <w:r w:rsidR="0080563B">
        <w:rPr>
          <w:rFonts w:ascii="Times New Roman" w:hAnsi="Times New Roman" w:cs="Times New Roman"/>
          <w:sz w:val="24"/>
          <w:szCs w:val="24"/>
        </w:rPr>
        <w:t xml:space="preserve"> com pescados e produtos agrícolas vindos de </w:t>
      </w:r>
      <w:r w:rsidR="005D0D41">
        <w:rPr>
          <w:rFonts w:ascii="Times New Roman" w:hAnsi="Times New Roman" w:cs="Times New Roman"/>
          <w:sz w:val="24"/>
          <w:szCs w:val="24"/>
        </w:rPr>
        <w:t>locais</w:t>
      </w:r>
      <w:r w:rsidR="0080563B">
        <w:rPr>
          <w:rFonts w:ascii="Times New Roman" w:hAnsi="Times New Roman" w:cs="Times New Roman"/>
          <w:sz w:val="24"/>
          <w:szCs w:val="24"/>
        </w:rPr>
        <w:t xml:space="preserve"> da Ilha e do </w:t>
      </w:r>
      <w:r w:rsidR="000359ED">
        <w:rPr>
          <w:rFonts w:ascii="Times New Roman" w:hAnsi="Times New Roman" w:cs="Times New Roman"/>
          <w:sz w:val="24"/>
          <w:szCs w:val="24"/>
        </w:rPr>
        <w:t>continent</w:t>
      </w:r>
      <w:r w:rsidR="00B4731A">
        <w:rPr>
          <w:rFonts w:ascii="Times New Roman" w:hAnsi="Times New Roman" w:cs="Times New Roman"/>
          <w:sz w:val="24"/>
          <w:szCs w:val="24"/>
        </w:rPr>
        <w:t>e</w:t>
      </w:r>
      <w:r w:rsidR="0080563B">
        <w:rPr>
          <w:rFonts w:ascii="Times New Roman" w:hAnsi="Times New Roman" w:cs="Times New Roman"/>
          <w:sz w:val="24"/>
          <w:szCs w:val="24"/>
        </w:rPr>
        <w:t xml:space="preserve">, </w:t>
      </w:r>
      <w:r w:rsidR="00BA1D4C">
        <w:rPr>
          <w:rFonts w:ascii="Times New Roman" w:hAnsi="Times New Roman" w:cs="Times New Roman"/>
          <w:sz w:val="24"/>
          <w:szCs w:val="24"/>
        </w:rPr>
        <w:t xml:space="preserve">como </w:t>
      </w:r>
      <w:r w:rsidR="0080563B">
        <w:rPr>
          <w:rFonts w:ascii="Times New Roman" w:hAnsi="Times New Roman" w:cs="Times New Roman"/>
          <w:sz w:val="24"/>
          <w:szCs w:val="24"/>
        </w:rPr>
        <w:t xml:space="preserve">os núcleos coloniais. </w:t>
      </w:r>
      <w:r w:rsidR="00096AF6">
        <w:rPr>
          <w:rFonts w:ascii="Times New Roman" w:hAnsi="Times New Roman" w:cs="Times New Roman"/>
          <w:sz w:val="24"/>
          <w:szCs w:val="24"/>
        </w:rPr>
        <w:t xml:space="preserve">No início de 1899 foi inaugurado </w:t>
      </w:r>
      <w:r w:rsidR="000D5AF1">
        <w:rPr>
          <w:rFonts w:ascii="Times New Roman" w:hAnsi="Times New Roman" w:cs="Times New Roman"/>
          <w:sz w:val="24"/>
          <w:szCs w:val="24"/>
        </w:rPr>
        <w:t>um</w:t>
      </w:r>
      <w:r w:rsidR="00096AF6">
        <w:rPr>
          <w:rFonts w:ascii="Times New Roman" w:hAnsi="Times New Roman" w:cs="Times New Roman"/>
          <w:sz w:val="24"/>
          <w:szCs w:val="24"/>
        </w:rPr>
        <w:t xml:space="preserve"> novo mercado (</w:t>
      </w:r>
      <w:r w:rsidR="005D0D41">
        <w:rPr>
          <w:rFonts w:ascii="Times New Roman" w:hAnsi="Times New Roman" w:cs="Times New Roman"/>
          <w:sz w:val="24"/>
          <w:szCs w:val="24"/>
        </w:rPr>
        <w:t xml:space="preserve">utilizado </w:t>
      </w:r>
      <w:r w:rsidR="00096AF6">
        <w:rPr>
          <w:rFonts w:ascii="Times New Roman" w:hAnsi="Times New Roman" w:cs="Times New Roman"/>
          <w:sz w:val="24"/>
          <w:szCs w:val="24"/>
        </w:rPr>
        <w:t xml:space="preserve">até hoje), </w:t>
      </w:r>
      <w:r w:rsidR="005D0D41">
        <w:rPr>
          <w:rFonts w:ascii="Times New Roman" w:hAnsi="Times New Roman" w:cs="Times New Roman"/>
          <w:sz w:val="24"/>
          <w:szCs w:val="24"/>
        </w:rPr>
        <w:t xml:space="preserve">em </w:t>
      </w:r>
      <w:r w:rsidR="00096AF6">
        <w:rPr>
          <w:rFonts w:ascii="Times New Roman" w:hAnsi="Times New Roman" w:cs="Times New Roman"/>
          <w:sz w:val="24"/>
          <w:szCs w:val="24"/>
        </w:rPr>
        <w:t>substitui</w:t>
      </w:r>
      <w:r w:rsidR="005D0D41">
        <w:rPr>
          <w:rFonts w:ascii="Times New Roman" w:hAnsi="Times New Roman" w:cs="Times New Roman"/>
          <w:sz w:val="24"/>
          <w:szCs w:val="24"/>
        </w:rPr>
        <w:t>ção a</w:t>
      </w:r>
      <w:r w:rsidR="00096AF6">
        <w:rPr>
          <w:rFonts w:ascii="Times New Roman" w:hAnsi="Times New Roman" w:cs="Times New Roman"/>
          <w:sz w:val="24"/>
          <w:szCs w:val="24"/>
        </w:rPr>
        <w:t xml:space="preserve">o primeiro, em área </w:t>
      </w:r>
      <w:r w:rsidR="00E71584">
        <w:rPr>
          <w:rFonts w:ascii="Times New Roman" w:hAnsi="Times New Roman" w:cs="Times New Roman"/>
          <w:sz w:val="24"/>
          <w:szCs w:val="24"/>
        </w:rPr>
        <w:t xml:space="preserve">próxima </w:t>
      </w:r>
      <w:r w:rsidR="00096AF6">
        <w:rPr>
          <w:rFonts w:ascii="Times New Roman" w:hAnsi="Times New Roman" w:cs="Times New Roman"/>
          <w:sz w:val="24"/>
          <w:szCs w:val="24"/>
        </w:rPr>
        <w:t>de aterro a</w:t>
      </w:r>
      <w:r w:rsidR="005D0D41">
        <w:rPr>
          <w:rFonts w:ascii="Times New Roman" w:hAnsi="Times New Roman" w:cs="Times New Roman"/>
          <w:sz w:val="24"/>
          <w:szCs w:val="24"/>
        </w:rPr>
        <w:t xml:space="preserve"> </w:t>
      </w:r>
      <w:r w:rsidR="002732C3">
        <w:rPr>
          <w:rFonts w:ascii="Times New Roman" w:hAnsi="Times New Roman" w:cs="Times New Roman"/>
          <w:sz w:val="24"/>
          <w:szCs w:val="24"/>
        </w:rPr>
        <w:t>nor</w:t>
      </w:r>
      <w:r w:rsidR="005D0D41">
        <w:rPr>
          <w:rFonts w:ascii="Times New Roman" w:hAnsi="Times New Roman" w:cs="Times New Roman"/>
          <w:sz w:val="24"/>
          <w:szCs w:val="24"/>
        </w:rPr>
        <w:t>oes</w:t>
      </w:r>
      <w:r w:rsidR="002732C3">
        <w:rPr>
          <w:rFonts w:ascii="Times New Roman" w:hAnsi="Times New Roman" w:cs="Times New Roman"/>
          <w:sz w:val="24"/>
          <w:szCs w:val="24"/>
        </w:rPr>
        <w:t xml:space="preserve">te do </w:t>
      </w:r>
      <w:r w:rsidR="00096AF6">
        <w:rPr>
          <w:rFonts w:ascii="Times New Roman" w:hAnsi="Times New Roman" w:cs="Times New Roman"/>
          <w:sz w:val="24"/>
          <w:szCs w:val="24"/>
        </w:rPr>
        <w:t>centro</w:t>
      </w:r>
      <w:r w:rsidR="000359ED">
        <w:rPr>
          <w:rFonts w:ascii="Times New Roman" w:hAnsi="Times New Roman" w:cs="Times New Roman"/>
          <w:sz w:val="24"/>
          <w:szCs w:val="24"/>
        </w:rPr>
        <w:t xml:space="preserve"> histórico</w:t>
      </w:r>
      <w:r w:rsidR="00096AF6">
        <w:rPr>
          <w:rFonts w:ascii="Times New Roman" w:hAnsi="Times New Roman" w:cs="Times New Roman"/>
          <w:sz w:val="24"/>
          <w:szCs w:val="24"/>
        </w:rPr>
        <w:t xml:space="preserve">. </w:t>
      </w:r>
      <w:r w:rsidR="00B4731A">
        <w:rPr>
          <w:rFonts w:ascii="Times New Roman" w:hAnsi="Times New Roman" w:cs="Times New Roman"/>
          <w:sz w:val="24"/>
          <w:szCs w:val="24"/>
        </w:rPr>
        <w:t>O Mercado P</w:t>
      </w:r>
      <w:r w:rsidR="005D0D41">
        <w:rPr>
          <w:rFonts w:ascii="Times New Roman" w:hAnsi="Times New Roman" w:cs="Times New Roman"/>
          <w:sz w:val="24"/>
          <w:szCs w:val="24"/>
        </w:rPr>
        <w:t xml:space="preserve">úblico erigiu-se, assim, em </w:t>
      </w:r>
      <w:r w:rsidR="000359ED">
        <w:rPr>
          <w:rFonts w:ascii="Times New Roman" w:hAnsi="Times New Roman" w:cs="Times New Roman"/>
          <w:sz w:val="24"/>
          <w:szCs w:val="24"/>
        </w:rPr>
        <w:t xml:space="preserve">ponto </w:t>
      </w:r>
      <w:r w:rsidR="005D0D41">
        <w:rPr>
          <w:rFonts w:ascii="Times New Roman" w:hAnsi="Times New Roman" w:cs="Times New Roman"/>
          <w:sz w:val="24"/>
          <w:szCs w:val="24"/>
        </w:rPr>
        <w:t xml:space="preserve">de convergência de interações com </w:t>
      </w:r>
      <w:r w:rsidR="000359ED">
        <w:rPr>
          <w:rFonts w:ascii="Times New Roman" w:hAnsi="Times New Roman" w:cs="Times New Roman"/>
          <w:sz w:val="24"/>
          <w:szCs w:val="24"/>
        </w:rPr>
        <w:t>escopo</w:t>
      </w:r>
      <w:r w:rsidR="005D0D41">
        <w:rPr>
          <w:rFonts w:ascii="Times New Roman" w:hAnsi="Times New Roman" w:cs="Times New Roman"/>
          <w:sz w:val="24"/>
          <w:szCs w:val="24"/>
        </w:rPr>
        <w:t xml:space="preserve"> regional.</w:t>
      </w:r>
    </w:p>
    <w:p w:rsidR="00FB7EFD" w:rsidRDefault="000704FA" w:rsidP="00E37C9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Duas figuras ilustram </w:t>
      </w:r>
      <w:r w:rsidR="00FB7EFD">
        <w:rPr>
          <w:rFonts w:ascii="Times New Roman" w:hAnsi="Times New Roman" w:cs="Times New Roman"/>
          <w:sz w:val="24"/>
          <w:szCs w:val="24"/>
        </w:rPr>
        <w:t xml:space="preserve">esse aspecto. </w:t>
      </w:r>
      <w:r w:rsidR="00D4381E">
        <w:rPr>
          <w:rFonts w:ascii="Times New Roman" w:hAnsi="Times New Roman" w:cs="Times New Roman"/>
          <w:sz w:val="24"/>
          <w:szCs w:val="24"/>
        </w:rPr>
        <w:t>A</w:t>
      </w:r>
      <w:r w:rsidR="00E221C5">
        <w:rPr>
          <w:rFonts w:ascii="Times New Roman" w:hAnsi="Times New Roman" w:cs="Times New Roman"/>
          <w:sz w:val="24"/>
          <w:szCs w:val="24"/>
        </w:rPr>
        <w:t xml:space="preserve"> Figura</w:t>
      </w:r>
      <w:r w:rsidR="00D4381E">
        <w:rPr>
          <w:rFonts w:ascii="Times New Roman" w:hAnsi="Times New Roman" w:cs="Times New Roman"/>
          <w:sz w:val="24"/>
          <w:szCs w:val="24"/>
        </w:rPr>
        <w:t xml:space="preserve"> 1 </w:t>
      </w:r>
      <w:r w:rsidR="00756B20">
        <w:rPr>
          <w:rFonts w:ascii="Times New Roman" w:hAnsi="Times New Roman" w:cs="Times New Roman"/>
          <w:sz w:val="24"/>
          <w:szCs w:val="24"/>
        </w:rPr>
        <w:t xml:space="preserve">mostra </w:t>
      </w:r>
      <w:r>
        <w:rPr>
          <w:rFonts w:ascii="Times New Roman" w:hAnsi="Times New Roman" w:cs="Times New Roman"/>
          <w:sz w:val="24"/>
          <w:szCs w:val="24"/>
        </w:rPr>
        <w:t xml:space="preserve">o local </w:t>
      </w:r>
      <w:r w:rsidR="00756B20">
        <w:rPr>
          <w:rFonts w:ascii="Times New Roman" w:hAnsi="Times New Roman" w:cs="Times New Roman"/>
          <w:sz w:val="24"/>
          <w:szCs w:val="24"/>
        </w:rPr>
        <w:t>do primeiro mercado</w:t>
      </w:r>
      <w:r>
        <w:rPr>
          <w:rFonts w:ascii="Times New Roman" w:hAnsi="Times New Roman" w:cs="Times New Roman"/>
          <w:sz w:val="24"/>
          <w:szCs w:val="24"/>
        </w:rPr>
        <w:t>, no fundo da praça</w:t>
      </w:r>
      <w:r w:rsidR="00756B20">
        <w:rPr>
          <w:rFonts w:ascii="Times New Roman" w:hAnsi="Times New Roman" w:cs="Times New Roman"/>
          <w:sz w:val="24"/>
          <w:szCs w:val="24"/>
        </w:rPr>
        <w:t xml:space="preserve"> </w:t>
      </w:r>
      <w:r w:rsidR="00D61731">
        <w:rPr>
          <w:rFonts w:ascii="Times New Roman" w:hAnsi="Times New Roman" w:cs="Times New Roman"/>
          <w:sz w:val="24"/>
          <w:szCs w:val="24"/>
        </w:rPr>
        <w:t>(Foto A)</w:t>
      </w:r>
      <w:r>
        <w:rPr>
          <w:rFonts w:ascii="Times New Roman" w:hAnsi="Times New Roman" w:cs="Times New Roman"/>
          <w:sz w:val="24"/>
          <w:szCs w:val="24"/>
        </w:rPr>
        <w:t>,</w:t>
      </w:r>
      <w:r w:rsidR="00D61731">
        <w:rPr>
          <w:rFonts w:ascii="Times New Roman" w:hAnsi="Times New Roman" w:cs="Times New Roman"/>
          <w:sz w:val="24"/>
          <w:szCs w:val="24"/>
        </w:rPr>
        <w:t xml:space="preserve"> </w:t>
      </w:r>
      <w:r w:rsidR="00756B20">
        <w:rPr>
          <w:rFonts w:ascii="Times New Roman" w:hAnsi="Times New Roman" w:cs="Times New Roman"/>
          <w:sz w:val="24"/>
          <w:szCs w:val="24"/>
        </w:rPr>
        <w:t>e</w:t>
      </w:r>
      <w:r w:rsidR="00D61731">
        <w:rPr>
          <w:rFonts w:ascii="Times New Roman" w:hAnsi="Times New Roman" w:cs="Times New Roman"/>
          <w:sz w:val="24"/>
          <w:szCs w:val="24"/>
        </w:rPr>
        <w:t xml:space="preserve"> </w:t>
      </w:r>
      <w:r>
        <w:rPr>
          <w:rFonts w:ascii="Times New Roman" w:hAnsi="Times New Roman" w:cs="Times New Roman"/>
          <w:sz w:val="24"/>
          <w:szCs w:val="24"/>
        </w:rPr>
        <w:t xml:space="preserve">sugere </w:t>
      </w:r>
      <w:r w:rsidR="00D61731">
        <w:rPr>
          <w:rFonts w:ascii="Times New Roman" w:hAnsi="Times New Roman" w:cs="Times New Roman"/>
          <w:sz w:val="24"/>
          <w:szCs w:val="24"/>
        </w:rPr>
        <w:t>o seu</w:t>
      </w:r>
      <w:r w:rsidR="00D4381E">
        <w:rPr>
          <w:rFonts w:ascii="Times New Roman" w:hAnsi="Times New Roman" w:cs="Times New Roman"/>
          <w:sz w:val="24"/>
          <w:szCs w:val="24"/>
        </w:rPr>
        <w:t xml:space="preserve"> papel </w:t>
      </w:r>
      <w:r w:rsidR="006069EF">
        <w:rPr>
          <w:rFonts w:ascii="Times New Roman" w:hAnsi="Times New Roman" w:cs="Times New Roman"/>
          <w:sz w:val="24"/>
          <w:szCs w:val="24"/>
        </w:rPr>
        <w:t>no</w:t>
      </w:r>
      <w:r w:rsidR="00FD07E5">
        <w:rPr>
          <w:rFonts w:ascii="Times New Roman" w:hAnsi="Times New Roman" w:cs="Times New Roman"/>
          <w:sz w:val="24"/>
          <w:szCs w:val="24"/>
        </w:rPr>
        <w:t xml:space="preserve"> movimento </w:t>
      </w:r>
      <w:r w:rsidR="00D61731">
        <w:rPr>
          <w:rFonts w:ascii="Times New Roman" w:hAnsi="Times New Roman" w:cs="Times New Roman"/>
          <w:sz w:val="24"/>
          <w:szCs w:val="24"/>
        </w:rPr>
        <w:t>comercia</w:t>
      </w:r>
      <w:r w:rsidR="00FD07E5">
        <w:rPr>
          <w:rFonts w:ascii="Times New Roman" w:hAnsi="Times New Roman" w:cs="Times New Roman"/>
          <w:sz w:val="24"/>
          <w:szCs w:val="24"/>
        </w:rPr>
        <w:t>l</w:t>
      </w:r>
      <w:r w:rsidR="00D61731">
        <w:rPr>
          <w:rFonts w:ascii="Times New Roman" w:hAnsi="Times New Roman" w:cs="Times New Roman"/>
          <w:sz w:val="24"/>
          <w:szCs w:val="24"/>
        </w:rPr>
        <w:t xml:space="preserve"> (Foto B)</w:t>
      </w:r>
      <w:r>
        <w:rPr>
          <w:rFonts w:ascii="Times New Roman" w:hAnsi="Times New Roman" w:cs="Times New Roman"/>
          <w:sz w:val="24"/>
          <w:szCs w:val="24"/>
        </w:rPr>
        <w:t xml:space="preserve">, permitindo observar </w:t>
      </w:r>
      <w:r w:rsidR="00D61731">
        <w:rPr>
          <w:rFonts w:ascii="Times New Roman" w:hAnsi="Times New Roman" w:cs="Times New Roman"/>
          <w:sz w:val="24"/>
          <w:szCs w:val="24"/>
        </w:rPr>
        <w:t>embarcações</w:t>
      </w:r>
      <w:r w:rsidR="00FB7EFD">
        <w:rPr>
          <w:rFonts w:ascii="Times New Roman" w:hAnsi="Times New Roman" w:cs="Times New Roman"/>
          <w:sz w:val="24"/>
          <w:szCs w:val="24"/>
        </w:rPr>
        <w:t xml:space="preserve"> </w:t>
      </w:r>
      <w:r w:rsidR="00071AA9">
        <w:rPr>
          <w:rFonts w:ascii="Times New Roman" w:hAnsi="Times New Roman" w:cs="Times New Roman"/>
          <w:sz w:val="24"/>
          <w:szCs w:val="24"/>
        </w:rPr>
        <w:t xml:space="preserve">envolvidas </w:t>
      </w:r>
      <w:r w:rsidR="00E71584">
        <w:rPr>
          <w:rFonts w:ascii="Times New Roman" w:hAnsi="Times New Roman" w:cs="Times New Roman"/>
          <w:sz w:val="24"/>
          <w:szCs w:val="24"/>
        </w:rPr>
        <w:t xml:space="preserve">no transporte de </w:t>
      </w:r>
      <w:r w:rsidR="00D61731">
        <w:rPr>
          <w:rFonts w:ascii="Times New Roman" w:hAnsi="Times New Roman" w:cs="Times New Roman"/>
          <w:sz w:val="24"/>
          <w:szCs w:val="24"/>
        </w:rPr>
        <w:t xml:space="preserve">mercadorias. </w:t>
      </w:r>
      <w:r w:rsidR="00FB7EFD" w:rsidRPr="00FB7EFD">
        <w:rPr>
          <w:rFonts w:ascii="Times New Roman" w:hAnsi="Times New Roman" w:cs="Times New Roman"/>
          <w:sz w:val="24"/>
          <w:szCs w:val="24"/>
        </w:rPr>
        <w:t>A Figura 2 refere-se ao novo mercado</w:t>
      </w:r>
      <w:r w:rsidR="009D62C6">
        <w:rPr>
          <w:rFonts w:ascii="Times New Roman" w:hAnsi="Times New Roman" w:cs="Times New Roman"/>
          <w:sz w:val="24"/>
          <w:szCs w:val="24"/>
        </w:rPr>
        <w:t xml:space="preserve">. </w:t>
      </w:r>
      <w:r w:rsidR="00FB7EFD" w:rsidRPr="00FB7EFD">
        <w:rPr>
          <w:rFonts w:ascii="Times New Roman" w:hAnsi="Times New Roman" w:cs="Times New Roman"/>
          <w:sz w:val="24"/>
          <w:szCs w:val="24"/>
        </w:rPr>
        <w:t xml:space="preserve">Com estrutura </w:t>
      </w:r>
      <w:r w:rsidR="00E71584">
        <w:rPr>
          <w:rFonts w:ascii="Times New Roman" w:hAnsi="Times New Roman" w:cs="Times New Roman"/>
          <w:sz w:val="24"/>
          <w:szCs w:val="24"/>
        </w:rPr>
        <w:t xml:space="preserve">maior e </w:t>
      </w:r>
      <w:r w:rsidR="00FB7EFD" w:rsidRPr="00FB7EFD">
        <w:rPr>
          <w:rFonts w:ascii="Times New Roman" w:hAnsi="Times New Roman" w:cs="Times New Roman"/>
          <w:sz w:val="24"/>
          <w:szCs w:val="24"/>
        </w:rPr>
        <w:t xml:space="preserve">mais imponente </w:t>
      </w:r>
      <w:r w:rsidR="00E71584">
        <w:rPr>
          <w:rFonts w:ascii="Times New Roman" w:hAnsi="Times New Roman" w:cs="Times New Roman"/>
          <w:sz w:val="24"/>
          <w:szCs w:val="24"/>
        </w:rPr>
        <w:t>(Foto A)</w:t>
      </w:r>
      <w:r w:rsidR="00FB7EFD" w:rsidRPr="00FB7EFD">
        <w:rPr>
          <w:rFonts w:ascii="Times New Roman" w:hAnsi="Times New Roman" w:cs="Times New Roman"/>
          <w:sz w:val="24"/>
          <w:szCs w:val="24"/>
        </w:rPr>
        <w:t xml:space="preserve">, </w:t>
      </w:r>
      <w:r w:rsidR="00E71584">
        <w:rPr>
          <w:rFonts w:ascii="Times New Roman" w:hAnsi="Times New Roman" w:cs="Times New Roman"/>
          <w:sz w:val="24"/>
          <w:szCs w:val="24"/>
        </w:rPr>
        <w:t xml:space="preserve">melhorada em </w:t>
      </w:r>
      <w:r w:rsidR="00FB7EFD" w:rsidRPr="00FB7EFD">
        <w:rPr>
          <w:rFonts w:ascii="Times New Roman" w:hAnsi="Times New Roman" w:cs="Times New Roman"/>
          <w:sz w:val="24"/>
          <w:szCs w:val="24"/>
        </w:rPr>
        <w:t>reformas posterior</w:t>
      </w:r>
      <w:r w:rsidR="008D0FAA">
        <w:rPr>
          <w:rFonts w:ascii="Times New Roman" w:hAnsi="Times New Roman" w:cs="Times New Roman"/>
          <w:sz w:val="24"/>
          <w:szCs w:val="24"/>
        </w:rPr>
        <w:t>es</w:t>
      </w:r>
      <w:r w:rsidR="00FB7EFD" w:rsidRPr="00FB7EFD">
        <w:rPr>
          <w:rFonts w:ascii="Times New Roman" w:hAnsi="Times New Roman" w:cs="Times New Roman"/>
          <w:sz w:val="24"/>
          <w:szCs w:val="24"/>
        </w:rPr>
        <w:t xml:space="preserve">, </w:t>
      </w:r>
      <w:r w:rsidR="006069EF">
        <w:rPr>
          <w:rFonts w:ascii="Times New Roman" w:hAnsi="Times New Roman" w:cs="Times New Roman"/>
          <w:sz w:val="24"/>
          <w:szCs w:val="24"/>
        </w:rPr>
        <w:t>su</w:t>
      </w:r>
      <w:r w:rsidR="00FB7EFD" w:rsidRPr="00FB7EFD">
        <w:rPr>
          <w:rFonts w:ascii="Times New Roman" w:hAnsi="Times New Roman" w:cs="Times New Roman"/>
          <w:sz w:val="24"/>
          <w:szCs w:val="24"/>
        </w:rPr>
        <w:t>a</w:t>
      </w:r>
      <w:r w:rsidR="008D0FAA">
        <w:rPr>
          <w:rFonts w:ascii="Times New Roman" w:hAnsi="Times New Roman" w:cs="Times New Roman"/>
          <w:sz w:val="24"/>
          <w:szCs w:val="24"/>
        </w:rPr>
        <w:t>s</w:t>
      </w:r>
      <w:r w:rsidR="00FB7EFD" w:rsidRPr="00FB7EFD">
        <w:rPr>
          <w:rFonts w:ascii="Times New Roman" w:hAnsi="Times New Roman" w:cs="Times New Roman"/>
          <w:sz w:val="24"/>
          <w:szCs w:val="24"/>
        </w:rPr>
        <w:t xml:space="preserve"> </w:t>
      </w:r>
      <w:r w:rsidR="008D0FAA">
        <w:rPr>
          <w:rFonts w:ascii="Times New Roman" w:hAnsi="Times New Roman" w:cs="Times New Roman"/>
          <w:sz w:val="24"/>
          <w:szCs w:val="24"/>
        </w:rPr>
        <w:t xml:space="preserve">instalações </w:t>
      </w:r>
      <w:r w:rsidR="00E71584">
        <w:rPr>
          <w:rFonts w:ascii="Times New Roman" w:hAnsi="Times New Roman" w:cs="Times New Roman"/>
          <w:sz w:val="24"/>
          <w:szCs w:val="24"/>
        </w:rPr>
        <w:t>r</w:t>
      </w:r>
      <w:r w:rsidR="006069EF">
        <w:rPr>
          <w:rFonts w:ascii="Times New Roman" w:hAnsi="Times New Roman" w:cs="Times New Roman"/>
          <w:sz w:val="24"/>
          <w:szCs w:val="24"/>
        </w:rPr>
        <w:t xml:space="preserve">eforçaram </w:t>
      </w:r>
      <w:r w:rsidR="00FB7EFD" w:rsidRPr="00FB7EFD">
        <w:rPr>
          <w:rFonts w:ascii="Times New Roman" w:hAnsi="Times New Roman" w:cs="Times New Roman"/>
          <w:sz w:val="24"/>
          <w:szCs w:val="24"/>
        </w:rPr>
        <w:t>o histórico papel d</w:t>
      </w:r>
      <w:r w:rsidR="006069EF">
        <w:rPr>
          <w:rFonts w:ascii="Times New Roman" w:hAnsi="Times New Roman" w:cs="Times New Roman"/>
          <w:sz w:val="24"/>
          <w:szCs w:val="24"/>
        </w:rPr>
        <w:t xml:space="preserve">o Mercado Público como </w:t>
      </w:r>
      <w:r w:rsidR="00FB7EFD" w:rsidRPr="00FB7EFD">
        <w:rPr>
          <w:rFonts w:ascii="Times New Roman" w:hAnsi="Times New Roman" w:cs="Times New Roman"/>
          <w:sz w:val="24"/>
          <w:szCs w:val="24"/>
        </w:rPr>
        <w:t xml:space="preserve">destino de fluxos </w:t>
      </w:r>
      <w:r w:rsidR="00FD07E5">
        <w:rPr>
          <w:rFonts w:ascii="Times New Roman" w:hAnsi="Times New Roman" w:cs="Times New Roman"/>
          <w:sz w:val="24"/>
          <w:szCs w:val="24"/>
        </w:rPr>
        <w:t xml:space="preserve">de produtos </w:t>
      </w:r>
      <w:r w:rsidR="00FB7EFD" w:rsidRPr="00FB7EFD">
        <w:rPr>
          <w:rFonts w:ascii="Times New Roman" w:hAnsi="Times New Roman" w:cs="Times New Roman"/>
          <w:sz w:val="24"/>
          <w:szCs w:val="24"/>
        </w:rPr>
        <w:t xml:space="preserve">de </w:t>
      </w:r>
      <w:r w:rsidR="008D0FAA">
        <w:rPr>
          <w:rFonts w:ascii="Times New Roman" w:hAnsi="Times New Roman" w:cs="Times New Roman"/>
          <w:sz w:val="24"/>
          <w:szCs w:val="24"/>
        </w:rPr>
        <w:t>grande</w:t>
      </w:r>
      <w:r w:rsidR="00FB7EFD" w:rsidRPr="00FB7EFD">
        <w:rPr>
          <w:rFonts w:ascii="Times New Roman" w:hAnsi="Times New Roman" w:cs="Times New Roman"/>
          <w:sz w:val="24"/>
          <w:szCs w:val="24"/>
        </w:rPr>
        <w:t xml:space="preserve"> alcance, </w:t>
      </w:r>
      <w:r w:rsidR="00071AA9">
        <w:rPr>
          <w:rFonts w:ascii="Times New Roman" w:hAnsi="Times New Roman" w:cs="Times New Roman"/>
          <w:sz w:val="24"/>
          <w:szCs w:val="24"/>
        </w:rPr>
        <w:t xml:space="preserve">insinuado </w:t>
      </w:r>
      <w:r w:rsidR="006069EF">
        <w:rPr>
          <w:rFonts w:ascii="Times New Roman" w:hAnsi="Times New Roman" w:cs="Times New Roman"/>
          <w:sz w:val="24"/>
          <w:szCs w:val="24"/>
        </w:rPr>
        <w:t>na agitação ao lado do prédio</w:t>
      </w:r>
      <w:r w:rsidR="00C85CA6">
        <w:rPr>
          <w:rFonts w:ascii="Times New Roman" w:hAnsi="Times New Roman" w:cs="Times New Roman"/>
          <w:sz w:val="24"/>
          <w:szCs w:val="24"/>
        </w:rPr>
        <w:t>,</w:t>
      </w:r>
      <w:r w:rsidR="006069EF">
        <w:rPr>
          <w:rFonts w:ascii="Times New Roman" w:hAnsi="Times New Roman" w:cs="Times New Roman"/>
          <w:sz w:val="24"/>
          <w:szCs w:val="24"/>
        </w:rPr>
        <w:t xml:space="preserve"> captada pela Foto B</w:t>
      </w:r>
      <w:r w:rsidR="00FB7EFD" w:rsidRPr="00FB7EFD">
        <w:rPr>
          <w:rFonts w:ascii="Times New Roman" w:hAnsi="Times New Roman" w:cs="Times New Roman"/>
          <w:sz w:val="24"/>
          <w:szCs w:val="24"/>
        </w:rPr>
        <w:t>.</w:t>
      </w:r>
    </w:p>
    <w:p w:rsidR="00BA1D4C" w:rsidRDefault="00BA1D4C" w:rsidP="00BA1D4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Ess</w:t>
      </w:r>
      <w:r w:rsidR="00FD07E5">
        <w:rPr>
          <w:rFonts w:ascii="Times New Roman" w:hAnsi="Times New Roman" w:cs="Times New Roman"/>
          <w:sz w:val="24"/>
          <w:szCs w:val="24"/>
        </w:rPr>
        <w:t>a movimentação</w:t>
      </w:r>
      <w:r w:rsidRPr="003136A1">
        <w:rPr>
          <w:rFonts w:ascii="Times New Roman" w:hAnsi="Times New Roman" w:cs="Times New Roman"/>
          <w:sz w:val="24"/>
          <w:szCs w:val="24"/>
        </w:rPr>
        <w:t>, que se desdobrou no século XX, denota</w:t>
      </w:r>
      <w:r w:rsidR="00FD07E5">
        <w:rPr>
          <w:rFonts w:ascii="Times New Roman" w:hAnsi="Times New Roman" w:cs="Times New Roman"/>
          <w:sz w:val="24"/>
          <w:szCs w:val="24"/>
        </w:rPr>
        <w:t>,</w:t>
      </w:r>
      <w:r w:rsidRPr="003136A1">
        <w:rPr>
          <w:rFonts w:ascii="Times New Roman" w:hAnsi="Times New Roman" w:cs="Times New Roman"/>
          <w:sz w:val="24"/>
          <w:szCs w:val="24"/>
        </w:rPr>
        <w:t xml:space="preserve"> de certo modo</w:t>
      </w:r>
      <w:r w:rsidR="00FD07E5">
        <w:rPr>
          <w:rFonts w:ascii="Times New Roman" w:hAnsi="Times New Roman" w:cs="Times New Roman"/>
          <w:sz w:val="24"/>
          <w:szCs w:val="24"/>
        </w:rPr>
        <w:t>,</w:t>
      </w:r>
      <w:r w:rsidRPr="003136A1">
        <w:rPr>
          <w:rFonts w:ascii="Times New Roman" w:hAnsi="Times New Roman" w:cs="Times New Roman"/>
          <w:sz w:val="24"/>
          <w:szCs w:val="24"/>
        </w:rPr>
        <w:t xml:space="preserve"> uma dinâmica </w:t>
      </w:r>
      <w:r>
        <w:rPr>
          <w:rFonts w:ascii="Times New Roman" w:hAnsi="Times New Roman" w:cs="Times New Roman"/>
          <w:sz w:val="24"/>
          <w:szCs w:val="24"/>
        </w:rPr>
        <w:t xml:space="preserve">de escopo </w:t>
      </w:r>
      <w:r w:rsidRPr="003136A1">
        <w:rPr>
          <w:rFonts w:ascii="Times New Roman" w:hAnsi="Times New Roman" w:cs="Times New Roman"/>
          <w:sz w:val="24"/>
          <w:szCs w:val="24"/>
        </w:rPr>
        <w:t>regional</w:t>
      </w:r>
      <w:r w:rsidR="00FD07E5">
        <w:rPr>
          <w:rFonts w:ascii="Times New Roman" w:hAnsi="Times New Roman" w:cs="Times New Roman"/>
          <w:sz w:val="24"/>
          <w:szCs w:val="24"/>
        </w:rPr>
        <w:t xml:space="preserve"> e</w:t>
      </w:r>
      <w:r w:rsidRPr="003136A1">
        <w:rPr>
          <w:rFonts w:ascii="Times New Roman" w:hAnsi="Times New Roman" w:cs="Times New Roman"/>
          <w:sz w:val="24"/>
          <w:szCs w:val="24"/>
        </w:rPr>
        <w:t xml:space="preserve"> in</w:t>
      </w:r>
      <w:r>
        <w:rPr>
          <w:rFonts w:ascii="Times New Roman" w:hAnsi="Times New Roman" w:cs="Times New Roman"/>
          <w:sz w:val="24"/>
          <w:szCs w:val="24"/>
        </w:rPr>
        <w:t>dica</w:t>
      </w:r>
      <w:r w:rsidRPr="003136A1">
        <w:rPr>
          <w:rFonts w:ascii="Times New Roman" w:hAnsi="Times New Roman" w:cs="Times New Roman"/>
          <w:sz w:val="24"/>
          <w:szCs w:val="24"/>
        </w:rPr>
        <w:t xml:space="preserve"> alguma integração econômica </w:t>
      </w:r>
      <w:r>
        <w:rPr>
          <w:rFonts w:ascii="Times New Roman" w:hAnsi="Times New Roman" w:cs="Times New Roman"/>
          <w:sz w:val="24"/>
          <w:szCs w:val="24"/>
        </w:rPr>
        <w:t xml:space="preserve">territorial </w:t>
      </w:r>
      <w:r w:rsidRPr="003136A1">
        <w:rPr>
          <w:rFonts w:ascii="Times New Roman" w:hAnsi="Times New Roman" w:cs="Times New Roman"/>
          <w:sz w:val="24"/>
          <w:szCs w:val="24"/>
        </w:rPr>
        <w:t xml:space="preserve">(produção, comércio) </w:t>
      </w:r>
      <w:r>
        <w:rPr>
          <w:rFonts w:ascii="Times New Roman" w:hAnsi="Times New Roman" w:cs="Times New Roman"/>
          <w:sz w:val="24"/>
          <w:szCs w:val="24"/>
        </w:rPr>
        <w:t xml:space="preserve">dentro </w:t>
      </w:r>
      <w:r w:rsidRPr="003136A1">
        <w:rPr>
          <w:rFonts w:ascii="Times New Roman" w:hAnsi="Times New Roman" w:cs="Times New Roman"/>
          <w:sz w:val="24"/>
          <w:szCs w:val="24"/>
        </w:rPr>
        <w:t>do arco de influência de Desterro (</w:t>
      </w:r>
      <w:r>
        <w:rPr>
          <w:rFonts w:ascii="Times New Roman" w:hAnsi="Times New Roman" w:cs="Times New Roman"/>
          <w:sz w:val="24"/>
          <w:szCs w:val="24"/>
        </w:rPr>
        <w:t xml:space="preserve">e </w:t>
      </w:r>
      <w:r w:rsidRPr="003136A1">
        <w:rPr>
          <w:rFonts w:ascii="Times New Roman" w:hAnsi="Times New Roman" w:cs="Times New Roman"/>
          <w:sz w:val="24"/>
          <w:szCs w:val="24"/>
        </w:rPr>
        <w:t>Florianópolis).</w:t>
      </w:r>
      <w:r>
        <w:rPr>
          <w:rFonts w:ascii="Times New Roman" w:hAnsi="Times New Roman" w:cs="Times New Roman"/>
          <w:sz w:val="24"/>
          <w:szCs w:val="24"/>
        </w:rPr>
        <w:t xml:space="preserve"> A inauguração, em 1926, da Ponte Hercílio Luz sobre o canal do Estreito, estabelecendo uma ligação não marítima entre a Ilha e o continente, há de ter contribuído para o fortalecimento dessa configuração regional </w:t>
      </w:r>
      <w:r>
        <w:rPr>
          <w:rFonts w:ascii="Times New Roman" w:hAnsi="Times New Roman" w:cs="Times New Roman"/>
          <w:sz w:val="24"/>
          <w:szCs w:val="24"/>
        </w:rPr>
        <w:lastRenderedPageBreak/>
        <w:t xml:space="preserve">escorada em relações comerciais. Seja como for, isso não representou, ao que parece, arrefecimento imediato da movimentação marítima, como sugerido na Foto B da Figura 2. </w:t>
      </w:r>
    </w:p>
    <w:p w:rsidR="003B308E" w:rsidRDefault="003B308E" w:rsidP="00FA55FF">
      <w:pPr>
        <w:spacing w:before="240"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Figura 1 – </w:t>
      </w:r>
      <w:r w:rsidR="0035142E">
        <w:rPr>
          <w:rFonts w:ascii="Times New Roman" w:hAnsi="Times New Roman" w:cs="Times New Roman"/>
          <w:sz w:val="24"/>
          <w:szCs w:val="24"/>
        </w:rPr>
        <w:t xml:space="preserve">O </w:t>
      </w:r>
      <w:r w:rsidR="00FD07E5">
        <w:rPr>
          <w:rFonts w:ascii="Times New Roman" w:hAnsi="Times New Roman" w:cs="Times New Roman"/>
          <w:sz w:val="24"/>
          <w:szCs w:val="24"/>
        </w:rPr>
        <w:t>primeiro Mercado P</w:t>
      </w:r>
      <w:r>
        <w:rPr>
          <w:rFonts w:ascii="Times New Roman" w:hAnsi="Times New Roman" w:cs="Times New Roman"/>
          <w:sz w:val="24"/>
          <w:szCs w:val="24"/>
        </w:rPr>
        <w:t>úblico de Desterro</w:t>
      </w:r>
      <w:r w:rsidR="005373E0">
        <w:rPr>
          <w:rFonts w:ascii="Times New Roman" w:hAnsi="Times New Roman" w:cs="Times New Roman"/>
          <w:sz w:val="24"/>
          <w:szCs w:val="24"/>
        </w:rPr>
        <w:t xml:space="preserve"> (de 1851)</w:t>
      </w:r>
    </w:p>
    <w:tbl>
      <w:tblPr>
        <w:tblStyle w:val="Tabelacomgrade"/>
        <w:tblW w:w="9226" w:type="dxa"/>
        <w:tblLook w:val="04A0" w:firstRow="1" w:lastRow="0" w:firstColumn="1" w:lastColumn="0" w:noHBand="0" w:noVBand="1"/>
      </w:tblPr>
      <w:tblGrid>
        <w:gridCol w:w="9226"/>
      </w:tblGrid>
      <w:tr w:rsidR="00217614" w:rsidTr="00FA55FF">
        <w:trPr>
          <w:trHeight w:val="394"/>
        </w:trPr>
        <w:tc>
          <w:tcPr>
            <w:tcW w:w="9226" w:type="dxa"/>
            <w:tcBorders>
              <w:top w:val="nil"/>
              <w:left w:val="nil"/>
              <w:bottom w:val="nil"/>
              <w:right w:val="nil"/>
            </w:tcBorders>
          </w:tcPr>
          <w:p w:rsidR="00217614" w:rsidRDefault="00217614" w:rsidP="00C7603F">
            <w:pPr>
              <w:tabs>
                <w:tab w:val="center" w:pos="4422"/>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 Localização </w:t>
            </w:r>
            <w:r w:rsidR="006243CE">
              <w:rPr>
                <w:rFonts w:ascii="Times New Roman" w:hAnsi="Times New Roman" w:cs="Times New Roman"/>
                <w:sz w:val="24"/>
                <w:szCs w:val="24"/>
              </w:rPr>
              <w:t xml:space="preserve">na extremidade da praça, junto </w:t>
            </w:r>
            <w:r w:rsidR="00C85CA6">
              <w:rPr>
                <w:rFonts w:ascii="Times New Roman" w:hAnsi="Times New Roman" w:cs="Times New Roman"/>
                <w:sz w:val="24"/>
                <w:szCs w:val="24"/>
              </w:rPr>
              <w:t>à praia</w:t>
            </w:r>
            <w:r w:rsidR="00C7603F">
              <w:rPr>
                <w:rFonts w:ascii="Times New Roman" w:hAnsi="Times New Roman" w:cs="Times New Roman"/>
                <w:sz w:val="24"/>
                <w:szCs w:val="24"/>
              </w:rPr>
              <w:tab/>
            </w:r>
          </w:p>
        </w:tc>
      </w:tr>
      <w:tr w:rsidR="00217614" w:rsidTr="00FA55FF">
        <w:trPr>
          <w:trHeight w:val="3588"/>
        </w:trPr>
        <w:tc>
          <w:tcPr>
            <w:tcW w:w="9226" w:type="dxa"/>
            <w:tcBorders>
              <w:top w:val="nil"/>
              <w:left w:val="nil"/>
              <w:bottom w:val="nil"/>
              <w:right w:val="nil"/>
            </w:tcBorders>
          </w:tcPr>
          <w:p w:rsidR="00217614" w:rsidRDefault="00217614" w:rsidP="00217614">
            <w:pPr>
              <w:spacing w:line="360" w:lineRule="auto"/>
              <w:jc w:val="center"/>
              <w:rPr>
                <w:rFonts w:ascii="Times New Roman" w:hAnsi="Times New Roman" w:cs="Times New Roman"/>
                <w:sz w:val="24"/>
                <w:szCs w:val="24"/>
              </w:rPr>
            </w:pPr>
            <w:r w:rsidRPr="00217614">
              <w:rPr>
                <w:rFonts w:ascii="Times New Roman" w:hAnsi="Times New Roman" w:cs="Times New Roman"/>
                <w:noProof/>
                <w:sz w:val="24"/>
                <w:szCs w:val="24"/>
                <w:lang w:eastAsia="pt-BR"/>
              </w:rPr>
              <w:drawing>
                <wp:inline distT="0" distB="0" distL="0" distR="0" wp14:anchorId="241491AE" wp14:editId="4425825F">
                  <wp:extent cx="4486275" cy="2171033"/>
                  <wp:effectExtent l="0" t="0" r="0" b="127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8099" cy="2191273"/>
                          </a:xfrm>
                          <a:prstGeom prst="rect">
                            <a:avLst/>
                          </a:prstGeom>
                          <a:noFill/>
                          <a:ln>
                            <a:noFill/>
                          </a:ln>
                        </pic:spPr>
                      </pic:pic>
                    </a:graphicData>
                  </a:graphic>
                </wp:inline>
              </w:drawing>
            </w:r>
          </w:p>
          <w:p w:rsidR="00217614" w:rsidRDefault="00217614" w:rsidP="003917E3">
            <w:pPr>
              <w:jc w:val="both"/>
              <w:rPr>
                <w:rFonts w:ascii="Times New Roman" w:hAnsi="Times New Roman" w:cs="Times New Roman"/>
                <w:sz w:val="24"/>
                <w:szCs w:val="24"/>
              </w:rPr>
            </w:pPr>
          </w:p>
        </w:tc>
      </w:tr>
      <w:tr w:rsidR="00217614" w:rsidTr="00FA55FF">
        <w:trPr>
          <w:trHeight w:val="394"/>
        </w:trPr>
        <w:tc>
          <w:tcPr>
            <w:tcW w:w="9226" w:type="dxa"/>
            <w:tcBorders>
              <w:top w:val="nil"/>
              <w:left w:val="nil"/>
              <w:bottom w:val="nil"/>
              <w:right w:val="nil"/>
            </w:tcBorders>
          </w:tcPr>
          <w:p w:rsidR="00217614" w:rsidRDefault="00217614" w:rsidP="00D9372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 – Movimento </w:t>
            </w:r>
            <w:r w:rsidR="00D93724">
              <w:rPr>
                <w:rFonts w:ascii="Times New Roman" w:hAnsi="Times New Roman" w:cs="Times New Roman"/>
                <w:sz w:val="24"/>
                <w:szCs w:val="24"/>
              </w:rPr>
              <w:t xml:space="preserve">comercial </w:t>
            </w:r>
            <w:r w:rsidR="00633FCE">
              <w:rPr>
                <w:rFonts w:ascii="Times New Roman" w:hAnsi="Times New Roman" w:cs="Times New Roman"/>
                <w:sz w:val="24"/>
                <w:szCs w:val="24"/>
              </w:rPr>
              <w:t>n</w:t>
            </w:r>
            <w:r w:rsidR="00D93724">
              <w:rPr>
                <w:rFonts w:ascii="Times New Roman" w:hAnsi="Times New Roman" w:cs="Times New Roman"/>
                <w:sz w:val="24"/>
                <w:szCs w:val="24"/>
              </w:rPr>
              <w:t xml:space="preserve">a fachada voltada à </w:t>
            </w:r>
            <w:r w:rsidR="00633FCE">
              <w:rPr>
                <w:rFonts w:ascii="Times New Roman" w:hAnsi="Times New Roman" w:cs="Times New Roman"/>
                <w:sz w:val="24"/>
                <w:szCs w:val="24"/>
              </w:rPr>
              <w:t>praia</w:t>
            </w:r>
          </w:p>
        </w:tc>
      </w:tr>
      <w:tr w:rsidR="00217614" w:rsidTr="00FA55FF">
        <w:trPr>
          <w:trHeight w:val="4516"/>
        </w:trPr>
        <w:tc>
          <w:tcPr>
            <w:tcW w:w="9226" w:type="dxa"/>
            <w:tcBorders>
              <w:top w:val="nil"/>
              <w:left w:val="nil"/>
              <w:bottom w:val="nil"/>
              <w:right w:val="nil"/>
            </w:tcBorders>
          </w:tcPr>
          <w:p w:rsidR="00217614" w:rsidRPr="00C7603F" w:rsidRDefault="00217614" w:rsidP="00217614">
            <w:pPr>
              <w:spacing w:line="360" w:lineRule="auto"/>
              <w:jc w:val="center"/>
              <w:rPr>
                <w:rFonts w:ascii="Times New Roman" w:hAnsi="Times New Roman" w:cs="Times New Roman"/>
                <w:sz w:val="20"/>
                <w:szCs w:val="20"/>
              </w:rPr>
            </w:pPr>
            <w:r w:rsidRPr="00C7603F">
              <w:rPr>
                <w:rFonts w:ascii="Times New Roman" w:hAnsi="Times New Roman" w:cs="Times New Roman"/>
                <w:noProof/>
                <w:sz w:val="20"/>
                <w:szCs w:val="20"/>
                <w:lang w:eastAsia="pt-BR"/>
              </w:rPr>
              <w:drawing>
                <wp:inline distT="0" distB="0" distL="0" distR="0" wp14:anchorId="3459E793" wp14:editId="7815BA08">
                  <wp:extent cx="4457700" cy="2347772"/>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5978" cy="2373199"/>
                          </a:xfrm>
                          <a:prstGeom prst="rect">
                            <a:avLst/>
                          </a:prstGeom>
                          <a:noFill/>
                          <a:ln>
                            <a:noFill/>
                          </a:ln>
                        </pic:spPr>
                      </pic:pic>
                    </a:graphicData>
                  </a:graphic>
                </wp:inline>
              </w:drawing>
            </w:r>
          </w:p>
          <w:p w:rsidR="00217614" w:rsidRPr="00C7603F" w:rsidRDefault="00C7603F" w:rsidP="00C7603F">
            <w:pPr>
              <w:jc w:val="center"/>
              <w:rPr>
                <w:rFonts w:ascii="Times New Roman" w:hAnsi="Times New Roman" w:cs="Times New Roman"/>
                <w:sz w:val="20"/>
                <w:szCs w:val="20"/>
              </w:rPr>
            </w:pPr>
            <w:r w:rsidRPr="00C7603F">
              <w:rPr>
                <w:rFonts w:ascii="Times New Roman" w:hAnsi="Times New Roman" w:cs="Times New Roman"/>
                <w:sz w:val="20"/>
                <w:szCs w:val="20"/>
              </w:rPr>
              <w:t xml:space="preserve">Fonte: </w:t>
            </w:r>
            <w:r w:rsidR="008244BD">
              <w:rPr>
                <w:rFonts w:ascii="Times New Roman" w:hAnsi="Times New Roman" w:cs="Times New Roman"/>
                <w:sz w:val="20"/>
                <w:szCs w:val="20"/>
              </w:rPr>
              <w:t xml:space="preserve">Fotos A e B: </w:t>
            </w:r>
            <w:r w:rsidRPr="00C7603F">
              <w:rPr>
                <w:rFonts w:ascii="Times New Roman" w:hAnsi="Times New Roman" w:cs="Times New Roman"/>
                <w:sz w:val="20"/>
                <w:szCs w:val="20"/>
              </w:rPr>
              <w:t>Pedrollo (2018)</w:t>
            </w:r>
          </w:p>
        </w:tc>
      </w:tr>
    </w:tbl>
    <w:p w:rsidR="000C6F0A" w:rsidRDefault="000C6F0A" w:rsidP="00FD07E5">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Cabe notar que a capital sempre recebeu produtos de origem extralocal (e estrangeira), </w:t>
      </w:r>
      <w:r w:rsidR="001E67F2">
        <w:rPr>
          <w:rFonts w:ascii="Times New Roman" w:hAnsi="Times New Roman" w:cs="Times New Roman"/>
          <w:sz w:val="24"/>
          <w:szCs w:val="24"/>
        </w:rPr>
        <w:t>segundo</w:t>
      </w:r>
      <w:r>
        <w:rPr>
          <w:rFonts w:ascii="Times New Roman" w:hAnsi="Times New Roman" w:cs="Times New Roman"/>
          <w:sz w:val="24"/>
          <w:szCs w:val="24"/>
        </w:rPr>
        <w:t xml:space="preserve"> depoimentos de visitantes (ILHA..., 1979). Permitiam tal coisa as atividades do porto da cidade, que, além de desembarcar produtos, embarcava, na margem continental do canal do Estreito, sobretudo madeira (ou lenha), e, na insular, mormente farinha de mandioca, entre outros </w:t>
      </w:r>
      <w:r w:rsidR="001E67F2">
        <w:rPr>
          <w:rFonts w:ascii="Times New Roman" w:hAnsi="Times New Roman" w:cs="Times New Roman"/>
          <w:sz w:val="24"/>
          <w:szCs w:val="24"/>
        </w:rPr>
        <w:t xml:space="preserve">itens </w:t>
      </w:r>
      <w:r>
        <w:rPr>
          <w:rFonts w:ascii="Times New Roman" w:hAnsi="Times New Roman" w:cs="Times New Roman"/>
          <w:sz w:val="24"/>
          <w:szCs w:val="24"/>
        </w:rPr>
        <w:t>(HÜBENER, 1981). Tudo isso envolvia práticas alfandegárias, na Alfândega antiga, ao lado do primeiro mercado – em prédio que explodiu em abril de 1866 –, e n</w:t>
      </w:r>
      <w:r w:rsidR="001E67F2">
        <w:rPr>
          <w:rFonts w:ascii="Times New Roman" w:hAnsi="Times New Roman" w:cs="Times New Roman"/>
          <w:sz w:val="24"/>
          <w:szCs w:val="24"/>
        </w:rPr>
        <w:t>o novo</w:t>
      </w:r>
      <w:r>
        <w:rPr>
          <w:rFonts w:ascii="Times New Roman" w:hAnsi="Times New Roman" w:cs="Times New Roman"/>
          <w:sz w:val="24"/>
          <w:szCs w:val="24"/>
        </w:rPr>
        <w:t xml:space="preserve"> </w:t>
      </w:r>
      <w:r w:rsidR="001E67F2">
        <w:rPr>
          <w:rFonts w:ascii="Times New Roman" w:hAnsi="Times New Roman" w:cs="Times New Roman"/>
          <w:sz w:val="24"/>
          <w:szCs w:val="24"/>
        </w:rPr>
        <w:t xml:space="preserve">estabelecimento, </w:t>
      </w:r>
      <w:r>
        <w:rPr>
          <w:rFonts w:ascii="Times New Roman" w:hAnsi="Times New Roman" w:cs="Times New Roman"/>
          <w:sz w:val="24"/>
          <w:szCs w:val="24"/>
        </w:rPr>
        <w:t>pouco mais ao norte, inaugurad</w:t>
      </w:r>
      <w:r w:rsidR="001E67F2">
        <w:rPr>
          <w:rFonts w:ascii="Times New Roman" w:hAnsi="Times New Roman" w:cs="Times New Roman"/>
          <w:sz w:val="24"/>
          <w:szCs w:val="24"/>
        </w:rPr>
        <w:t>o</w:t>
      </w:r>
      <w:r>
        <w:rPr>
          <w:rFonts w:ascii="Times New Roman" w:hAnsi="Times New Roman" w:cs="Times New Roman"/>
          <w:sz w:val="24"/>
          <w:szCs w:val="24"/>
        </w:rPr>
        <w:t xml:space="preserve"> em julho de 1876 em edificação ainda existente. Empresas de navegação – Hoepcke (que depois criou, no começo do século XX, o </w:t>
      </w:r>
      <w:r>
        <w:rPr>
          <w:rFonts w:ascii="Times New Roman" w:hAnsi="Times New Roman" w:cs="Times New Roman"/>
          <w:sz w:val="24"/>
          <w:szCs w:val="24"/>
        </w:rPr>
        <w:lastRenderedPageBreak/>
        <w:t>Estaleiro Arataca) e Lloyd Brasileiro – atuavam destacadamente, cevando o setor comercial na capital catarinense, como abordado em Bastos (1997).</w:t>
      </w:r>
    </w:p>
    <w:p w:rsidR="00CA4F93" w:rsidRDefault="001E67F2" w:rsidP="001E67F2">
      <w:pPr>
        <w:tabs>
          <w:tab w:val="left" w:pos="3180"/>
        </w:tabs>
        <w:spacing w:before="240" w:after="0" w:line="360" w:lineRule="auto"/>
        <w:jc w:val="center"/>
        <w:rPr>
          <w:rFonts w:ascii="Times New Roman" w:hAnsi="Times New Roman" w:cs="Times New Roman"/>
          <w:sz w:val="24"/>
          <w:szCs w:val="24"/>
        </w:rPr>
      </w:pPr>
      <w:r>
        <w:rPr>
          <w:rFonts w:ascii="Times New Roman" w:hAnsi="Times New Roman" w:cs="Times New Roman"/>
          <w:sz w:val="24"/>
          <w:szCs w:val="24"/>
        </w:rPr>
        <w:t>Figura 2 – O novo Mercado P</w:t>
      </w:r>
      <w:r w:rsidR="00CA4F93">
        <w:rPr>
          <w:rFonts w:ascii="Times New Roman" w:hAnsi="Times New Roman" w:cs="Times New Roman"/>
          <w:sz w:val="24"/>
          <w:szCs w:val="24"/>
        </w:rPr>
        <w:t>úblico (de 1899)</w:t>
      </w:r>
    </w:p>
    <w:tbl>
      <w:tblPr>
        <w:tblStyle w:val="Tabelacomgrade"/>
        <w:tblW w:w="0" w:type="auto"/>
        <w:tblLook w:val="04A0" w:firstRow="1" w:lastRow="0" w:firstColumn="1" w:lastColumn="0" w:noHBand="0" w:noVBand="1"/>
      </w:tblPr>
      <w:tblGrid>
        <w:gridCol w:w="8880"/>
      </w:tblGrid>
      <w:tr w:rsidR="00683D5B" w:rsidTr="00330962">
        <w:trPr>
          <w:trHeight w:val="351"/>
        </w:trPr>
        <w:tc>
          <w:tcPr>
            <w:tcW w:w="8880" w:type="dxa"/>
            <w:tcBorders>
              <w:top w:val="nil"/>
              <w:left w:val="nil"/>
              <w:bottom w:val="nil"/>
              <w:right w:val="nil"/>
            </w:tcBorders>
          </w:tcPr>
          <w:p w:rsidR="00683D5B" w:rsidRDefault="00683D5B" w:rsidP="00683D5B">
            <w:pPr>
              <w:spacing w:line="360" w:lineRule="auto"/>
              <w:rPr>
                <w:rFonts w:ascii="Times New Roman" w:hAnsi="Times New Roman" w:cs="Times New Roman"/>
                <w:sz w:val="24"/>
                <w:szCs w:val="24"/>
              </w:rPr>
            </w:pPr>
            <w:r>
              <w:rPr>
                <w:rFonts w:ascii="Times New Roman" w:hAnsi="Times New Roman" w:cs="Times New Roman"/>
                <w:sz w:val="24"/>
                <w:szCs w:val="24"/>
              </w:rPr>
              <w:t xml:space="preserve">A </w:t>
            </w:r>
            <w:r w:rsidR="004C6395">
              <w:rPr>
                <w:rFonts w:ascii="Times New Roman" w:hAnsi="Times New Roman" w:cs="Times New Roman"/>
                <w:sz w:val="24"/>
                <w:szCs w:val="24"/>
              </w:rPr>
              <w:t>– Fachada Sul, provavelmente na década de 1930</w:t>
            </w:r>
          </w:p>
        </w:tc>
      </w:tr>
      <w:tr w:rsidR="00683D5B" w:rsidTr="00330962">
        <w:trPr>
          <w:trHeight w:val="4250"/>
        </w:trPr>
        <w:tc>
          <w:tcPr>
            <w:tcW w:w="8880" w:type="dxa"/>
            <w:tcBorders>
              <w:top w:val="nil"/>
              <w:left w:val="nil"/>
              <w:bottom w:val="nil"/>
              <w:right w:val="nil"/>
            </w:tcBorders>
          </w:tcPr>
          <w:p w:rsidR="00683D5B" w:rsidRPr="00C03703" w:rsidRDefault="007B604E" w:rsidP="006C56EB">
            <w:pPr>
              <w:spacing w:line="360" w:lineRule="auto"/>
              <w:jc w:val="center"/>
              <w:rPr>
                <w:rFonts w:ascii="Times New Roman" w:hAnsi="Times New Roman" w:cs="Times New Roman"/>
                <w:sz w:val="24"/>
                <w:szCs w:val="24"/>
              </w:rPr>
            </w:pPr>
            <w:r>
              <w:object w:dxaOrig="18973" w:dyaOrig="99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8pt;height:186.75pt" o:ole="">
                  <v:imagedata r:id="rId11" o:title=""/>
                </v:shape>
                <o:OLEObject Type="Embed" ProgID="PBrush" ShapeID="_x0000_i1025" DrawAspect="Content" ObjectID="_1802707894" r:id="rId12"/>
              </w:object>
            </w:r>
          </w:p>
        </w:tc>
      </w:tr>
      <w:tr w:rsidR="00683D5B" w:rsidTr="00330962">
        <w:trPr>
          <w:trHeight w:val="351"/>
        </w:trPr>
        <w:tc>
          <w:tcPr>
            <w:tcW w:w="8880" w:type="dxa"/>
            <w:tcBorders>
              <w:top w:val="nil"/>
              <w:left w:val="nil"/>
              <w:bottom w:val="nil"/>
              <w:right w:val="nil"/>
            </w:tcBorders>
          </w:tcPr>
          <w:p w:rsidR="00683D5B" w:rsidRDefault="00683D5B" w:rsidP="004C6395">
            <w:pPr>
              <w:spacing w:line="360" w:lineRule="auto"/>
              <w:rPr>
                <w:rFonts w:ascii="Times New Roman" w:hAnsi="Times New Roman" w:cs="Times New Roman"/>
                <w:sz w:val="24"/>
                <w:szCs w:val="24"/>
              </w:rPr>
            </w:pPr>
            <w:r>
              <w:rPr>
                <w:rFonts w:ascii="Times New Roman" w:hAnsi="Times New Roman" w:cs="Times New Roman"/>
                <w:sz w:val="24"/>
                <w:szCs w:val="24"/>
              </w:rPr>
              <w:t xml:space="preserve">B – Movimento e comércio </w:t>
            </w:r>
            <w:r w:rsidR="004C6395">
              <w:rPr>
                <w:rFonts w:ascii="Times New Roman" w:hAnsi="Times New Roman" w:cs="Times New Roman"/>
                <w:sz w:val="24"/>
                <w:szCs w:val="24"/>
              </w:rPr>
              <w:t>às margens</w:t>
            </w:r>
            <w:r>
              <w:rPr>
                <w:rFonts w:ascii="Times New Roman" w:hAnsi="Times New Roman" w:cs="Times New Roman"/>
                <w:sz w:val="24"/>
                <w:szCs w:val="24"/>
              </w:rPr>
              <w:t xml:space="preserve"> do mercado </w:t>
            </w:r>
            <w:r w:rsidR="00072F6D">
              <w:rPr>
                <w:rFonts w:ascii="Times New Roman" w:hAnsi="Times New Roman" w:cs="Times New Roman"/>
                <w:sz w:val="24"/>
                <w:szCs w:val="24"/>
              </w:rPr>
              <w:t xml:space="preserve">(fins dos anos 1910 </w:t>
            </w:r>
            <w:r w:rsidR="004C6395">
              <w:rPr>
                <w:rFonts w:ascii="Times New Roman" w:hAnsi="Times New Roman" w:cs="Times New Roman"/>
                <w:sz w:val="24"/>
                <w:szCs w:val="24"/>
              </w:rPr>
              <w:t xml:space="preserve">– início </w:t>
            </w:r>
            <w:r w:rsidR="00072F6D">
              <w:rPr>
                <w:rFonts w:ascii="Times New Roman" w:hAnsi="Times New Roman" w:cs="Times New Roman"/>
                <w:sz w:val="24"/>
                <w:szCs w:val="24"/>
              </w:rPr>
              <w:t>dos 1920)</w:t>
            </w:r>
          </w:p>
        </w:tc>
      </w:tr>
      <w:tr w:rsidR="00683D5B" w:rsidTr="00330962">
        <w:trPr>
          <w:trHeight w:val="4864"/>
        </w:trPr>
        <w:tc>
          <w:tcPr>
            <w:tcW w:w="8880" w:type="dxa"/>
            <w:tcBorders>
              <w:top w:val="nil"/>
              <w:left w:val="nil"/>
              <w:bottom w:val="nil"/>
              <w:right w:val="nil"/>
            </w:tcBorders>
          </w:tcPr>
          <w:p w:rsidR="00683D5B" w:rsidRPr="00C7603F" w:rsidRDefault="00DE5CC8" w:rsidP="00683D5B">
            <w:pPr>
              <w:spacing w:line="360" w:lineRule="auto"/>
              <w:jc w:val="center"/>
              <w:rPr>
                <w:rFonts w:ascii="Times New Roman" w:hAnsi="Times New Roman" w:cs="Times New Roman"/>
                <w:sz w:val="20"/>
                <w:szCs w:val="20"/>
              </w:rPr>
            </w:pPr>
            <w:r w:rsidRPr="00C7603F">
              <w:rPr>
                <w:noProof/>
                <w:sz w:val="20"/>
                <w:szCs w:val="20"/>
                <w:lang w:eastAsia="pt-BR"/>
              </w:rPr>
              <w:drawing>
                <wp:inline distT="0" distB="0" distL="0" distR="0" wp14:anchorId="6FCFBBFB" wp14:editId="0F6B8486">
                  <wp:extent cx="4457700" cy="2563495"/>
                  <wp:effectExtent l="0" t="0" r="0" b="825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88929" cy="2581454"/>
                          </a:xfrm>
                          <a:prstGeom prst="rect">
                            <a:avLst/>
                          </a:prstGeom>
                        </pic:spPr>
                      </pic:pic>
                    </a:graphicData>
                  </a:graphic>
                </wp:inline>
              </w:drawing>
            </w:r>
          </w:p>
          <w:p w:rsidR="00DE5CC8" w:rsidRPr="00C7603F" w:rsidRDefault="00C7603F" w:rsidP="00683D5B">
            <w:pPr>
              <w:spacing w:line="360" w:lineRule="auto"/>
              <w:jc w:val="center"/>
              <w:rPr>
                <w:rFonts w:ascii="Times New Roman" w:hAnsi="Times New Roman" w:cs="Times New Roman"/>
                <w:sz w:val="20"/>
                <w:szCs w:val="20"/>
              </w:rPr>
            </w:pPr>
            <w:r w:rsidRPr="00C7603F">
              <w:rPr>
                <w:rFonts w:ascii="Times New Roman" w:hAnsi="Times New Roman" w:cs="Times New Roman"/>
                <w:sz w:val="20"/>
                <w:szCs w:val="20"/>
              </w:rPr>
              <w:t>Fonte: Foto A: Pedrollo (2018); Foto B: IHGSC (2000)</w:t>
            </w:r>
          </w:p>
        </w:tc>
      </w:tr>
    </w:tbl>
    <w:p w:rsidR="00B63563" w:rsidRDefault="006243CE" w:rsidP="000C6F0A">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Tornada e</w:t>
      </w:r>
      <w:r w:rsidR="00093F0C">
        <w:rPr>
          <w:rFonts w:ascii="Times New Roman" w:hAnsi="Times New Roman" w:cs="Times New Roman"/>
          <w:sz w:val="24"/>
          <w:szCs w:val="24"/>
        </w:rPr>
        <w:t>nte</w:t>
      </w:r>
      <w:r>
        <w:rPr>
          <w:rFonts w:ascii="Times New Roman" w:hAnsi="Times New Roman" w:cs="Times New Roman"/>
          <w:sz w:val="24"/>
          <w:szCs w:val="24"/>
        </w:rPr>
        <w:t xml:space="preserve"> federado com a República, Santa Catarina passou a registrar mudanças </w:t>
      </w:r>
      <w:r w:rsidR="00093F0C">
        <w:rPr>
          <w:rFonts w:ascii="Times New Roman" w:hAnsi="Times New Roman" w:cs="Times New Roman"/>
          <w:sz w:val="24"/>
          <w:szCs w:val="24"/>
        </w:rPr>
        <w:t>de vulto</w:t>
      </w:r>
      <w:r>
        <w:rPr>
          <w:rFonts w:ascii="Times New Roman" w:hAnsi="Times New Roman" w:cs="Times New Roman"/>
          <w:sz w:val="24"/>
          <w:szCs w:val="24"/>
        </w:rPr>
        <w:t xml:space="preserve"> e ecoar </w:t>
      </w:r>
      <w:r w:rsidR="00093F0C">
        <w:rPr>
          <w:rFonts w:ascii="Times New Roman" w:hAnsi="Times New Roman" w:cs="Times New Roman"/>
          <w:sz w:val="24"/>
          <w:szCs w:val="24"/>
        </w:rPr>
        <w:t xml:space="preserve">intensamente o que ocorria </w:t>
      </w:r>
      <w:r>
        <w:rPr>
          <w:rFonts w:ascii="Times New Roman" w:hAnsi="Times New Roman" w:cs="Times New Roman"/>
          <w:sz w:val="24"/>
          <w:szCs w:val="24"/>
        </w:rPr>
        <w:t>no centro do país. Na capital</w:t>
      </w:r>
      <w:r w:rsidR="00AE1437">
        <w:rPr>
          <w:rFonts w:ascii="Times New Roman" w:hAnsi="Times New Roman" w:cs="Times New Roman"/>
          <w:sz w:val="24"/>
          <w:szCs w:val="24"/>
        </w:rPr>
        <w:t xml:space="preserve"> do estado</w:t>
      </w:r>
      <w:r>
        <w:rPr>
          <w:rFonts w:ascii="Times New Roman" w:hAnsi="Times New Roman" w:cs="Times New Roman"/>
          <w:sz w:val="24"/>
          <w:szCs w:val="24"/>
        </w:rPr>
        <w:t xml:space="preserve">, que </w:t>
      </w:r>
      <w:r w:rsidR="00F62499">
        <w:rPr>
          <w:rFonts w:ascii="Times New Roman" w:hAnsi="Times New Roman" w:cs="Times New Roman"/>
          <w:sz w:val="24"/>
          <w:szCs w:val="24"/>
        </w:rPr>
        <w:t xml:space="preserve">ganhou o (discutível) nome de </w:t>
      </w:r>
      <w:r>
        <w:rPr>
          <w:rFonts w:ascii="Times New Roman" w:hAnsi="Times New Roman" w:cs="Times New Roman"/>
          <w:sz w:val="24"/>
          <w:szCs w:val="24"/>
        </w:rPr>
        <w:t xml:space="preserve">Florianópolis, o espaço urbano se adensou cada vez mais e a atmosfera citadina passou a prevalecer, </w:t>
      </w:r>
      <w:r w:rsidR="00605A99">
        <w:rPr>
          <w:rFonts w:ascii="Times New Roman" w:hAnsi="Times New Roman" w:cs="Times New Roman"/>
          <w:sz w:val="24"/>
          <w:szCs w:val="24"/>
        </w:rPr>
        <w:t xml:space="preserve">em detrimento dos, por assim dizer, </w:t>
      </w:r>
      <w:r w:rsidR="008626C5">
        <w:rPr>
          <w:rFonts w:ascii="Times New Roman" w:hAnsi="Times New Roman" w:cs="Times New Roman"/>
          <w:sz w:val="24"/>
          <w:szCs w:val="24"/>
        </w:rPr>
        <w:t>aspectos</w:t>
      </w:r>
      <w:r>
        <w:rPr>
          <w:rFonts w:ascii="Times New Roman" w:hAnsi="Times New Roman" w:cs="Times New Roman"/>
          <w:sz w:val="24"/>
          <w:szCs w:val="24"/>
        </w:rPr>
        <w:t xml:space="preserve"> rurais. </w:t>
      </w:r>
      <w:r w:rsidR="00F62499">
        <w:rPr>
          <w:rFonts w:ascii="Times New Roman" w:hAnsi="Times New Roman" w:cs="Times New Roman"/>
          <w:sz w:val="24"/>
          <w:szCs w:val="24"/>
        </w:rPr>
        <w:t>O</w:t>
      </w:r>
      <w:r w:rsidR="00605A99">
        <w:rPr>
          <w:rFonts w:ascii="Times New Roman" w:hAnsi="Times New Roman" w:cs="Times New Roman"/>
          <w:sz w:val="24"/>
          <w:szCs w:val="24"/>
        </w:rPr>
        <w:t xml:space="preserve"> governo</w:t>
      </w:r>
      <w:r w:rsidR="00F62499">
        <w:rPr>
          <w:rFonts w:ascii="Times New Roman" w:hAnsi="Times New Roman" w:cs="Times New Roman"/>
          <w:sz w:val="24"/>
          <w:szCs w:val="24"/>
        </w:rPr>
        <w:t xml:space="preserve"> estadual</w:t>
      </w:r>
      <w:r w:rsidR="00605A99">
        <w:rPr>
          <w:rFonts w:ascii="Times New Roman" w:hAnsi="Times New Roman" w:cs="Times New Roman"/>
          <w:sz w:val="24"/>
          <w:szCs w:val="24"/>
        </w:rPr>
        <w:t xml:space="preserve">, em gestões </w:t>
      </w:r>
      <w:r w:rsidR="008626C5">
        <w:rPr>
          <w:rFonts w:ascii="Times New Roman" w:hAnsi="Times New Roman" w:cs="Times New Roman"/>
          <w:sz w:val="24"/>
          <w:szCs w:val="24"/>
        </w:rPr>
        <w:t xml:space="preserve">desdobradas na </w:t>
      </w:r>
      <w:r w:rsidR="00605A99">
        <w:rPr>
          <w:rFonts w:ascii="Times New Roman" w:hAnsi="Times New Roman" w:cs="Times New Roman"/>
          <w:sz w:val="24"/>
          <w:szCs w:val="24"/>
        </w:rPr>
        <w:t xml:space="preserve">virada de século, colocou a viação – transporte de pessoas </w:t>
      </w:r>
      <w:r w:rsidR="00605A99">
        <w:rPr>
          <w:rFonts w:ascii="Times New Roman" w:hAnsi="Times New Roman" w:cs="Times New Roman"/>
          <w:sz w:val="24"/>
          <w:szCs w:val="24"/>
        </w:rPr>
        <w:lastRenderedPageBreak/>
        <w:t xml:space="preserve">e cargas – entre as suas </w:t>
      </w:r>
      <w:r w:rsidR="00F62499">
        <w:rPr>
          <w:rFonts w:ascii="Times New Roman" w:hAnsi="Times New Roman" w:cs="Times New Roman"/>
          <w:sz w:val="24"/>
          <w:szCs w:val="24"/>
        </w:rPr>
        <w:t xml:space="preserve">medidas </w:t>
      </w:r>
      <w:r w:rsidR="00605A99">
        <w:rPr>
          <w:rFonts w:ascii="Times New Roman" w:hAnsi="Times New Roman" w:cs="Times New Roman"/>
          <w:sz w:val="24"/>
          <w:szCs w:val="24"/>
        </w:rPr>
        <w:t>priori</w:t>
      </w:r>
      <w:r w:rsidR="00F62499">
        <w:rPr>
          <w:rFonts w:ascii="Times New Roman" w:hAnsi="Times New Roman" w:cs="Times New Roman"/>
          <w:sz w:val="24"/>
          <w:szCs w:val="24"/>
        </w:rPr>
        <w:t>tárias</w:t>
      </w:r>
      <w:r w:rsidR="00605A99">
        <w:rPr>
          <w:rFonts w:ascii="Times New Roman" w:hAnsi="Times New Roman" w:cs="Times New Roman"/>
          <w:sz w:val="24"/>
          <w:szCs w:val="24"/>
        </w:rPr>
        <w:t xml:space="preserve"> (BOITEAUX, 1920). </w:t>
      </w:r>
      <w:r w:rsidR="00F62499">
        <w:rPr>
          <w:rFonts w:ascii="Times New Roman" w:hAnsi="Times New Roman" w:cs="Times New Roman"/>
          <w:sz w:val="24"/>
          <w:szCs w:val="24"/>
        </w:rPr>
        <w:t xml:space="preserve">Em Florianópolis </w:t>
      </w:r>
      <w:r w:rsidR="00605A99">
        <w:rPr>
          <w:rFonts w:ascii="Times New Roman" w:hAnsi="Times New Roman" w:cs="Times New Roman"/>
          <w:sz w:val="24"/>
          <w:szCs w:val="24"/>
        </w:rPr>
        <w:t>destacou-se nesse sentido a construção da referida Ponte Hercílio Luz, cujo uso lubri</w:t>
      </w:r>
      <w:r w:rsidR="000E02DF">
        <w:rPr>
          <w:rFonts w:ascii="Times New Roman" w:hAnsi="Times New Roman" w:cs="Times New Roman"/>
          <w:sz w:val="24"/>
          <w:szCs w:val="24"/>
        </w:rPr>
        <w:t>fi</w:t>
      </w:r>
      <w:r w:rsidR="00605A99">
        <w:rPr>
          <w:rFonts w:ascii="Times New Roman" w:hAnsi="Times New Roman" w:cs="Times New Roman"/>
          <w:sz w:val="24"/>
          <w:szCs w:val="24"/>
        </w:rPr>
        <w:t xml:space="preserve">cou </w:t>
      </w:r>
      <w:r w:rsidR="00093F0C">
        <w:rPr>
          <w:rFonts w:ascii="Times New Roman" w:hAnsi="Times New Roman" w:cs="Times New Roman"/>
          <w:sz w:val="24"/>
          <w:szCs w:val="24"/>
        </w:rPr>
        <w:t xml:space="preserve">muito </w:t>
      </w:r>
      <w:r w:rsidR="00605A99">
        <w:rPr>
          <w:rFonts w:ascii="Times New Roman" w:hAnsi="Times New Roman" w:cs="Times New Roman"/>
          <w:sz w:val="24"/>
          <w:szCs w:val="24"/>
        </w:rPr>
        <w:t xml:space="preserve">a movimentação entre a Ilha e o </w:t>
      </w:r>
      <w:r w:rsidR="008626C5">
        <w:rPr>
          <w:rFonts w:ascii="Times New Roman" w:hAnsi="Times New Roman" w:cs="Times New Roman"/>
          <w:sz w:val="24"/>
          <w:szCs w:val="24"/>
        </w:rPr>
        <w:t>continente</w:t>
      </w:r>
      <w:r w:rsidR="00AE1437">
        <w:rPr>
          <w:rFonts w:ascii="Times New Roman" w:hAnsi="Times New Roman" w:cs="Times New Roman"/>
          <w:sz w:val="24"/>
          <w:szCs w:val="24"/>
        </w:rPr>
        <w:t>, além de afetar o plano urbano de Florianópolis (PELUSO JUNIOR, 1991)</w:t>
      </w:r>
      <w:r w:rsidR="00605A99">
        <w:rPr>
          <w:rFonts w:ascii="Times New Roman" w:hAnsi="Times New Roman" w:cs="Times New Roman"/>
          <w:sz w:val="24"/>
          <w:szCs w:val="24"/>
        </w:rPr>
        <w:t>.</w:t>
      </w:r>
      <w:r w:rsidR="005218E8">
        <w:rPr>
          <w:rFonts w:ascii="Times New Roman" w:hAnsi="Times New Roman" w:cs="Times New Roman"/>
          <w:sz w:val="24"/>
          <w:szCs w:val="24"/>
        </w:rPr>
        <w:t xml:space="preserve"> </w:t>
      </w:r>
      <w:r w:rsidR="00605A99">
        <w:rPr>
          <w:rFonts w:ascii="Times New Roman" w:hAnsi="Times New Roman" w:cs="Times New Roman"/>
          <w:sz w:val="24"/>
          <w:szCs w:val="24"/>
        </w:rPr>
        <w:t>Cresceu o uso de a</w:t>
      </w:r>
      <w:r w:rsidR="00093F0C">
        <w:rPr>
          <w:rFonts w:ascii="Times New Roman" w:hAnsi="Times New Roman" w:cs="Times New Roman"/>
          <w:sz w:val="24"/>
          <w:szCs w:val="24"/>
        </w:rPr>
        <w:t>utomóveis, ônibus e caminhões no</w:t>
      </w:r>
      <w:r w:rsidR="00605A99">
        <w:rPr>
          <w:rFonts w:ascii="Times New Roman" w:hAnsi="Times New Roman" w:cs="Times New Roman"/>
          <w:sz w:val="24"/>
          <w:szCs w:val="24"/>
        </w:rPr>
        <w:t xml:space="preserve">s transportes da capital e de locais como São José, Palhoça e Biguaçu, </w:t>
      </w:r>
      <w:r w:rsidR="000E02DF">
        <w:rPr>
          <w:rFonts w:ascii="Times New Roman" w:hAnsi="Times New Roman" w:cs="Times New Roman"/>
          <w:sz w:val="24"/>
          <w:szCs w:val="24"/>
        </w:rPr>
        <w:t xml:space="preserve">e isso se </w:t>
      </w:r>
      <w:r w:rsidR="00605A99">
        <w:rPr>
          <w:rFonts w:ascii="Times New Roman" w:hAnsi="Times New Roman" w:cs="Times New Roman"/>
          <w:sz w:val="24"/>
          <w:szCs w:val="24"/>
        </w:rPr>
        <w:t>re</w:t>
      </w:r>
      <w:r w:rsidR="00F62499">
        <w:rPr>
          <w:rFonts w:ascii="Times New Roman" w:hAnsi="Times New Roman" w:cs="Times New Roman"/>
          <w:sz w:val="24"/>
          <w:szCs w:val="24"/>
        </w:rPr>
        <w:t>fleti</w:t>
      </w:r>
      <w:r w:rsidR="000E02DF">
        <w:rPr>
          <w:rFonts w:ascii="Times New Roman" w:hAnsi="Times New Roman" w:cs="Times New Roman"/>
          <w:sz w:val="24"/>
          <w:szCs w:val="24"/>
        </w:rPr>
        <w:t>u</w:t>
      </w:r>
      <w:r w:rsidR="00F62499">
        <w:rPr>
          <w:rFonts w:ascii="Times New Roman" w:hAnsi="Times New Roman" w:cs="Times New Roman"/>
          <w:sz w:val="24"/>
          <w:szCs w:val="24"/>
        </w:rPr>
        <w:t xml:space="preserve"> </w:t>
      </w:r>
      <w:r w:rsidR="00605A99">
        <w:rPr>
          <w:rFonts w:ascii="Times New Roman" w:hAnsi="Times New Roman" w:cs="Times New Roman"/>
          <w:sz w:val="24"/>
          <w:szCs w:val="24"/>
        </w:rPr>
        <w:t>n</w:t>
      </w:r>
      <w:r w:rsidR="00093F0C">
        <w:rPr>
          <w:rFonts w:ascii="Times New Roman" w:hAnsi="Times New Roman" w:cs="Times New Roman"/>
          <w:sz w:val="24"/>
          <w:szCs w:val="24"/>
        </w:rPr>
        <w:t>os movimentos</w:t>
      </w:r>
      <w:r w:rsidR="00605A99">
        <w:rPr>
          <w:rFonts w:ascii="Times New Roman" w:hAnsi="Times New Roman" w:cs="Times New Roman"/>
          <w:sz w:val="24"/>
          <w:szCs w:val="24"/>
        </w:rPr>
        <w:t xml:space="preserve"> terrestre</w:t>
      </w:r>
      <w:r w:rsidR="00093F0C">
        <w:rPr>
          <w:rFonts w:ascii="Times New Roman" w:hAnsi="Times New Roman" w:cs="Times New Roman"/>
          <w:sz w:val="24"/>
          <w:szCs w:val="24"/>
        </w:rPr>
        <w:t>s</w:t>
      </w:r>
      <w:r w:rsidR="00605A99">
        <w:rPr>
          <w:rFonts w:ascii="Times New Roman" w:hAnsi="Times New Roman" w:cs="Times New Roman"/>
          <w:sz w:val="24"/>
          <w:szCs w:val="24"/>
        </w:rPr>
        <w:t xml:space="preserve"> de mercadorias</w:t>
      </w:r>
      <w:r w:rsidR="000E02DF">
        <w:rPr>
          <w:rFonts w:ascii="Times New Roman" w:hAnsi="Times New Roman" w:cs="Times New Roman"/>
          <w:sz w:val="24"/>
          <w:szCs w:val="24"/>
        </w:rPr>
        <w:t>,</w:t>
      </w:r>
      <w:r w:rsidR="00F62499">
        <w:rPr>
          <w:rFonts w:ascii="Times New Roman" w:hAnsi="Times New Roman" w:cs="Times New Roman"/>
          <w:sz w:val="24"/>
          <w:szCs w:val="24"/>
        </w:rPr>
        <w:t xml:space="preserve"> não obstante a má qualidade das </w:t>
      </w:r>
      <w:r w:rsidR="00605A99">
        <w:rPr>
          <w:rFonts w:ascii="Times New Roman" w:hAnsi="Times New Roman" w:cs="Times New Roman"/>
          <w:sz w:val="24"/>
          <w:szCs w:val="24"/>
        </w:rPr>
        <w:t xml:space="preserve">estradas. </w:t>
      </w:r>
      <w:r>
        <w:rPr>
          <w:rFonts w:ascii="Times New Roman" w:hAnsi="Times New Roman" w:cs="Times New Roman"/>
          <w:sz w:val="24"/>
          <w:szCs w:val="24"/>
        </w:rPr>
        <w:t xml:space="preserve">  </w:t>
      </w:r>
    </w:p>
    <w:p w:rsidR="00DB67A5" w:rsidRDefault="007C4C23" w:rsidP="000231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E1437">
        <w:rPr>
          <w:rFonts w:ascii="Times New Roman" w:hAnsi="Times New Roman" w:cs="Times New Roman"/>
          <w:sz w:val="24"/>
          <w:szCs w:val="24"/>
        </w:rPr>
        <w:t xml:space="preserve">A </w:t>
      </w:r>
      <w:r>
        <w:rPr>
          <w:rFonts w:ascii="Times New Roman" w:hAnsi="Times New Roman" w:cs="Times New Roman"/>
          <w:sz w:val="24"/>
          <w:szCs w:val="24"/>
        </w:rPr>
        <w:t xml:space="preserve">intensificação das relações </w:t>
      </w:r>
      <w:r w:rsidR="00AE1437">
        <w:rPr>
          <w:rFonts w:ascii="Times New Roman" w:hAnsi="Times New Roman" w:cs="Times New Roman"/>
          <w:sz w:val="24"/>
          <w:szCs w:val="24"/>
        </w:rPr>
        <w:t xml:space="preserve">regionais </w:t>
      </w:r>
      <w:r w:rsidR="00797F36">
        <w:rPr>
          <w:rFonts w:ascii="Times New Roman" w:hAnsi="Times New Roman" w:cs="Times New Roman"/>
          <w:sz w:val="24"/>
          <w:szCs w:val="24"/>
        </w:rPr>
        <w:t xml:space="preserve">implicou </w:t>
      </w:r>
      <w:r>
        <w:rPr>
          <w:rFonts w:ascii="Times New Roman" w:hAnsi="Times New Roman" w:cs="Times New Roman"/>
          <w:sz w:val="24"/>
          <w:szCs w:val="24"/>
        </w:rPr>
        <w:t>linhas de transporte coletivo e se traduziu em maior procura</w:t>
      </w:r>
      <w:r w:rsidR="00792559">
        <w:rPr>
          <w:rFonts w:ascii="Times New Roman" w:hAnsi="Times New Roman" w:cs="Times New Roman"/>
          <w:sz w:val="24"/>
          <w:szCs w:val="24"/>
        </w:rPr>
        <w:t>, por moradores do entorno continental,</w:t>
      </w:r>
      <w:r>
        <w:rPr>
          <w:rFonts w:ascii="Times New Roman" w:hAnsi="Times New Roman" w:cs="Times New Roman"/>
          <w:sz w:val="24"/>
          <w:szCs w:val="24"/>
        </w:rPr>
        <w:t xml:space="preserve"> de produtos e serviços disponibilizados na Ilha. Até de locais distantes a</w:t>
      </w:r>
      <w:r w:rsidR="00797F36">
        <w:rPr>
          <w:rFonts w:ascii="Times New Roman" w:hAnsi="Times New Roman" w:cs="Times New Roman"/>
          <w:sz w:val="24"/>
          <w:szCs w:val="24"/>
        </w:rPr>
        <w:t>fluíam</w:t>
      </w:r>
      <w:r>
        <w:rPr>
          <w:rFonts w:ascii="Times New Roman" w:hAnsi="Times New Roman" w:cs="Times New Roman"/>
          <w:sz w:val="24"/>
          <w:szCs w:val="24"/>
        </w:rPr>
        <w:t xml:space="preserve"> consumidores para compras – as mais volumosas e importantes – em Florianópolis</w:t>
      </w:r>
      <w:r w:rsidR="00797F36">
        <w:rPr>
          <w:rFonts w:ascii="Times New Roman" w:hAnsi="Times New Roman" w:cs="Times New Roman"/>
          <w:sz w:val="24"/>
          <w:szCs w:val="24"/>
        </w:rPr>
        <w:t xml:space="preserve">, uma interação em escala regional que ganhou intensidade com as </w:t>
      </w:r>
      <w:r w:rsidR="004140D4">
        <w:rPr>
          <w:rFonts w:ascii="Times New Roman" w:hAnsi="Times New Roman" w:cs="Times New Roman"/>
          <w:sz w:val="24"/>
          <w:szCs w:val="24"/>
        </w:rPr>
        <w:t xml:space="preserve">melhorias no sistema viário em contexto de modernização urbana </w:t>
      </w:r>
      <w:r w:rsidR="00DB67A5">
        <w:rPr>
          <w:rFonts w:ascii="Times New Roman" w:hAnsi="Times New Roman" w:cs="Times New Roman"/>
          <w:sz w:val="24"/>
          <w:szCs w:val="24"/>
        </w:rPr>
        <w:t>mais geral</w:t>
      </w:r>
      <w:r w:rsidR="00797F36">
        <w:rPr>
          <w:rFonts w:ascii="Times New Roman" w:hAnsi="Times New Roman" w:cs="Times New Roman"/>
          <w:sz w:val="24"/>
          <w:szCs w:val="24"/>
        </w:rPr>
        <w:t xml:space="preserve">: </w:t>
      </w:r>
      <w:r w:rsidR="004140D4">
        <w:rPr>
          <w:rFonts w:ascii="Times New Roman" w:hAnsi="Times New Roman" w:cs="Times New Roman"/>
          <w:sz w:val="24"/>
          <w:szCs w:val="24"/>
        </w:rPr>
        <w:t>obras públicas e privadas que se prolo</w:t>
      </w:r>
      <w:r w:rsidR="00797F36">
        <w:rPr>
          <w:rFonts w:ascii="Times New Roman" w:hAnsi="Times New Roman" w:cs="Times New Roman"/>
          <w:sz w:val="24"/>
          <w:szCs w:val="24"/>
        </w:rPr>
        <w:t>n</w:t>
      </w:r>
      <w:r w:rsidR="004140D4">
        <w:rPr>
          <w:rFonts w:ascii="Times New Roman" w:hAnsi="Times New Roman" w:cs="Times New Roman"/>
          <w:sz w:val="24"/>
          <w:szCs w:val="24"/>
        </w:rPr>
        <w:t xml:space="preserve">garam </w:t>
      </w:r>
      <w:r w:rsidR="00792559">
        <w:rPr>
          <w:rFonts w:ascii="Times New Roman" w:hAnsi="Times New Roman" w:cs="Times New Roman"/>
          <w:sz w:val="24"/>
          <w:szCs w:val="24"/>
        </w:rPr>
        <w:t xml:space="preserve">até </w:t>
      </w:r>
      <w:r w:rsidR="004140D4">
        <w:rPr>
          <w:rFonts w:ascii="Times New Roman" w:hAnsi="Times New Roman" w:cs="Times New Roman"/>
          <w:sz w:val="24"/>
          <w:szCs w:val="24"/>
        </w:rPr>
        <w:t>os anos 1930</w:t>
      </w:r>
      <w:r w:rsidR="00797F36">
        <w:rPr>
          <w:rFonts w:ascii="Times New Roman" w:hAnsi="Times New Roman" w:cs="Times New Roman"/>
          <w:sz w:val="24"/>
          <w:szCs w:val="24"/>
        </w:rPr>
        <w:t xml:space="preserve"> </w:t>
      </w:r>
      <w:r w:rsidR="004140D4">
        <w:rPr>
          <w:rFonts w:ascii="Times New Roman" w:hAnsi="Times New Roman" w:cs="Times New Roman"/>
          <w:sz w:val="24"/>
          <w:szCs w:val="24"/>
        </w:rPr>
        <w:t xml:space="preserve">(CORRÊA, 2004). </w:t>
      </w:r>
      <w:r w:rsidR="00374F6E">
        <w:rPr>
          <w:rFonts w:ascii="Times New Roman" w:hAnsi="Times New Roman" w:cs="Times New Roman"/>
          <w:sz w:val="24"/>
          <w:szCs w:val="24"/>
        </w:rPr>
        <w:t xml:space="preserve">Com efeito, </w:t>
      </w:r>
      <w:r w:rsidR="00792559">
        <w:rPr>
          <w:rFonts w:ascii="Times New Roman" w:hAnsi="Times New Roman" w:cs="Times New Roman"/>
          <w:sz w:val="24"/>
          <w:szCs w:val="24"/>
        </w:rPr>
        <w:t>em meados dos anos 1920</w:t>
      </w:r>
      <w:r w:rsidR="00374F6E">
        <w:rPr>
          <w:rFonts w:ascii="Times New Roman" w:hAnsi="Times New Roman" w:cs="Times New Roman"/>
          <w:sz w:val="24"/>
          <w:szCs w:val="24"/>
        </w:rPr>
        <w:t xml:space="preserve"> </w:t>
      </w:r>
      <w:r w:rsidR="00246BB5">
        <w:rPr>
          <w:rFonts w:ascii="Times New Roman" w:hAnsi="Times New Roman" w:cs="Times New Roman"/>
          <w:sz w:val="24"/>
          <w:szCs w:val="24"/>
        </w:rPr>
        <w:t xml:space="preserve">toda a área da capital – abrangendo os municípios vizinhos – “[...] </w:t>
      </w:r>
      <w:r w:rsidR="00374F6E">
        <w:rPr>
          <w:rFonts w:ascii="Times New Roman" w:hAnsi="Times New Roman" w:cs="Times New Roman"/>
          <w:sz w:val="24"/>
          <w:szCs w:val="24"/>
        </w:rPr>
        <w:t xml:space="preserve">já era atendida por transporte coletivo, revelando que a Estrada do Litoral, em direção ao sul, até Palhoça, e a Estrada do Itajaí, em direção ao norte, até Biguaçu, estavam conservadas e permitiam o fluxo constante de automóveis e ônibus.” </w:t>
      </w:r>
      <w:r w:rsidR="004C1EBE">
        <w:rPr>
          <w:rFonts w:ascii="Times New Roman" w:hAnsi="Times New Roman" w:cs="Times New Roman"/>
          <w:sz w:val="24"/>
          <w:szCs w:val="24"/>
        </w:rPr>
        <w:t>(GOULARTI FILHO, 2022, p. 382).</w:t>
      </w:r>
      <w:r w:rsidR="00374F6E">
        <w:rPr>
          <w:rFonts w:ascii="Times New Roman" w:hAnsi="Times New Roman" w:cs="Times New Roman"/>
          <w:sz w:val="24"/>
          <w:szCs w:val="24"/>
        </w:rPr>
        <w:t xml:space="preserve"> </w:t>
      </w:r>
    </w:p>
    <w:p w:rsidR="007C4C23" w:rsidRDefault="00797F36" w:rsidP="00DB67A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Entretanto, </w:t>
      </w:r>
      <w:r w:rsidR="00DE2BD1">
        <w:rPr>
          <w:rFonts w:ascii="Times New Roman" w:hAnsi="Times New Roman" w:cs="Times New Roman"/>
          <w:sz w:val="24"/>
          <w:szCs w:val="24"/>
        </w:rPr>
        <w:t>a P</w:t>
      </w:r>
      <w:r w:rsidR="004140D4">
        <w:rPr>
          <w:rFonts w:ascii="Times New Roman" w:hAnsi="Times New Roman" w:cs="Times New Roman"/>
          <w:sz w:val="24"/>
          <w:szCs w:val="24"/>
        </w:rPr>
        <w:t xml:space="preserve">onte </w:t>
      </w:r>
      <w:r w:rsidR="00DE2BD1">
        <w:rPr>
          <w:rFonts w:ascii="Times New Roman" w:hAnsi="Times New Roman" w:cs="Times New Roman"/>
          <w:sz w:val="24"/>
          <w:szCs w:val="24"/>
        </w:rPr>
        <w:t xml:space="preserve">Hercílio Luz </w:t>
      </w:r>
      <w:r w:rsidR="004140D4">
        <w:rPr>
          <w:rFonts w:ascii="Times New Roman" w:hAnsi="Times New Roman" w:cs="Times New Roman"/>
          <w:sz w:val="24"/>
          <w:szCs w:val="24"/>
        </w:rPr>
        <w:t xml:space="preserve">também </w:t>
      </w:r>
      <w:r>
        <w:rPr>
          <w:rFonts w:ascii="Times New Roman" w:hAnsi="Times New Roman" w:cs="Times New Roman"/>
          <w:sz w:val="24"/>
          <w:szCs w:val="24"/>
        </w:rPr>
        <w:t>provocou</w:t>
      </w:r>
      <w:r w:rsidR="00AA31C7">
        <w:rPr>
          <w:rFonts w:ascii="Times New Roman" w:hAnsi="Times New Roman" w:cs="Times New Roman"/>
          <w:sz w:val="24"/>
          <w:szCs w:val="24"/>
        </w:rPr>
        <w:t xml:space="preserve"> </w:t>
      </w:r>
      <w:r w:rsidR="004140D4">
        <w:rPr>
          <w:rFonts w:ascii="Times New Roman" w:hAnsi="Times New Roman" w:cs="Times New Roman"/>
          <w:sz w:val="24"/>
          <w:szCs w:val="24"/>
        </w:rPr>
        <w:t>atrofia</w:t>
      </w:r>
      <w:r w:rsidR="00AA31C7">
        <w:rPr>
          <w:rFonts w:ascii="Times New Roman" w:hAnsi="Times New Roman" w:cs="Times New Roman"/>
          <w:sz w:val="24"/>
          <w:szCs w:val="24"/>
        </w:rPr>
        <w:t>s</w:t>
      </w:r>
      <w:r w:rsidR="004140D4">
        <w:rPr>
          <w:rFonts w:ascii="Times New Roman" w:hAnsi="Times New Roman" w:cs="Times New Roman"/>
          <w:sz w:val="24"/>
          <w:szCs w:val="24"/>
        </w:rPr>
        <w:t xml:space="preserve"> na capital. </w:t>
      </w:r>
      <w:r w:rsidR="00DE2BD1">
        <w:rPr>
          <w:rFonts w:ascii="Times New Roman" w:hAnsi="Times New Roman" w:cs="Times New Roman"/>
          <w:sz w:val="24"/>
          <w:szCs w:val="24"/>
        </w:rPr>
        <w:t xml:space="preserve">O </w:t>
      </w:r>
      <w:r w:rsidR="004140D4">
        <w:rPr>
          <w:rFonts w:ascii="Times New Roman" w:hAnsi="Times New Roman" w:cs="Times New Roman"/>
          <w:sz w:val="24"/>
          <w:szCs w:val="24"/>
        </w:rPr>
        <w:t xml:space="preserve">tráfego de veículos adentrando a Ilha </w:t>
      </w:r>
      <w:r w:rsidR="00ED796A">
        <w:rPr>
          <w:rFonts w:ascii="Times New Roman" w:hAnsi="Times New Roman" w:cs="Times New Roman"/>
          <w:sz w:val="24"/>
          <w:szCs w:val="24"/>
        </w:rPr>
        <w:t>era canalizado para o</w:t>
      </w:r>
      <w:r w:rsidR="004140D4">
        <w:rPr>
          <w:rFonts w:ascii="Times New Roman" w:hAnsi="Times New Roman" w:cs="Times New Roman"/>
          <w:sz w:val="24"/>
          <w:szCs w:val="24"/>
        </w:rPr>
        <w:t xml:space="preserve"> centro da cidade, e só </w:t>
      </w:r>
      <w:r w:rsidR="00ED796A">
        <w:rPr>
          <w:rFonts w:ascii="Times New Roman" w:hAnsi="Times New Roman" w:cs="Times New Roman"/>
          <w:sz w:val="24"/>
          <w:szCs w:val="24"/>
        </w:rPr>
        <w:t xml:space="preserve">daí </w:t>
      </w:r>
      <w:r w:rsidR="00AA31C7">
        <w:rPr>
          <w:rFonts w:ascii="Times New Roman" w:hAnsi="Times New Roman" w:cs="Times New Roman"/>
          <w:sz w:val="24"/>
          <w:szCs w:val="24"/>
        </w:rPr>
        <w:t xml:space="preserve">podia </w:t>
      </w:r>
      <w:r w:rsidR="004140D4">
        <w:rPr>
          <w:rFonts w:ascii="Times New Roman" w:hAnsi="Times New Roman" w:cs="Times New Roman"/>
          <w:sz w:val="24"/>
          <w:szCs w:val="24"/>
        </w:rPr>
        <w:t>alcança</w:t>
      </w:r>
      <w:r w:rsidR="00AA31C7">
        <w:rPr>
          <w:rFonts w:ascii="Times New Roman" w:hAnsi="Times New Roman" w:cs="Times New Roman"/>
          <w:sz w:val="24"/>
          <w:szCs w:val="24"/>
        </w:rPr>
        <w:t xml:space="preserve">r </w:t>
      </w:r>
      <w:r w:rsidR="004140D4">
        <w:rPr>
          <w:rFonts w:ascii="Times New Roman" w:hAnsi="Times New Roman" w:cs="Times New Roman"/>
          <w:sz w:val="24"/>
          <w:szCs w:val="24"/>
        </w:rPr>
        <w:t xml:space="preserve">outros pontos do tecido urbano, </w:t>
      </w:r>
      <w:r w:rsidR="00DE2BD1">
        <w:rPr>
          <w:rFonts w:ascii="Times New Roman" w:hAnsi="Times New Roman" w:cs="Times New Roman"/>
          <w:sz w:val="24"/>
          <w:szCs w:val="24"/>
        </w:rPr>
        <w:t xml:space="preserve">com prejuízo para </w:t>
      </w:r>
      <w:r w:rsidR="004140D4">
        <w:rPr>
          <w:rFonts w:ascii="Times New Roman" w:hAnsi="Times New Roman" w:cs="Times New Roman"/>
          <w:sz w:val="24"/>
          <w:szCs w:val="24"/>
        </w:rPr>
        <w:t xml:space="preserve">atividades comerciais da franja norte do triângulo peninsular </w:t>
      </w:r>
      <w:r w:rsidR="00AA31C7">
        <w:rPr>
          <w:rFonts w:ascii="Times New Roman" w:hAnsi="Times New Roman" w:cs="Times New Roman"/>
          <w:sz w:val="24"/>
          <w:szCs w:val="24"/>
        </w:rPr>
        <w:t>de Florianópolis</w:t>
      </w:r>
      <w:r w:rsidR="004140D4">
        <w:rPr>
          <w:rFonts w:ascii="Times New Roman" w:hAnsi="Times New Roman" w:cs="Times New Roman"/>
          <w:sz w:val="24"/>
          <w:szCs w:val="24"/>
        </w:rPr>
        <w:t>. Ao mesmo tempo, se “O transporte marítimo [ainda] é largamente utilizado e as comunidades litorâneas mais distantes [...] fazem chegar à cidade, por lanchas, botes e canoas [</w:t>
      </w:r>
      <w:r w:rsidR="00DE2BD1">
        <w:rPr>
          <w:rFonts w:ascii="Times New Roman" w:hAnsi="Times New Roman" w:cs="Times New Roman"/>
          <w:sz w:val="24"/>
          <w:szCs w:val="24"/>
        </w:rPr>
        <w:t>,</w:t>
      </w:r>
      <w:r w:rsidR="004140D4">
        <w:rPr>
          <w:rFonts w:ascii="Times New Roman" w:hAnsi="Times New Roman" w:cs="Times New Roman"/>
          <w:sz w:val="24"/>
          <w:szCs w:val="24"/>
        </w:rPr>
        <w:t xml:space="preserve">...] a sua variada produção” (DIAS, 1947, p. 69), a intensificação do uso da ponte fez cair “[...] o trânsito de pequenas embarcações a vela que transportavam produtos agrícolas e artesanais [...], mudando [...] o panorama humano e comercial do centro, principalmente em torno do Mercado Público.” (CORRÊA, 2004, p. 311). Isso não surpreende: </w:t>
      </w:r>
      <w:r w:rsidR="00184E44">
        <w:rPr>
          <w:rFonts w:ascii="Times New Roman" w:hAnsi="Times New Roman" w:cs="Times New Roman"/>
          <w:sz w:val="24"/>
          <w:szCs w:val="24"/>
        </w:rPr>
        <w:t xml:space="preserve">cada vez mais, </w:t>
      </w:r>
      <w:r w:rsidR="004140D4">
        <w:rPr>
          <w:rFonts w:ascii="Times New Roman" w:hAnsi="Times New Roman" w:cs="Times New Roman"/>
          <w:sz w:val="24"/>
          <w:szCs w:val="24"/>
        </w:rPr>
        <w:t>“A produção da zona colonial dos Municípios vizinhos chega à cidade por caminhões e carretas.” (DIAS, 1947, p. 71).</w:t>
      </w:r>
    </w:p>
    <w:p w:rsidR="00744F32" w:rsidRDefault="009A6F34" w:rsidP="00DB67A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Nos anos 1940 pouco se fez</w:t>
      </w:r>
      <w:r w:rsidR="00A5151A">
        <w:rPr>
          <w:rFonts w:ascii="Times New Roman" w:hAnsi="Times New Roman" w:cs="Times New Roman"/>
          <w:sz w:val="24"/>
          <w:szCs w:val="24"/>
        </w:rPr>
        <w:t>,</w:t>
      </w:r>
      <w:r>
        <w:rPr>
          <w:rFonts w:ascii="Times New Roman" w:hAnsi="Times New Roman" w:cs="Times New Roman"/>
          <w:sz w:val="24"/>
          <w:szCs w:val="24"/>
        </w:rPr>
        <w:t xml:space="preserve"> no estado e na capital, </w:t>
      </w:r>
      <w:r w:rsidR="00856FF8">
        <w:rPr>
          <w:rFonts w:ascii="Times New Roman" w:hAnsi="Times New Roman" w:cs="Times New Roman"/>
          <w:sz w:val="24"/>
          <w:szCs w:val="24"/>
        </w:rPr>
        <w:t xml:space="preserve">em </w:t>
      </w:r>
      <w:r>
        <w:rPr>
          <w:rFonts w:ascii="Times New Roman" w:hAnsi="Times New Roman" w:cs="Times New Roman"/>
          <w:sz w:val="24"/>
          <w:szCs w:val="24"/>
        </w:rPr>
        <w:t xml:space="preserve">obras </w:t>
      </w:r>
      <w:r w:rsidR="00856FF8">
        <w:rPr>
          <w:rFonts w:ascii="Times New Roman" w:hAnsi="Times New Roman" w:cs="Times New Roman"/>
          <w:sz w:val="24"/>
          <w:szCs w:val="24"/>
        </w:rPr>
        <w:t xml:space="preserve">de relevo </w:t>
      </w:r>
      <w:r>
        <w:rPr>
          <w:rFonts w:ascii="Times New Roman" w:hAnsi="Times New Roman" w:cs="Times New Roman"/>
          <w:sz w:val="24"/>
          <w:szCs w:val="24"/>
        </w:rPr>
        <w:t xml:space="preserve">e </w:t>
      </w:r>
      <w:r w:rsidR="00864BAE">
        <w:rPr>
          <w:rFonts w:ascii="Times New Roman" w:hAnsi="Times New Roman" w:cs="Times New Roman"/>
          <w:sz w:val="24"/>
          <w:szCs w:val="24"/>
        </w:rPr>
        <w:t>infraestrutura</w:t>
      </w:r>
      <w:r w:rsidR="00A5151A">
        <w:rPr>
          <w:rFonts w:ascii="Times New Roman" w:hAnsi="Times New Roman" w:cs="Times New Roman"/>
          <w:sz w:val="24"/>
          <w:szCs w:val="24"/>
        </w:rPr>
        <w:t xml:space="preserve">. </w:t>
      </w:r>
      <w:r w:rsidR="00797F36">
        <w:rPr>
          <w:rFonts w:ascii="Times New Roman" w:hAnsi="Times New Roman" w:cs="Times New Roman"/>
          <w:sz w:val="24"/>
          <w:szCs w:val="24"/>
        </w:rPr>
        <w:t>M</w:t>
      </w:r>
      <w:r>
        <w:rPr>
          <w:rFonts w:ascii="Times New Roman" w:hAnsi="Times New Roman" w:cs="Times New Roman"/>
          <w:sz w:val="24"/>
          <w:szCs w:val="24"/>
        </w:rPr>
        <w:t>erece realce a anexação do Estreito por Florianópolis</w:t>
      </w:r>
      <w:r w:rsidR="00A5151A">
        <w:rPr>
          <w:rFonts w:ascii="Times New Roman" w:hAnsi="Times New Roman" w:cs="Times New Roman"/>
          <w:sz w:val="24"/>
          <w:szCs w:val="24"/>
        </w:rPr>
        <w:t>,</w:t>
      </w:r>
      <w:r>
        <w:rPr>
          <w:rFonts w:ascii="Times New Roman" w:hAnsi="Times New Roman" w:cs="Times New Roman"/>
          <w:sz w:val="24"/>
          <w:szCs w:val="24"/>
        </w:rPr>
        <w:t xml:space="preserve"> em 1944, retirando-lhe </w:t>
      </w:r>
      <w:r w:rsidR="00A5151A">
        <w:rPr>
          <w:rFonts w:ascii="Times New Roman" w:hAnsi="Times New Roman" w:cs="Times New Roman"/>
          <w:sz w:val="24"/>
          <w:szCs w:val="24"/>
        </w:rPr>
        <w:t>d</w:t>
      </w:r>
      <w:r>
        <w:rPr>
          <w:rFonts w:ascii="Times New Roman" w:hAnsi="Times New Roman" w:cs="Times New Roman"/>
          <w:sz w:val="24"/>
          <w:szCs w:val="24"/>
        </w:rPr>
        <w:t>e São José</w:t>
      </w:r>
      <w:r w:rsidR="00797F36">
        <w:rPr>
          <w:rFonts w:ascii="Times New Roman" w:hAnsi="Times New Roman" w:cs="Times New Roman"/>
          <w:sz w:val="24"/>
          <w:szCs w:val="24"/>
        </w:rPr>
        <w:t xml:space="preserve"> e tornando </w:t>
      </w:r>
      <w:r w:rsidR="00E37E8B">
        <w:rPr>
          <w:rFonts w:ascii="Times New Roman" w:hAnsi="Times New Roman" w:cs="Times New Roman"/>
          <w:sz w:val="24"/>
          <w:szCs w:val="24"/>
        </w:rPr>
        <w:t>florianopolitanos os moradores daquele local</w:t>
      </w:r>
      <w:r w:rsidR="00797F36">
        <w:rPr>
          <w:rFonts w:ascii="Times New Roman" w:hAnsi="Times New Roman" w:cs="Times New Roman"/>
          <w:sz w:val="24"/>
          <w:szCs w:val="24"/>
        </w:rPr>
        <w:t>. Estes</w:t>
      </w:r>
      <w:r w:rsidR="00DE2BD1">
        <w:rPr>
          <w:rFonts w:ascii="Times New Roman" w:hAnsi="Times New Roman" w:cs="Times New Roman"/>
          <w:sz w:val="24"/>
          <w:szCs w:val="24"/>
        </w:rPr>
        <w:t xml:space="preserve"> representavam considerável fração da </w:t>
      </w:r>
      <w:r w:rsidR="00E37E8B">
        <w:rPr>
          <w:rFonts w:ascii="Times New Roman" w:hAnsi="Times New Roman" w:cs="Times New Roman"/>
          <w:sz w:val="24"/>
          <w:szCs w:val="24"/>
        </w:rPr>
        <w:t>população de</w:t>
      </w:r>
      <w:r w:rsidR="00A5151A">
        <w:rPr>
          <w:rFonts w:ascii="Times New Roman" w:hAnsi="Times New Roman" w:cs="Times New Roman"/>
          <w:sz w:val="24"/>
          <w:szCs w:val="24"/>
        </w:rPr>
        <w:t xml:space="preserve"> Florianópolis</w:t>
      </w:r>
      <w:r w:rsidR="00E37E8B">
        <w:rPr>
          <w:rFonts w:ascii="Times New Roman" w:hAnsi="Times New Roman" w:cs="Times New Roman"/>
          <w:sz w:val="24"/>
          <w:szCs w:val="24"/>
        </w:rPr>
        <w:t>, um</w:t>
      </w:r>
      <w:r w:rsidR="00A5151A">
        <w:rPr>
          <w:rFonts w:ascii="Times New Roman" w:hAnsi="Times New Roman" w:cs="Times New Roman"/>
          <w:sz w:val="24"/>
          <w:szCs w:val="24"/>
        </w:rPr>
        <w:t xml:space="preserve"> </w:t>
      </w:r>
      <w:r w:rsidR="00797F36">
        <w:rPr>
          <w:rFonts w:ascii="Times New Roman" w:hAnsi="Times New Roman" w:cs="Times New Roman"/>
          <w:sz w:val="24"/>
          <w:szCs w:val="24"/>
        </w:rPr>
        <w:t xml:space="preserve">reflexo dos </w:t>
      </w:r>
      <w:r w:rsidR="00E37E8B">
        <w:rPr>
          <w:rFonts w:ascii="Times New Roman" w:hAnsi="Times New Roman" w:cs="Times New Roman"/>
          <w:sz w:val="24"/>
          <w:szCs w:val="24"/>
        </w:rPr>
        <w:t>menores preços imobiliário</w:t>
      </w:r>
      <w:r w:rsidR="000A313F">
        <w:rPr>
          <w:rFonts w:ascii="Times New Roman" w:hAnsi="Times New Roman" w:cs="Times New Roman"/>
          <w:sz w:val="24"/>
          <w:szCs w:val="24"/>
        </w:rPr>
        <w:t>s</w:t>
      </w:r>
      <w:r w:rsidR="00797F36">
        <w:rPr>
          <w:rFonts w:ascii="Times New Roman" w:hAnsi="Times New Roman" w:cs="Times New Roman"/>
          <w:sz w:val="24"/>
          <w:szCs w:val="24"/>
        </w:rPr>
        <w:t xml:space="preserve"> lá praticados</w:t>
      </w:r>
      <w:r w:rsidR="00E37E8B">
        <w:rPr>
          <w:rFonts w:ascii="Times New Roman" w:hAnsi="Times New Roman" w:cs="Times New Roman"/>
          <w:sz w:val="24"/>
          <w:szCs w:val="24"/>
        </w:rPr>
        <w:t xml:space="preserve">. </w:t>
      </w:r>
      <w:r w:rsidR="00955097">
        <w:rPr>
          <w:rFonts w:ascii="Times New Roman" w:hAnsi="Times New Roman" w:cs="Times New Roman"/>
          <w:sz w:val="24"/>
          <w:szCs w:val="24"/>
        </w:rPr>
        <w:t xml:space="preserve">As </w:t>
      </w:r>
      <w:r w:rsidR="00864BAE">
        <w:rPr>
          <w:rFonts w:ascii="Times New Roman" w:hAnsi="Times New Roman" w:cs="Times New Roman"/>
          <w:sz w:val="24"/>
          <w:szCs w:val="24"/>
        </w:rPr>
        <w:t>rela</w:t>
      </w:r>
      <w:r w:rsidR="00955097">
        <w:rPr>
          <w:rFonts w:ascii="Times New Roman" w:hAnsi="Times New Roman" w:cs="Times New Roman"/>
          <w:sz w:val="24"/>
          <w:szCs w:val="24"/>
        </w:rPr>
        <w:t xml:space="preserve">ções ilha-continente </w:t>
      </w:r>
      <w:r w:rsidR="00864BAE">
        <w:rPr>
          <w:rFonts w:ascii="Times New Roman" w:hAnsi="Times New Roman" w:cs="Times New Roman"/>
          <w:sz w:val="24"/>
          <w:szCs w:val="24"/>
        </w:rPr>
        <w:t>lograram</w:t>
      </w:r>
      <w:r w:rsidR="00955097">
        <w:rPr>
          <w:rFonts w:ascii="Times New Roman" w:hAnsi="Times New Roman" w:cs="Times New Roman"/>
          <w:sz w:val="24"/>
          <w:szCs w:val="24"/>
        </w:rPr>
        <w:t xml:space="preserve"> intensificação </w:t>
      </w:r>
      <w:r w:rsidR="00797F36">
        <w:rPr>
          <w:rFonts w:ascii="Times New Roman" w:hAnsi="Times New Roman" w:cs="Times New Roman"/>
          <w:sz w:val="24"/>
          <w:szCs w:val="24"/>
        </w:rPr>
        <w:t>progressiva</w:t>
      </w:r>
      <w:r w:rsidR="00955097">
        <w:rPr>
          <w:rFonts w:ascii="Times New Roman" w:hAnsi="Times New Roman" w:cs="Times New Roman"/>
          <w:sz w:val="24"/>
          <w:szCs w:val="24"/>
        </w:rPr>
        <w:t xml:space="preserve">, e </w:t>
      </w:r>
      <w:r w:rsidR="000A313F">
        <w:rPr>
          <w:rFonts w:ascii="Times New Roman" w:hAnsi="Times New Roman" w:cs="Times New Roman"/>
          <w:sz w:val="24"/>
          <w:szCs w:val="24"/>
        </w:rPr>
        <w:t>ganharam crescente vigor os vínculos c</w:t>
      </w:r>
      <w:r w:rsidR="00955097">
        <w:rPr>
          <w:rFonts w:ascii="Times New Roman" w:hAnsi="Times New Roman" w:cs="Times New Roman"/>
          <w:sz w:val="24"/>
          <w:szCs w:val="24"/>
        </w:rPr>
        <w:t>om São José, Palhoça e Biguaçu</w:t>
      </w:r>
      <w:r w:rsidR="00744F32">
        <w:rPr>
          <w:rFonts w:ascii="Times New Roman" w:hAnsi="Times New Roman" w:cs="Times New Roman"/>
          <w:sz w:val="24"/>
          <w:szCs w:val="24"/>
        </w:rPr>
        <w:t xml:space="preserve">, </w:t>
      </w:r>
      <w:r w:rsidR="000A313F">
        <w:rPr>
          <w:rFonts w:ascii="Times New Roman" w:hAnsi="Times New Roman" w:cs="Times New Roman"/>
          <w:sz w:val="24"/>
          <w:szCs w:val="24"/>
        </w:rPr>
        <w:t>ou seja</w:t>
      </w:r>
      <w:r w:rsidR="00744F32">
        <w:rPr>
          <w:rFonts w:ascii="Times New Roman" w:hAnsi="Times New Roman" w:cs="Times New Roman"/>
          <w:sz w:val="24"/>
          <w:szCs w:val="24"/>
        </w:rPr>
        <w:t>, de amplitude regional</w:t>
      </w:r>
      <w:r w:rsidR="00955097">
        <w:rPr>
          <w:rFonts w:ascii="Times New Roman" w:hAnsi="Times New Roman" w:cs="Times New Roman"/>
          <w:sz w:val="24"/>
          <w:szCs w:val="24"/>
        </w:rPr>
        <w:t xml:space="preserve">. </w:t>
      </w:r>
      <w:r w:rsidR="00A5151A">
        <w:rPr>
          <w:rFonts w:ascii="Times New Roman" w:hAnsi="Times New Roman" w:cs="Times New Roman"/>
          <w:sz w:val="24"/>
          <w:szCs w:val="24"/>
        </w:rPr>
        <w:t xml:space="preserve">Nesse quadro, </w:t>
      </w:r>
      <w:r w:rsidR="00955097">
        <w:rPr>
          <w:rFonts w:ascii="Times New Roman" w:hAnsi="Times New Roman" w:cs="Times New Roman"/>
          <w:sz w:val="24"/>
          <w:szCs w:val="24"/>
        </w:rPr>
        <w:t>Florianópolis canaliza</w:t>
      </w:r>
      <w:r w:rsidR="00DE2BD1">
        <w:rPr>
          <w:rFonts w:ascii="Times New Roman" w:hAnsi="Times New Roman" w:cs="Times New Roman"/>
          <w:sz w:val="24"/>
          <w:szCs w:val="24"/>
        </w:rPr>
        <w:t>va</w:t>
      </w:r>
      <w:r w:rsidR="00955097">
        <w:rPr>
          <w:rFonts w:ascii="Times New Roman" w:hAnsi="Times New Roman" w:cs="Times New Roman"/>
          <w:sz w:val="24"/>
          <w:szCs w:val="24"/>
        </w:rPr>
        <w:t xml:space="preserve"> </w:t>
      </w:r>
      <w:r w:rsidR="0066510A">
        <w:rPr>
          <w:rFonts w:ascii="Times New Roman" w:hAnsi="Times New Roman" w:cs="Times New Roman"/>
          <w:sz w:val="24"/>
          <w:szCs w:val="24"/>
        </w:rPr>
        <w:t xml:space="preserve">cada vez mais </w:t>
      </w:r>
      <w:r w:rsidR="00955097">
        <w:rPr>
          <w:rFonts w:ascii="Times New Roman" w:hAnsi="Times New Roman" w:cs="Times New Roman"/>
          <w:sz w:val="24"/>
          <w:szCs w:val="24"/>
        </w:rPr>
        <w:t>a produção agrícola (hortícola) adjacente ou próxima</w:t>
      </w:r>
      <w:r w:rsidR="00797F36">
        <w:rPr>
          <w:rFonts w:ascii="Times New Roman" w:hAnsi="Times New Roman" w:cs="Times New Roman"/>
          <w:sz w:val="24"/>
          <w:szCs w:val="24"/>
        </w:rPr>
        <w:t xml:space="preserve">; </w:t>
      </w:r>
      <w:r w:rsidR="00797F36">
        <w:rPr>
          <w:rFonts w:ascii="Times New Roman" w:hAnsi="Times New Roman" w:cs="Times New Roman"/>
          <w:sz w:val="24"/>
          <w:szCs w:val="24"/>
        </w:rPr>
        <w:lastRenderedPageBreak/>
        <w:t>ao mesmo tempo</w:t>
      </w:r>
      <w:r w:rsidR="00744F32">
        <w:rPr>
          <w:rFonts w:ascii="Times New Roman" w:hAnsi="Times New Roman" w:cs="Times New Roman"/>
          <w:sz w:val="24"/>
          <w:szCs w:val="24"/>
        </w:rPr>
        <w:t>,</w:t>
      </w:r>
      <w:r w:rsidR="0066510A">
        <w:rPr>
          <w:rFonts w:ascii="Times New Roman" w:hAnsi="Times New Roman" w:cs="Times New Roman"/>
          <w:sz w:val="24"/>
          <w:szCs w:val="24"/>
        </w:rPr>
        <w:t xml:space="preserve"> “[...] a carga importada por Florianópolis destina-se ao consumo, não só da Capital, como das cidades e vilas situadas no seu raio de acção.” (DIAS, 1947, p. 55).</w:t>
      </w:r>
      <w:r w:rsidR="00744F32">
        <w:rPr>
          <w:rFonts w:ascii="Times New Roman" w:hAnsi="Times New Roman" w:cs="Times New Roman"/>
          <w:sz w:val="24"/>
          <w:szCs w:val="24"/>
        </w:rPr>
        <w:t xml:space="preserve"> </w:t>
      </w:r>
      <w:r w:rsidR="006709F7">
        <w:rPr>
          <w:rFonts w:ascii="Times New Roman" w:hAnsi="Times New Roman" w:cs="Times New Roman"/>
          <w:sz w:val="24"/>
          <w:szCs w:val="24"/>
        </w:rPr>
        <w:t>No interior da Ilha, a</w:t>
      </w:r>
      <w:r w:rsidR="00744F32">
        <w:rPr>
          <w:rFonts w:ascii="Times New Roman" w:hAnsi="Times New Roman" w:cs="Times New Roman"/>
          <w:sz w:val="24"/>
          <w:szCs w:val="24"/>
        </w:rPr>
        <w:t xml:space="preserve"> precariedade da</w:t>
      </w:r>
      <w:r w:rsidR="006709F7">
        <w:rPr>
          <w:rFonts w:ascii="Times New Roman" w:hAnsi="Times New Roman" w:cs="Times New Roman"/>
          <w:sz w:val="24"/>
          <w:szCs w:val="24"/>
        </w:rPr>
        <w:t>s estradas imp</w:t>
      </w:r>
      <w:r w:rsidR="00744F32">
        <w:rPr>
          <w:rFonts w:ascii="Times New Roman" w:hAnsi="Times New Roman" w:cs="Times New Roman"/>
          <w:sz w:val="24"/>
          <w:szCs w:val="24"/>
        </w:rPr>
        <w:t>unha</w:t>
      </w:r>
      <w:r w:rsidR="006709F7">
        <w:rPr>
          <w:rFonts w:ascii="Times New Roman" w:hAnsi="Times New Roman" w:cs="Times New Roman"/>
          <w:sz w:val="24"/>
          <w:szCs w:val="24"/>
        </w:rPr>
        <w:t xml:space="preserve"> </w:t>
      </w:r>
      <w:r w:rsidR="00744F32">
        <w:rPr>
          <w:rFonts w:ascii="Times New Roman" w:hAnsi="Times New Roman" w:cs="Times New Roman"/>
          <w:sz w:val="24"/>
          <w:szCs w:val="24"/>
        </w:rPr>
        <w:t xml:space="preserve">grandes </w:t>
      </w:r>
      <w:r w:rsidR="006709F7">
        <w:rPr>
          <w:rFonts w:ascii="Times New Roman" w:hAnsi="Times New Roman" w:cs="Times New Roman"/>
          <w:sz w:val="24"/>
          <w:szCs w:val="24"/>
        </w:rPr>
        <w:t xml:space="preserve">dificuldades </w:t>
      </w:r>
      <w:r w:rsidR="00864BAE">
        <w:rPr>
          <w:rFonts w:ascii="Times New Roman" w:hAnsi="Times New Roman" w:cs="Times New Roman"/>
          <w:sz w:val="24"/>
          <w:szCs w:val="24"/>
        </w:rPr>
        <w:t xml:space="preserve">às </w:t>
      </w:r>
      <w:r w:rsidR="006709F7">
        <w:rPr>
          <w:rFonts w:ascii="Times New Roman" w:hAnsi="Times New Roman" w:cs="Times New Roman"/>
          <w:sz w:val="24"/>
          <w:szCs w:val="24"/>
        </w:rPr>
        <w:t xml:space="preserve">comunicações </w:t>
      </w:r>
      <w:r w:rsidR="00DE2BD1">
        <w:rPr>
          <w:rFonts w:ascii="Times New Roman" w:hAnsi="Times New Roman" w:cs="Times New Roman"/>
          <w:sz w:val="24"/>
          <w:szCs w:val="24"/>
        </w:rPr>
        <w:t>terrestres</w:t>
      </w:r>
      <w:r w:rsidR="00797F36">
        <w:rPr>
          <w:rFonts w:ascii="Times New Roman" w:hAnsi="Times New Roman" w:cs="Times New Roman"/>
          <w:sz w:val="24"/>
          <w:szCs w:val="24"/>
        </w:rPr>
        <w:t xml:space="preserve"> envolvendo os ambientes </w:t>
      </w:r>
      <w:r w:rsidR="00744F32">
        <w:rPr>
          <w:rFonts w:ascii="Times New Roman" w:hAnsi="Times New Roman" w:cs="Times New Roman"/>
          <w:sz w:val="24"/>
          <w:szCs w:val="24"/>
        </w:rPr>
        <w:t>surgidos d</w:t>
      </w:r>
      <w:r w:rsidR="006709F7">
        <w:rPr>
          <w:rFonts w:ascii="Times New Roman" w:hAnsi="Times New Roman" w:cs="Times New Roman"/>
          <w:sz w:val="24"/>
          <w:szCs w:val="24"/>
        </w:rPr>
        <w:t>os assentamentos coloniais</w:t>
      </w:r>
      <w:r w:rsidR="00744F32">
        <w:rPr>
          <w:rFonts w:ascii="Times New Roman" w:hAnsi="Times New Roman" w:cs="Times New Roman"/>
          <w:sz w:val="24"/>
          <w:szCs w:val="24"/>
        </w:rPr>
        <w:t>, mas</w:t>
      </w:r>
      <w:r w:rsidR="00797F36">
        <w:rPr>
          <w:rFonts w:ascii="Times New Roman" w:hAnsi="Times New Roman" w:cs="Times New Roman"/>
          <w:sz w:val="24"/>
          <w:szCs w:val="24"/>
        </w:rPr>
        <w:t xml:space="preserve"> </w:t>
      </w:r>
      <w:r w:rsidR="006709F7">
        <w:rPr>
          <w:rFonts w:ascii="Times New Roman" w:hAnsi="Times New Roman" w:cs="Times New Roman"/>
          <w:sz w:val="24"/>
          <w:szCs w:val="24"/>
        </w:rPr>
        <w:t xml:space="preserve">de </w:t>
      </w:r>
      <w:r w:rsidR="00744F32">
        <w:rPr>
          <w:rFonts w:ascii="Times New Roman" w:hAnsi="Times New Roman" w:cs="Times New Roman"/>
          <w:sz w:val="24"/>
          <w:szCs w:val="24"/>
        </w:rPr>
        <w:t xml:space="preserve">locais como </w:t>
      </w:r>
      <w:r w:rsidR="006709F7">
        <w:rPr>
          <w:rFonts w:ascii="Times New Roman" w:hAnsi="Times New Roman" w:cs="Times New Roman"/>
          <w:sz w:val="24"/>
          <w:szCs w:val="24"/>
        </w:rPr>
        <w:t>Canasvieiras</w:t>
      </w:r>
      <w:r w:rsidR="00425ECE">
        <w:rPr>
          <w:rFonts w:ascii="Times New Roman" w:hAnsi="Times New Roman" w:cs="Times New Roman"/>
          <w:sz w:val="24"/>
          <w:szCs w:val="24"/>
        </w:rPr>
        <w:t xml:space="preserve"> (</w:t>
      </w:r>
      <w:r w:rsidR="006709F7">
        <w:rPr>
          <w:rFonts w:ascii="Times New Roman" w:hAnsi="Times New Roman" w:cs="Times New Roman"/>
          <w:sz w:val="24"/>
          <w:szCs w:val="24"/>
        </w:rPr>
        <w:t>ao norte</w:t>
      </w:r>
      <w:r w:rsidR="00425ECE">
        <w:rPr>
          <w:rFonts w:ascii="Times New Roman" w:hAnsi="Times New Roman" w:cs="Times New Roman"/>
          <w:sz w:val="24"/>
          <w:szCs w:val="24"/>
        </w:rPr>
        <w:t>)</w:t>
      </w:r>
      <w:r w:rsidR="006709F7">
        <w:rPr>
          <w:rFonts w:ascii="Times New Roman" w:hAnsi="Times New Roman" w:cs="Times New Roman"/>
          <w:sz w:val="24"/>
          <w:szCs w:val="24"/>
        </w:rPr>
        <w:t xml:space="preserve">, </w:t>
      </w:r>
      <w:r w:rsidR="00425ECE">
        <w:rPr>
          <w:rFonts w:ascii="Times New Roman" w:hAnsi="Times New Roman" w:cs="Times New Roman"/>
          <w:sz w:val="24"/>
          <w:szCs w:val="24"/>
        </w:rPr>
        <w:t xml:space="preserve">por exemplo, </w:t>
      </w:r>
      <w:r w:rsidR="00DE2BD1">
        <w:rPr>
          <w:rFonts w:ascii="Times New Roman" w:hAnsi="Times New Roman" w:cs="Times New Roman"/>
          <w:sz w:val="24"/>
          <w:szCs w:val="24"/>
        </w:rPr>
        <w:t xml:space="preserve">também por terra chegavam ao centro de Florianópolis </w:t>
      </w:r>
      <w:r w:rsidR="00797F36">
        <w:rPr>
          <w:rFonts w:ascii="Times New Roman" w:hAnsi="Times New Roman" w:cs="Times New Roman"/>
          <w:sz w:val="24"/>
          <w:szCs w:val="24"/>
        </w:rPr>
        <w:t>itens como hortifrutigranjeiros e café</w:t>
      </w:r>
      <w:r w:rsidR="00425ECE">
        <w:rPr>
          <w:rFonts w:ascii="Times New Roman" w:hAnsi="Times New Roman" w:cs="Times New Roman"/>
          <w:sz w:val="24"/>
          <w:szCs w:val="24"/>
        </w:rPr>
        <w:t>.</w:t>
      </w:r>
      <w:r w:rsidR="003E7D54">
        <w:rPr>
          <w:rFonts w:ascii="Times New Roman" w:hAnsi="Times New Roman" w:cs="Times New Roman"/>
          <w:sz w:val="24"/>
          <w:szCs w:val="24"/>
        </w:rPr>
        <w:t xml:space="preserve"> </w:t>
      </w:r>
    </w:p>
    <w:p w:rsidR="007214AC" w:rsidRDefault="003E7D54" w:rsidP="00DB67A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década de 1950 abriria uma nova etapa no quadro das relações intra e intermunicipais, em contexto de impul</w:t>
      </w:r>
      <w:r w:rsidR="004529A8">
        <w:rPr>
          <w:rFonts w:ascii="Times New Roman" w:hAnsi="Times New Roman" w:cs="Times New Roman"/>
          <w:sz w:val="24"/>
          <w:szCs w:val="24"/>
        </w:rPr>
        <w:t>so desenvolvimentista no Brasil</w:t>
      </w:r>
      <w:r>
        <w:rPr>
          <w:rFonts w:ascii="Times New Roman" w:hAnsi="Times New Roman" w:cs="Times New Roman"/>
          <w:sz w:val="24"/>
          <w:szCs w:val="24"/>
        </w:rPr>
        <w:t xml:space="preserve"> que incluía avanços urbanísticos e arquitetônicos em cidades do Sudeste. Em Florianópolis, </w:t>
      </w:r>
      <w:r w:rsidR="004529A8">
        <w:rPr>
          <w:rFonts w:ascii="Times New Roman" w:hAnsi="Times New Roman" w:cs="Times New Roman"/>
          <w:sz w:val="24"/>
          <w:szCs w:val="24"/>
        </w:rPr>
        <w:t xml:space="preserve">a proliferação de </w:t>
      </w:r>
      <w:r>
        <w:rPr>
          <w:rFonts w:ascii="Times New Roman" w:hAnsi="Times New Roman" w:cs="Times New Roman"/>
          <w:sz w:val="24"/>
          <w:szCs w:val="24"/>
        </w:rPr>
        <w:t>edificações para uso público (escolas, administração pública) e privado (hotéis, clubes, comércio), além de residências, marc</w:t>
      </w:r>
      <w:r w:rsidR="004529A8">
        <w:rPr>
          <w:rFonts w:ascii="Times New Roman" w:hAnsi="Times New Roman" w:cs="Times New Roman"/>
          <w:sz w:val="24"/>
          <w:szCs w:val="24"/>
        </w:rPr>
        <w:t xml:space="preserve">ou fortemente </w:t>
      </w:r>
      <w:r>
        <w:rPr>
          <w:rFonts w:ascii="Times New Roman" w:hAnsi="Times New Roman" w:cs="Times New Roman"/>
          <w:sz w:val="24"/>
          <w:szCs w:val="24"/>
        </w:rPr>
        <w:t>a paisagem.</w:t>
      </w:r>
      <w:r w:rsidR="006709F7">
        <w:rPr>
          <w:rFonts w:ascii="Times New Roman" w:hAnsi="Times New Roman" w:cs="Times New Roman"/>
          <w:sz w:val="24"/>
          <w:szCs w:val="24"/>
        </w:rPr>
        <w:t xml:space="preserve"> </w:t>
      </w:r>
      <w:r w:rsidR="00192A6A">
        <w:rPr>
          <w:rFonts w:ascii="Times New Roman" w:hAnsi="Times New Roman" w:cs="Times New Roman"/>
          <w:sz w:val="24"/>
          <w:szCs w:val="24"/>
        </w:rPr>
        <w:t>Em suma, sintoni</w:t>
      </w:r>
      <w:r w:rsidR="006123ED">
        <w:rPr>
          <w:rFonts w:ascii="Times New Roman" w:hAnsi="Times New Roman" w:cs="Times New Roman"/>
          <w:sz w:val="24"/>
          <w:szCs w:val="24"/>
        </w:rPr>
        <w:t>z</w:t>
      </w:r>
      <w:r w:rsidR="00192A6A">
        <w:rPr>
          <w:rFonts w:ascii="Times New Roman" w:hAnsi="Times New Roman" w:cs="Times New Roman"/>
          <w:sz w:val="24"/>
          <w:szCs w:val="24"/>
        </w:rPr>
        <w:t>a</w:t>
      </w:r>
      <w:r w:rsidR="006123ED">
        <w:rPr>
          <w:rFonts w:ascii="Times New Roman" w:hAnsi="Times New Roman" w:cs="Times New Roman"/>
          <w:sz w:val="24"/>
          <w:szCs w:val="24"/>
        </w:rPr>
        <w:t xml:space="preserve">do a </w:t>
      </w:r>
      <w:r w:rsidR="00192A6A">
        <w:rPr>
          <w:rFonts w:ascii="Times New Roman" w:hAnsi="Times New Roman" w:cs="Times New Roman"/>
          <w:sz w:val="24"/>
          <w:szCs w:val="24"/>
        </w:rPr>
        <w:t xml:space="preserve">processos </w:t>
      </w:r>
      <w:r w:rsidR="006123ED">
        <w:rPr>
          <w:rFonts w:ascii="Times New Roman" w:hAnsi="Times New Roman" w:cs="Times New Roman"/>
          <w:sz w:val="24"/>
          <w:szCs w:val="24"/>
        </w:rPr>
        <w:t>na</w:t>
      </w:r>
      <w:r w:rsidR="00192A6A">
        <w:rPr>
          <w:rFonts w:ascii="Times New Roman" w:hAnsi="Times New Roman" w:cs="Times New Roman"/>
          <w:sz w:val="24"/>
          <w:szCs w:val="24"/>
        </w:rPr>
        <w:t xml:space="preserve"> escala nacional, </w:t>
      </w:r>
      <w:r w:rsidR="005147D5">
        <w:rPr>
          <w:rFonts w:ascii="Times New Roman" w:hAnsi="Times New Roman" w:cs="Times New Roman"/>
          <w:sz w:val="24"/>
          <w:szCs w:val="24"/>
        </w:rPr>
        <w:t xml:space="preserve">desencadeou-se localmente </w:t>
      </w:r>
      <w:r w:rsidR="00192A6A">
        <w:rPr>
          <w:rFonts w:ascii="Times New Roman" w:hAnsi="Times New Roman" w:cs="Times New Roman"/>
          <w:sz w:val="24"/>
          <w:szCs w:val="24"/>
        </w:rPr>
        <w:t xml:space="preserve">onda de modernização </w:t>
      </w:r>
      <w:r w:rsidR="006123ED">
        <w:rPr>
          <w:rFonts w:ascii="Times New Roman" w:hAnsi="Times New Roman" w:cs="Times New Roman"/>
          <w:sz w:val="24"/>
          <w:szCs w:val="24"/>
        </w:rPr>
        <w:t>do espaço urbano</w:t>
      </w:r>
      <w:r w:rsidR="00192A6A">
        <w:rPr>
          <w:rFonts w:ascii="Times New Roman" w:hAnsi="Times New Roman" w:cs="Times New Roman"/>
          <w:sz w:val="24"/>
          <w:szCs w:val="24"/>
        </w:rPr>
        <w:t xml:space="preserve"> </w:t>
      </w:r>
      <w:r w:rsidR="006123ED" w:rsidRPr="006123ED">
        <w:rPr>
          <w:rFonts w:ascii="Times New Roman" w:hAnsi="Times New Roman" w:cs="Times New Roman"/>
          <w:sz w:val="24"/>
          <w:szCs w:val="24"/>
        </w:rPr>
        <w:t xml:space="preserve">(uma segunda, após a dos anos 1920-1930) </w:t>
      </w:r>
      <w:r w:rsidR="005147D5">
        <w:rPr>
          <w:rFonts w:ascii="Times New Roman" w:hAnsi="Times New Roman" w:cs="Times New Roman"/>
          <w:sz w:val="24"/>
          <w:szCs w:val="24"/>
        </w:rPr>
        <w:t xml:space="preserve">que </w:t>
      </w:r>
      <w:r w:rsidR="00192A6A">
        <w:rPr>
          <w:rFonts w:ascii="Times New Roman" w:hAnsi="Times New Roman" w:cs="Times New Roman"/>
          <w:sz w:val="24"/>
          <w:szCs w:val="24"/>
        </w:rPr>
        <w:t xml:space="preserve">se prolongou </w:t>
      </w:r>
      <w:r w:rsidR="003B1227">
        <w:rPr>
          <w:rFonts w:ascii="Times New Roman" w:hAnsi="Times New Roman" w:cs="Times New Roman"/>
          <w:sz w:val="24"/>
          <w:szCs w:val="24"/>
        </w:rPr>
        <w:t xml:space="preserve">nos anos 1960 e além. </w:t>
      </w:r>
    </w:p>
    <w:p w:rsidR="003B1227" w:rsidRDefault="003B1227" w:rsidP="00DB67A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Reformas urbanas, loteamentos em áreas de chácaras nas bordas do centro, ampliação </w:t>
      </w:r>
      <w:r w:rsidR="00F81BF9">
        <w:rPr>
          <w:rFonts w:ascii="Times New Roman" w:hAnsi="Times New Roman" w:cs="Times New Roman"/>
          <w:sz w:val="24"/>
          <w:szCs w:val="24"/>
        </w:rPr>
        <w:t xml:space="preserve">multidirecional </w:t>
      </w:r>
      <w:r>
        <w:rPr>
          <w:rFonts w:ascii="Times New Roman" w:hAnsi="Times New Roman" w:cs="Times New Roman"/>
          <w:sz w:val="24"/>
          <w:szCs w:val="24"/>
        </w:rPr>
        <w:t>dos limites urbanos, a reboque do surgimento de novos bairros, tentativas de planejamento, reconfiguração de vias intraurbanas e entre a área central e distritos, entre outros processos, foram alterando as feições de Florianópolis</w:t>
      </w:r>
      <w:r w:rsidR="006A366A">
        <w:rPr>
          <w:rFonts w:ascii="Times New Roman" w:hAnsi="Times New Roman" w:cs="Times New Roman"/>
          <w:sz w:val="24"/>
          <w:szCs w:val="24"/>
        </w:rPr>
        <w:t>, cujo centro passou a acusar veloz verticalização</w:t>
      </w:r>
      <w:r>
        <w:rPr>
          <w:rFonts w:ascii="Times New Roman" w:hAnsi="Times New Roman" w:cs="Times New Roman"/>
          <w:sz w:val="24"/>
          <w:szCs w:val="24"/>
        </w:rPr>
        <w:t xml:space="preserve"> (POZZO, 2010). A localização de </w:t>
      </w:r>
      <w:r w:rsidR="004B295E">
        <w:rPr>
          <w:rFonts w:ascii="Times New Roman" w:hAnsi="Times New Roman" w:cs="Times New Roman"/>
          <w:sz w:val="24"/>
          <w:szCs w:val="24"/>
        </w:rPr>
        <w:t>unidades</w:t>
      </w:r>
      <w:r>
        <w:rPr>
          <w:rFonts w:ascii="Times New Roman" w:hAnsi="Times New Roman" w:cs="Times New Roman"/>
          <w:sz w:val="24"/>
          <w:szCs w:val="24"/>
        </w:rPr>
        <w:t xml:space="preserve"> de </w:t>
      </w:r>
      <w:r w:rsidR="00F81BF9">
        <w:rPr>
          <w:rFonts w:ascii="Times New Roman" w:hAnsi="Times New Roman" w:cs="Times New Roman"/>
          <w:sz w:val="24"/>
          <w:szCs w:val="24"/>
        </w:rPr>
        <w:t>vários</w:t>
      </w:r>
      <w:r>
        <w:rPr>
          <w:rFonts w:ascii="Times New Roman" w:hAnsi="Times New Roman" w:cs="Times New Roman"/>
          <w:sz w:val="24"/>
          <w:szCs w:val="24"/>
        </w:rPr>
        <w:t xml:space="preserve"> órgãos públicos, estaduais e federais, </w:t>
      </w:r>
      <w:r w:rsidR="00F81BF9">
        <w:rPr>
          <w:rFonts w:ascii="Times New Roman" w:hAnsi="Times New Roman" w:cs="Times New Roman"/>
          <w:sz w:val="24"/>
          <w:szCs w:val="24"/>
        </w:rPr>
        <w:t xml:space="preserve">notadamente </w:t>
      </w:r>
      <w:r>
        <w:rPr>
          <w:rFonts w:ascii="Times New Roman" w:hAnsi="Times New Roman" w:cs="Times New Roman"/>
          <w:sz w:val="24"/>
          <w:szCs w:val="24"/>
        </w:rPr>
        <w:t xml:space="preserve">desde os anos 1960, </w:t>
      </w:r>
      <w:r w:rsidR="004B295E">
        <w:rPr>
          <w:rFonts w:ascii="Times New Roman" w:hAnsi="Times New Roman" w:cs="Times New Roman"/>
          <w:sz w:val="24"/>
          <w:szCs w:val="24"/>
        </w:rPr>
        <w:t xml:space="preserve">influenciou </w:t>
      </w:r>
      <w:r>
        <w:rPr>
          <w:rFonts w:ascii="Times New Roman" w:hAnsi="Times New Roman" w:cs="Times New Roman"/>
          <w:sz w:val="24"/>
          <w:szCs w:val="24"/>
        </w:rPr>
        <w:t xml:space="preserve">essa moldagem </w:t>
      </w:r>
      <w:r w:rsidR="005C7269">
        <w:rPr>
          <w:rFonts w:ascii="Times New Roman" w:hAnsi="Times New Roman" w:cs="Times New Roman"/>
          <w:sz w:val="24"/>
          <w:szCs w:val="24"/>
        </w:rPr>
        <w:t>urbana</w:t>
      </w:r>
      <w:r w:rsidR="007214AC">
        <w:rPr>
          <w:rFonts w:ascii="Times New Roman" w:hAnsi="Times New Roman" w:cs="Times New Roman"/>
          <w:sz w:val="24"/>
          <w:szCs w:val="24"/>
        </w:rPr>
        <w:t xml:space="preserve">, devendo-se ressaltar </w:t>
      </w:r>
      <w:r w:rsidR="005C7269">
        <w:rPr>
          <w:rFonts w:ascii="Times New Roman" w:hAnsi="Times New Roman" w:cs="Times New Roman"/>
          <w:sz w:val="24"/>
          <w:szCs w:val="24"/>
        </w:rPr>
        <w:t xml:space="preserve">o </w:t>
      </w:r>
      <w:r w:rsidR="00F81BF9">
        <w:rPr>
          <w:rFonts w:ascii="Times New Roman" w:hAnsi="Times New Roman" w:cs="Times New Roman"/>
          <w:sz w:val="24"/>
          <w:szCs w:val="24"/>
        </w:rPr>
        <w:t>papel d</w:t>
      </w:r>
      <w:r w:rsidR="007214AC">
        <w:rPr>
          <w:rFonts w:ascii="Times New Roman" w:hAnsi="Times New Roman" w:cs="Times New Roman"/>
          <w:sz w:val="24"/>
          <w:szCs w:val="24"/>
        </w:rPr>
        <w:t xml:space="preserve">os </w:t>
      </w:r>
      <w:r w:rsidR="007214AC" w:rsidRPr="007214AC">
        <w:rPr>
          <w:rFonts w:ascii="Times New Roman" w:hAnsi="Times New Roman" w:cs="Times New Roman"/>
          <w:i/>
          <w:sz w:val="24"/>
          <w:szCs w:val="24"/>
        </w:rPr>
        <w:t>campi</w:t>
      </w:r>
      <w:r w:rsidR="007214AC">
        <w:rPr>
          <w:rFonts w:ascii="Times New Roman" w:hAnsi="Times New Roman" w:cs="Times New Roman"/>
          <w:sz w:val="24"/>
          <w:szCs w:val="24"/>
        </w:rPr>
        <w:t xml:space="preserve"> da Universidade Federal de Santa Catarina e da Universidade do Estado de Santa Catarina</w:t>
      </w:r>
      <w:r w:rsidR="00F91BAB">
        <w:rPr>
          <w:rFonts w:ascii="Times New Roman" w:hAnsi="Times New Roman" w:cs="Times New Roman"/>
          <w:sz w:val="24"/>
          <w:szCs w:val="24"/>
        </w:rPr>
        <w:t xml:space="preserve">, </w:t>
      </w:r>
      <w:r w:rsidR="00F81BF9">
        <w:rPr>
          <w:rFonts w:ascii="Times New Roman" w:hAnsi="Times New Roman" w:cs="Times New Roman"/>
          <w:sz w:val="24"/>
          <w:szCs w:val="24"/>
        </w:rPr>
        <w:t xml:space="preserve">criados </w:t>
      </w:r>
      <w:r w:rsidR="00F91BAB">
        <w:rPr>
          <w:rFonts w:ascii="Times New Roman" w:hAnsi="Times New Roman" w:cs="Times New Roman"/>
          <w:sz w:val="24"/>
          <w:szCs w:val="24"/>
        </w:rPr>
        <w:t>nos anos 1960 e 197</w:t>
      </w:r>
      <w:r w:rsidR="007214AC">
        <w:rPr>
          <w:rFonts w:ascii="Times New Roman" w:hAnsi="Times New Roman" w:cs="Times New Roman"/>
          <w:sz w:val="24"/>
          <w:szCs w:val="24"/>
        </w:rPr>
        <w:t>0, respectivamente</w:t>
      </w:r>
      <w:r>
        <w:rPr>
          <w:rFonts w:ascii="Times New Roman" w:hAnsi="Times New Roman" w:cs="Times New Roman"/>
          <w:sz w:val="24"/>
          <w:szCs w:val="24"/>
        </w:rPr>
        <w:t xml:space="preserve">. </w:t>
      </w:r>
      <w:r w:rsidR="007214AC">
        <w:rPr>
          <w:rFonts w:ascii="Times New Roman" w:hAnsi="Times New Roman" w:cs="Times New Roman"/>
          <w:sz w:val="24"/>
          <w:szCs w:val="24"/>
        </w:rPr>
        <w:t xml:space="preserve">Aterros nas baías norte e sul e a construção da Ponte Colombo Machado Salles, nos 1970, </w:t>
      </w:r>
      <w:r w:rsidR="00F81BF9">
        <w:rPr>
          <w:rFonts w:ascii="Times New Roman" w:hAnsi="Times New Roman" w:cs="Times New Roman"/>
          <w:sz w:val="24"/>
          <w:szCs w:val="24"/>
        </w:rPr>
        <w:t>e d</w:t>
      </w:r>
      <w:r w:rsidR="007214AC">
        <w:rPr>
          <w:rFonts w:ascii="Times New Roman" w:hAnsi="Times New Roman" w:cs="Times New Roman"/>
          <w:sz w:val="24"/>
          <w:szCs w:val="24"/>
        </w:rPr>
        <w:t>a P</w:t>
      </w:r>
      <w:r w:rsidR="00B170A8">
        <w:rPr>
          <w:rFonts w:ascii="Times New Roman" w:hAnsi="Times New Roman" w:cs="Times New Roman"/>
          <w:sz w:val="24"/>
          <w:szCs w:val="24"/>
        </w:rPr>
        <w:t xml:space="preserve">onte </w:t>
      </w:r>
      <w:r w:rsidR="00DA67C0">
        <w:rPr>
          <w:rFonts w:ascii="Times New Roman" w:hAnsi="Times New Roman" w:cs="Times New Roman"/>
          <w:sz w:val="24"/>
          <w:szCs w:val="24"/>
        </w:rPr>
        <w:t xml:space="preserve">Pedro Ivo Campos, inaugurada no começo dos 1990, </w:t>
      </w:r>
      <w:r w:rsidR="00F81BF9">
        <w:rPr>
          <w:rFonts w:ascii="Times New Roman" w:hAnsi="Times New Roman" w:cs="Times New Roman"/>
          <w:sz w:val="24"/>
          <w:szCs w:val="24"/>
        </w:rPr>
        <w:t xml:space="preserve">foram importantes </w:t>
      </w:r>
      <w:r w:rsidR="00B65909">
        <w:rPr>
          <w:rFonts w:ascii="Times New Roman" w:hAnsi="Times New Roman" w:cs="Times New Roman"/>
          <w:sz w:val="24"/>
          <w:szCs w:val="24"/>
        </w:rPr>
        <w:t>fatores</w:t>
      </w:r>
      <w:r w:rsidR="00C27EBD">
        <w:rPr>
          <w:rFonts w:ascii="Times New Roman" w:hAnsi="Times New Roman" w:cs="Times New Roman"/>
          <w:sz w:val="24"/>
          <w:szCs w:val="24"/>
        </w:rPr>
        <w:t xml:space="preserve"> (FACCIO, 1997)</w:t>
      </w:r>
      <w:r w:rsidR="00F81BF9">
        <w:rPr>
          <w:rFonts w:ascii="Times New Roman" w:hAnsi="Times New Roman" w:cs="Times New Roman"/>
          <w:sz w:val="24"/>
          <w:szCs w:val="24"/>
        </w:rPr>
        <w:t>.</w:t>
      </w:r>
    </w:p>
    <w:p w:rsidR="006A366A" w:rsidRDefault="007551A4" w:rsidP="00DB67A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costa norte da Ilha foi privilegiada </w:t>
      </w:r>
      <w:r w:rsidR="00C54435">
        <w:rPr>
          <w:rFonts w:ascii="Times New Roman" w:hAnsi="Times New Roman" w:cs="Times New Roman"/>
          <w:sz w:val="24"/>
          <w:szCs w:val="24"/>
        </w:rPr>
        <w:t xml:space="preserve">na expansão rodoviária intensificada desde </w:t>
      </w:r>
      <w:r w:rsidR="001C40CB">
        <w:rPr>
          <w:rFonts w:ascii="Times New Roman" w:hAnsi="Times New Roman" w:cs="Times New Roman"/>
          <w:sz w:val="24"/>
          <w:szCs w:val="24"/>
        </w:rPr>
        <w:t xml:space="preserve">a década de </w:t>
      </w:r>
      <w:r w:rsidR="00C54435">
        <w:rPr>
          <w:rFonts w:ascii="Times New Roman" w:hAnsi="Times New Roman" w:cs="Times New Roman"/>
          <w:sz w:val="24"/>
          <w:szCs w:val="24"/>
        </w:rPr>
        <w:t xml:space="preserve">1970. Balneários como Canasvieiras e outros, que exibiam apelo turístico </w:t>
      </w:r>
      <w:r>
        <w:rPr>
          <w:rFonts w:ascii="Times New Roman" w:hAnsi="Times New Roman" w:cs="Times New Roman"/>
          <w:sz w:val="24"/>
          <w:szCs w:val="24"/>
        </w:rPr>
        <w:t>e</w:t>
      </w:r>
      <w:r w:rsidR="00C54435">
        <w:rPr>
          <w:rFonts w:ascii="Times New Roman" w:hAnsi="Times New Roman" w:cs="Times New Roman"/>
          <w:sz w:val="24"/>
          <w:szCs w:val="24"/>
        </w:rPr>
        <w:t xml:space="preserve"> se destacavam em atratividade para veranistas locais, e, notadamente, </w:t>
      </w:r>
      <w:r>
        <w:rPr>
          <w:rFonts w:ascii="Times New Roman" w:hAnsi="Times New Roman" w:cs="Times New Roman"/>
          <w:sz w:val="24"/>
          <w:szCs w:val="24"/>
        </w:rPr>
        <w:t xml:space="preserve">concentravam </w:t>
      </w:r>
      <w:r w:rsidR="00C54435">
        <w:rPr>
          <w:rFonts w:ascii="Times New Roman" w:hAnsi="Times New Roman" w:cs="Times New Roman"/>
          <w:sz w:val="24"/>
          <w:szCs w:val="24"/>
        </w:rPr>
        <w:t xml:space="preserve">interesses imobiliários ou de proprietários, foram </w:t>
      </w:r>
      <w:r w:rsidR="005C7269">
        <w:rPr>
          <w:rFonts w:ascii="Times New Roman" w:hAnsi="Times New Roman" w:cs="Times New Roman"/>
          <w:sz w:val="24"/>
          <w:szCs w:val="24"/>
        </w:rPr>
        <w:t>os</w:t>
      </w:r>
      <w:r>
        <w:rPr>
          <w:rFonts w:ascii="Times New Roman" w:hAnsi="Times New Roman" w:cs="Times New Roman"/>
          <w:sz w:val="24"/>
          <w:szCs w:val="24"/>
        </w:rPr>
        <w:t xml:space="preserve"> mais </w:t>
      </w:r>
      <w:r w:rsidR="00C54435">
        <w:rPr>
          <w:rFonts w:ascii="Times New Roman" w:hAnsi="Times New Roman" w:cs="Times New Roman"/>
          <w:sz w:val="24"/>
          <w:szCs w:val="24"/>
        </w:rPr>
        <w:t>contemplados nas decisões governamentais, como ressaltou Sugai (1994). Posteriormente, rodovias foram construídas ou melhoradas em diferentes direções desde a área central</w:t>
      </w:r>
      <w:r>
        <w:rPr>
          <w:rFonts w:ascii="Times New Roman" w:hAnsi="Times New Roman" w:cs="Times New Roman"/>
          <w:sz w:val="24"/>
          <w:szCs w:val="24"/>
        </w:rPr>
        <w:t>, o que favorece</w:t>
      </w:r>
      <w:r w:rsidR="005C7269">
        <w:rPr>
          <w:rFonts w:ascii="Times New Roman" w:hAnsi="Times New Roman" w:cs="Times New Roman"/>
          <w:sz w:val="24"/>
          <w:szCs w:val="24"/>
        </w:rPr>
        <w:t>u</w:t>
      </w:r>
      <w:r>
        <w:rPr>
          <w:rFonts w:ascii="Times New Roman" w:hAnsi="Times New Roman" w:cs="Times New Roman"/>
          <w:sz w:val="24"/>
          <w:szCs w:val="24"/>
        </w:rPr>
        <w:t xml:space="preserve"> mais tarde (anos 1990 e depois) o surgimento de vários subcentros em balneários ou localidades ao norte, ao sul e a leste. De outra parte, no continente a construção da rodovia BR 101, ao mesmo tempo em que aumentou a fluidez do </w:t>
      </w:r>
      <w:r w:rsidR="005C7269">
        <w:rPr>
          <w:rFonts w:ascii="Times New Roman" w:hAnsi="Times New Roman" w:cs="Times New Roman"/>
          <w:sz w:val="24"/>
          <w:szCs w:val="24"/>
        </w:rPr>
        <w:t xml:space="preserve">tráfego </w:t>
      </w:r>
      <w:r>
        <w:rPr>
          <w:rFonts w:ascii="Times New Roman" w:hAnsi="Times New Roman" w:cs="Times New Roman"/>
          <w:sz w:val="24"/>
          <w:szCs w:val="24"/>
        </w:rPr>
        <w:t xml:space="preserve">de passagem, repercutiu </w:t>
      </w:r>
      <w:r w:rsidR="005C7269">
        <w:rPr>
          <w:rFonts w:ascii="Times New Roman" w:hAnsi="Times New Roman" w:cs="Times New Roman"/>
          <w:sz w:val="24"/>
          <w:szCs w:val="24"/>
        </w:rPr>
        <w:t xml:space="preserve">nas </w:t>
      </w:r>
      <w:r>
        <w:rPr>
          <w:rFonts w:ascii="Times New Roman" w:hAnsi="Times New Roman" w:cs="Times New Roman"/>
          <w:sz w:val="24"/>
          <w:szCs w:val="24"/>
        </w:rPr>
        <w:t xml:space="preserve">comunicações </w:t>
      </w:r>
      <w:r w:rsidR="005C7269">
        <w:rPr>
          <w:rFonts w:ascii="Times New Roman" w:hAnsi="Times New Roman" w:cs="Times New Roman"/>
          <w:sz w:val="24"/>
          <w:szCs w:val="24"/>
        </w:rPr>
        <w:t xml:space="preserve">em nível de </w:t>
      </w:r>
      <w:r>
        <w:rPr>
          <w:rFonts w:ascii="Times New Roman" w:hAnsi="Times New Roman" w:cs="Times New Roman"/>
          <w:sz w:val="24"/>
          <w:szCs w:val="24"/>
        </w:rPr>
        <w:t xml:space="preserve">área conurbada, </w:t>
      </w:r>
      <w:r w:rsidR="005C7269">
        <w:rPr>
          <w:rFonts w:ascii="Times New Roman" w:hAnsi="Times New Roman" w:cs="Times New Roman"/>
          <w:sz w:val="24"/>
          <w:szCs w:val="24"/>
        </w:rPr>
        <w:t>dando sentido à ideia de r</w:t>
      </w:r>
      <w:r>
        <w:rPr>
          <w:rFonts w:ascii="Times New Roman" w:hAnsi="Times New Roman" w:cs="Times New Roman"/>
          <w:sz w:val="24"/>
          <w:szCs w:val="24"/>
        </w:rPr>
        <w:t xml:space="preserve">egião metropolitana. </w:t>
      </w:r>
      <w:r w:rsidR="005C7269">
        <w:rPr>
          <w:rFonts w:ascii="Times New Roman" w:hAnsi="Times New Roman" w:cs="Times New Roman"/>
          <w:sz w:val="24"/>
          <w:szCs w:val="24"/>
        </w:rPr>
        <w:t xml:space="preserve">Conforme Peluso Junior (1991, p. 319), “A </w:t>
      </w:r>
      <w:r w:rsidR="005C7269">
        <w:rPr>
          <w:rFonts w:ascii="Times New Roman" w:hAnsi="Times New Roman" w:cs="Times New Roman"/>
          <w:sz w:val="24"/>
          <w:szCs w:val="24"/>
        </w:rPr>
        <w:lastRenderedPageBreak/>
        <w:t>implantação da BR-101 exerceu grande influência no plano urbano de Florianópolis.”; a rodovia “[...] modificou o movimento para as cidade vizinhas da Capital.” (Op cit., p. 320).</w:t>
      </w:r>
    </w:p>
    <w:p w:rsidR="00C54435" w:rsidRDefault="00423DE5" w:rsidP="00DB67A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w:t>
      </w:r>
      <w:r w:rsidR="006A366A">
        <w:rPr>
          <w:rFonts w:ascii="Times New Roman" w:hAnsi="Times New Roman" w:cs="Times New Roman"/>
          <w:sz w:val="24"/>
          <w:szCs w:val="24"/>
        </w:rPr>
        <w:t xml:space="preserve">as últimas décadas, </w:t>
      </w:r>
      <w:r>
        <w:rPr>
          <w:rFonts w:ascii="Times New Roman" w:hAnsi="Times New Roman" w:cs="Times New Roman"/>
          <w:sz w:val="24"/>
          <w:szCs w:val="24"/>
        </w:rPr>
        <w:t xml:space="preserve">tudo isso </w:t>
      </w:r>
      <w:r w:rsidR="006A366A">
        <w:rPr>
          <w:rFonts w:ascii="Times New Roman" w:hAnsi="Times New Roman" w:cs="Times New Roman"/>
          <w:sz w:val="24"/>
          <w:szCs w:val="24"/>
        </w:rPr>
        <w:t xml:space="preserve">tem como </w:t>
      </w:r>
      <w:r>
        <w:rPr>
          <w:rFonts w:ascii="Times New Roman" w:hAnsi="Times New Roman" w:cs="Times New Roman"/>
          <w:sz w:val="24"/>
          <w:szCs w:val="24"/>
        </w:rPr>
        <w:t xml:space="preserve">contexto </w:t>
      </w:r>
      <w:r w:rsidR="000060F4">
        <w:rPr>
          <w:rFonts w:ascii="Times New Roman" w:hAnsi="Times New Roman" w:cs="Times New Roman"/>
          <w:sz w:val="24"/>
          <w:szCs w:val="24"/>
        </w:rPr>
        <w:t xml:space="preserve">– </w:t>
      </w:r>
      <w:r>
        <w:rPr>
          <w:rFonts w:ascii="Times New Roman" w:hAnsi="Times New Roman" w:cs="Times New Roman"/>
          <w:sz w:val="24"/>
          <w:szCs w:val="24"/>
        </w:rPr>
        <w:t>e</w:t>
      </w:r>
      <w:r w:rsidR="000060F4">
        <w:rPr>
          <w:rFonts w:ascii="Times New Roman" w:hAnsi="Times New Roman" w:cs="Times New Roman"/>
          <w:sz w:val="24"/>
          <w:szCs w:val="24"/>
        </w:rPr>
        <w:t xml:space="preserve"> </w:t>
      </w:r>
      <w:r>
        <w:rPr>
          <w:rFonts w:ascii="Times New Roman" w:hAnsi="Times New Roman" w:cs="Times New Roman"/>
          <w:sz w:val="24"/>
          <w:szCs w:val="24"/>
        </w:rPr>
        <w:t>embute como</w:t>
      </w:r>
      <w:r w:rsidR="006A366A">
        <w:rPr>
          <w:rFonts w:ascii="Times New Roman" w:hAnsi="Times New Roman" w:cs="Times New Roman"/>
          <w:sz w:val="24"/>
          <w:szCs w:val="24"/>
        </w:rPr>
        <w:t xml:space="preserve"> causalidade </w:t>
      </w:r>
      <w:r w:rsidR="000060F4">
        <w:rPr>
          <w:rFonts w:ascii="Times New Roman" w:hAnsi="Times New Roman" w:cs="Times New Roman"/>
          <w:sz w:val="24"/>
          <w:szCs w:val="24"/>
        </w:rPr>
        <w:t xml:space="preserve">– </w:t>
      </w:r>
      <w:r w:rsidR="006A366A">
        <w:rPr>
          <w:rFonts w:ascii="Times New Roman" w:hAnsi="Times New Roman" w:cs="Times New Roman"/>
          <w:sz w:val="24"/>
          <w:szCs w:val="24"/>
        </w:rPr>
        <w:t>processos</w:t>
      </w:r>
      <w:r w:rsidR="000060F4">
        <w:rPr>
          <w:rFonts w:ascii="Times New Roman" w:hAnsi="Times New Roman" w:cs="Times New Roman"/>
          <w:sz w:val="24"/>
          <w:szCs w:val="24"/>
        </w:rPr>
        <w:t xml:space="preserve"> </w:t>
      </w:r>
      <w:r w:rsidR="006A366A">
        <w:rPr>
          <w:rFonts w:ascii="Times New Roman" w:hAnsi="Times New Roman" w:cs="Times New Roman"/>
          <w:sz w:val="24"/>
          <w:szCs w:val="24"/>
        </w:rPr>
        <w:t>econômicos em que sobressaem a forte expansão do setor de turismo (sobretudo de ver</w:t>
      </w:r>
      <w:r w:rsidR="000764E6">
        <w:rPr>
          <w:rFonts w:ascii="Times New Roman" w:hAnsi="Times New Roman" w:cs="Times New Roman"/>
          <w:sz w:val="24"/>
          <w:szCs w:val="24"/>
        </w:rPr>
        <w:t>ão</w:t>
      </w:r>
      <w:r w:rsidR="006A366A">
        <w:rPr>
          <w:rFonts w:ascii="Times New Roman" w:hAnsi="Times New Roman" w:cs="Times New Roman"/>
          <w:sz w:val="24"/>
          <w:szCs w:val="24"/>
        </w:rPr>
        <w:t xml:space="preserve">) e a consolidação de um </w:t>
      </w:r>
      <w:r w:rsidR="000764E6" w:rsidRPr="000764E6">
        <w:rPr>
          <w:rFonts w:ascii="Times New Roman" w:hAnsi="Times New Roman" w:cs="Times New Roman"/>
          <w:i/>
          <w:sz w:val="24"/>
          <w:szCs w:val="24"/>
        </w:rPr>
        <w:t>cluster</w:t>
      </w:r>
      <w:r w:rsidR="000764E6">
        <w:rPr>
          <w:rFonts w:ascii="Times New Roman" w:hAnsi="Times New Roman" w:cs="Times New Roman"/>
          <w:sz w:val="24"/>
          <w:szCs w:val="24"/>
        </w:rPr>
        <w:t xml:space="preserve"> </w:t>
      </w:r>
      <w:r w:rsidR="006A366A">
        <w:rPr>
          <w:rFonts w:ascii="Times New Roman" w:hAnsi="Times New Roman" w:cs="Times New Roman"/>
          <w:sz w:val="24"/>
          <w:szCs w:val="24"/>
        </w:rPr>
        <w:t xml:space="preserve">de empresas de base tecnológica, com suas instituições de apoio (LINS, 2011). O turismo incide em </w:t>
      </w:r>
      <w:r>
        <w:rPr>
          <w:rFonts w:ascii="Times New Roman" w:hAnsi="Times New Roman" w:cs="Times New Roman"/>
          <w:sz w:val="24"/>
          <w:szCs w:val="24"/>
        </w:rPr>
        <w:t>vários</w:t>
      </w:r>
      <w:r w:rsidR="006A366A">
        <w:rPr>
          <w:rFonts w:ascii="Times New Roman" w:hAnsi="Times New Roman" w:cs="Times New Roman"/>
          <w:sz w:val="24"/>
          <w:szCs w:val="24"/>
        </w:rPr>
        <w:t xml:space="preserve"> pontos do litoral da Ilha e do continente </w:t>
      </w:r>
      <w:r w:rsidR="001C40CB">
        <w:rPr>
          <w:rFonts w:ascii="Times New Roman" w:hAnsi="Times New Roman" w:cs="Times New Roman"/>
          <w:sz w:val="24"/>
          <w:szCs w:val="24"/>
        </w:rPr>
        <w:t>contíguo</w:t>
      </w:r>
      <w:r w:rsidR="006A366A">
        <w:rPr>
          <w:rFonts w:ascii="Times New Roman" w:hAnsi="Times New Roman" w:cs="Times New Roman"/>
          <w:sz w:val="24"/>
          <w:szCs w:val="24"/>
        </w:rPr>
        <w:t xml:space="preserve">, e atinge </w:t>
      </w:r>
      <w:r>
        <w:rPr>
          <w:rFonts w:ascii="Times New Roman" w:hAnsi="Times New Roman" w:cs="Times New Roman"/>
          <w:sz w:val="24"/>
          <w:szCs w:val="24"/>
        </w:rPr>
        <w:t>também</w:t>
      </w:r>
      <w:r w:rsidR="006A366A">
        <w:rPr>
          <w:rFonts w:ascii="Times New Roman" w:hAnsi="Times New Roman" w:cs="Times New Roman"/>
          <w:sz w:val="24"/>
          <w:szCs w:val="24"/>
        </w:rPr>
        <w:t xml:space="preserve"> (com </w:t>
      </w:r>
      <w:r w:rsidR="00821998">
        <w:rPr>
          <w:rFonts w:ascii="Times New Roman" w:hAnsi="Times New Roman" w:cs="Times New Roman"/>
          <w:sz w:val="24"/>
          <w:szCs w:val="24"/>
        </w:rPr>
        <w:t xml:space="preserve">outro </w:t>
      </w:r>
      <w:r w:rsidR="006A366A">
        <w:rPr>
          <w:rFonts w:ascii="Times New Roman" w:hAnsi="Times New Roman" w:cs="Times New Roman"/>
          <w:sz w:val="24"/>
          <w:szCs w:val="24"/>
        </w:rPr>
        <w:t xml:space="preserve">perfil) municípios como Santo Amaro da Imperatriz e Águas Mornas, com suas águas termais e estruturas receptivas. O setor de base tecnológica concentra-se na </w:t>
      </w:r>
      <w:r w:rsidR="00821998">
        <w:rPr>
          <w:rFonts w:ascii="Times New Roman" w:hAnsi="Times New Roman" w:cs="Times New Roman"/>
          <w:sz w:val="24"/>
          <w:szCs w:val="24"/>
        </w:rPr>
        <w:t xml:space="preserve">área central da </w:t>
      </w:r>
      <w:r w:rsidR="006A366A">
        <w:rPr>
          <w:rFonts w:ascii="Times New Roman" w:hAnsi="Times New Roman" w:cs="Times New Roman"/>
          <w:sz w:val="24"/>
          <w:szCs w:val="24"/>
        </w:rPr>
        <w:t xml:space="preserve">Ilha e em locais </w:t>
      </w:r>
      <w:r w:rsidR="009062E0">
        <w:rPr>
          <w:rFonts w:ascii="Times New Roman" w:hAnsi="Times New Roman" w:cs="Times New Roman"/>
          <w:sz w:val="24"/>
          <w:szCs w:val="24"/>
        </w:rPr>
        <w:t xml:space="preserve">(insulares ou não) </w:t>
      </w:r>
      <w:r w:rsidR="006A366A">
        <w:rPr>
          <w:rFonts w:ascii="Times New Roman" w:hAnsi="Times New Roman" w:cs="Times New Roman"/>
          <w:sz w:val="24"/>
          <w:szCs w:val="24"/>
        </w:rPr>
        <w:t xml:space="preserve">mais ou menos próximos, </w:t>
      </w:r>
      <w:r w:rsidR="00821998">
        <w:rPr>
          <w:rFonts w:ascii="Times New Roman" w:hAnsi="Times New Roman" w:cs="Times New Roman"/>
          <w:sz w:val="24"/>
          <w:szCs w:val="24"/>
        </w:rPr>
        <w:t>e</w:t>
      </w:r>
      <w:r w:rsidR="006A366A">
        <w:rPr>
          <w:rFonts w:ascii="Times New Roman" w:hAnsi="Times New Roman" w:cs="Times New Roman"/>
          <w:sz w:val="24"/>
          <w:szCs w:val="24"/>
        </w:rPr>
        <w:t xml:space="preserve"> </w:t>
      </w:r>
      <w:r>
        <w:rPr>
          <w:rFonts w:ascii="Times New Roman" w:hAnsi="Times New Roman" w:cs="Times New Roman"/>
          <w:sz w:val="24"/>
          <w:szCs w:val="24"/>
        </w:rPr>
        <w:t xml:space="preserve">igualmente em municípios </w:t>
      </w:r>
      <w:r w:rsidR="006A366A">
        <w:rPr>
          <w:rFonts w:ascii="Times New Roman" w:hAnsi="Times New Roman" w:cs="Times New Roman"/>
          <w:sz w:val="24"/>
          <w:szCs w:val="24"/>
        </w:rPr>
        <w:t>vizinhos (CATELA, 2022).</w:t>
      </w:r>
      <w:r w:rsidR="0023698E">
        <w:rPr>
          <w:rFonts w:ascii="Times New Roman" w:hAnsi="Times New Roman" w:cs="Times New Roman"/>
          <w:sz w:val="24"/>
          <w:szCs w:val="24"/>
        </w:rPr>
        <w:t xml:space="preserve"> Desdobramento regional também foi observado no setor de confecções do vestuário, que de uma </w:t>
      </w:r>
      <w:r w:rsidR="000060F4">
        <w:rPr>
          <w:rFonts w:ascii="Times New Roman" w:hAnsi="Times New Roman" w:cs="Times New Roman"/>
          <w:sz w:val="24"/>
          <w:szCs w:val="24"/>
        </w:rPr>
        <w:t>maior</w:t>
      </w:r>
      <w:r w:rsidR="0023698E">
        <w:rPr>
          <w:rFonts w:ascii="Times New Roman" w:hAnsi="Times New Roman" w:cs="Times New Roman"/>
          <w:sz w:val="24"/>
          <w:szCs w:val="24"/>
        </w:rPr>
        <w:t xml:space="preserve"> presença em Florianópolis passou a mostrar vigor no continent</w:t>
      </w:r>
      <w:r w:rsidR="001C40CB">
        <w:rPr>
          <w:rFonts w:ascii="Times New Roman" w:hAnsi="Times New Roman" w:cs="Times New Roman"/>
          <w:sz w:val="24"/>
          <w:szCs w:val="24"/>
        </w:rPr>
        <w:t>e</w:t>
      </w:r>
      <w:r w:rsidR="0023698E">
        <w:rPr>
          <w:rFonts w:ascii="Times New Roman" w:hAnsi="Times New Roman" w:cs="Times New Roman"/>
          <w:sz w:val="24"/>
          <w:szCs w:val="24"/>
        </w:rPr>
        <w:t xml:space="preserve">, </w:t>
      </w:r>
      <w:r>
        <w:rPr>
          <w:rFonts w:ascii="Times New Roman" w:hAnsi="Times New Roman" w:cs="Times New Roman"/>
          <w:sz w:val="24"/>
          <w:szCs w:val="24"/>
        </w:rPr>
        <w:t xml:space="preserve">mormente em São José, certamente </w:t>
      </w:r>
      <w:r w:rsidR="001C40CB">
        <w:rPr>
          <w:rFonts w:ascii="Times New Roman" w:hAnsi="Times New Roman" w:cs="Times New Roman"/>
          <w:sz w:val="24"/>
          <w:szCs w:val="24"/>
        </w:rPr>
        <w:t xml:space="preserve">por conta </w:t>
      </w:r>
      <w:r>
        <w:rPr>
          <w:rFonts w:ascii="Times New Roman" w:hAnsi="Times New Roman" w:cs="Times New Roman"/>
          <w:sz w:val="24"/>
          <w:szCs w:val="24"/>
        </w:rPr>
        <w:t>d</w:t>
      </w:r>
      <w:r w:rsidR="00821998">
        <w:rPr>
          <w:rFonts w:ascii="Times New Roman" w:hAnsi="Times New Roman" w:cs="Times New Roman"/>
          <w:sz w:val="24"/>
          <w:szCs w:val="24"/>
        </w:rPr>
        <w:t xml:space="preserve">os </w:t>
      </w:r>
      <w:r>
        <w:rPr>
          <w:rFonts w:ascii="Times New Roman" w:hAnsi="Times New Roman" w:cs="Times New Roman"/>
          <w:sz w:val="24"/>
          <w:szCs w:val="24"/>
        </w:rPr>
        <w:t>menores preços imobiliários e custo</w:t>
      </w:r>
      <w:r w:rsidR="009F3888">
        <w:rPr>
          <w:rFonts w:ascii="Times New Roman" w:hAnsi="Times New Roman" w:cs="Times New Roman"/>
          <w:sz w:val="24"/>
          <w:szCs w:val="24"/>
        </w:rPr>
        <w:t>s de</w:t>
      </w:r>
      <w:r>
        <w:rPr>
          <w:rFonts w:ascii="Times New Roman" w:hAnsi="Times New Roman" w:cs="Times New Roman"/>
          <w:sz w:val="24"/>
          <w:szCs w:val="24"/>
        </w:rPr>
        <w:t xml:space="preserve"> mão de obra (LINS, 2006).</w:t>
      </w:r>
      <w:r w:rsidR="0023698E">
        <w:rPr>
          <w:rFonts w:ascii="Times New Roman" w:hAnsi="Times New Roman" w:cs="Times New Roman"/>
          <w:sz w:val="24"/>
          <w:szCs w:val="24"/>
        </w:rPr>
        <w:t xml:space="preserve"> </w:t>
      </w:r>
      <w:r w:rsidR="000060F4">
        <w:rPr>
          <w:rFonts w:ascii="Times New Roman" w:hAnsi="Times New Roman" w:cs="Times New Roman"/>
          <w:sz w:val="24"/>
          <w:szCs w:val="24"/>
        </w:rPr>
        <w:t>M</w:t>
      </w:r>
      <w:r w:rsidR="00821998">
        <w:rPr>
          <w:rFonts w:ascii="Times New Roman" w:hAnsi="Times New Roman" w:cs="Times New Roman"/>
          <w:sz w:val="24"/>
          <w:szCs w:val="24"/>
        </w:rPr>
        <w:t>as</w:t>
      </w:r>
      <w:r w:rsidR="009062E0">
        <w:rPr>
          <w:rFonts w:ascii="Times New Roman" w:hAnsi="Times New Roman" w:cs="Times New Roman"/>
          <w:sz w:val="24"/>
          <w:szCs w:val="24"/>
        </w:rPr>
        <w:t>, a rigor,</w:t>
      </w:r>
      <w:r w:rsidR="00821998">
        <w:rPr>
          <w:rFonts w:ascii="Times New Roman" w:hAnsi="Times New Roman" w:cs="Times New Roman"/>
          <w:sz w:val="24"/>
          <w:szCs w:val="24"/>
        </w:rPr>
        <w:t xml:space="preserve"> processos</w:t>
      </w:r>
      <w:r w:rsidR="000060F4">
        <w:rPr>
          <w:rFonts w:ascii="Times New Roman" w:hAnsi="Times New Roman" w:cs="Times New Roman"/>
          <w:sz w:val="24"/>
          <w:szCs w:val="24"/>
        </w:rPr>
        <w:t xml:space="preserve"> desse tipo </w:t>
      </w:r>
      <w:r w:rsidR="00821998">
        <w:rPr>
          <w:rFonts w:ascii="Times New Roman" w:hAnsi="Times New Roman" w:cs="Times New Roman"/>
          <w:sz w:val="24"/>
          <w:szCs w:val="24"/>
        </w:rPr>
        <w:t>tipifi</w:t>
      </w:r>
      <w:r w:rsidR="000060F4">
        <w:rPr>
          <w:rFonts w:ascii="Times New Roman" w:hAnsi="Times New Roman" w:cs="Times New Roman"/>
          <w:sz w:val="24"/>
          <w:szCs w:val="24"/>
        </w:rPr>
        <w:t xml:space="preserve">caram </w:t>
      </w:r>
      <w:r w:rsidR="00821998">
        <w:rPr>
          <w:rFonts w:ascii="Times New Roman" w:hAnsi="Times New Roman" w:cs="Times New Roman"/>
          <w:sz w:val="24"/>
          <w:szCs w:val="24"/>
        </w:rPr>
        <w:t>várias</w:t>
      </w:r>
      <w:r w:rsidR="000060F4">
        <w:rPr>
          <w:rFonts w:ascii="Times New Roman" w:hAnsi="Times New Roman" w:cs="Times New Roman"/>
          <w:sz w:val="24"/>
          <w:szCs w:val="24"/>
        </w:rPr>
        <w:t xml:space="preserve"> atividades desde os anos 1970, sob a influência da BR-101, cujas margens atraíram </w:t>
      </w:r>
      <w:r w:rsidR="00821998">
        <w:rPr>
          <w:rFonts w:ascii="Times New Roman" w:hAnsi="Times New Roman" w:cs="Times New Roman"/>
          <w:sz w:val="24"/>
          <w:szCs w:val="24"/>
        </w:rPr>
        <w:t xml:space="preserve">muitos </w:t>
      </w:r>
      <w:r w:rsidR="000060F4">
        <w:rPr>
          <w:rFonts w:ascii="Times New Roman" w:hAnsi="Times New Roman" w:cs="Times New Roman"/>
          <w:sz w:val="24"/>
          <w:szCs w:val="24"/>
        </w:rPr>
        <w:t>empreendimentos (PELUSO J</w:t>
      </w:r>
      <w:r w:rsidR="009062E0">
        <w:rPr>
          <w:rFonts w:ascii="Times New Roman" w:hAnsi="Times New Roman" w:cs="Times New Roman"/>
          <w:sz w:val="24"/>
          <w:szCs w:val="24"/>
        </w:rPr>
        <w:t>UNIOR</w:t>
      </w:r>
      <w:r w:rsidR="000060F4">
        <w:rPr>
          <w:rFonts w:ascii="Times New Roman" w:hAnsi="Times New Roman" w:cs="Times New Roman"/>
          <w:sz w:val="24"/>
          <w:szCs w:val="24"/>
        </w:rPr>
        <w:t>, 1991).</w:t>
      </w:r>
    </w:p>
    <w:p w:rsidR="00ED7D45" w:rsidRDefault="00192A6A" w:rsidP="00BB380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7F3E6B" w:rsidRPr="00A26555" w:rsidRDefault="00A26555" w:rsidP="0002314A">
      <w:pPr>
        <w:spacing w:after="0" w:line="360" w:lineRule="auto"/>
        <w:jc w:val="both"/>
        <w:rPr>
          <w:rFonts w:ascii="Times New Roman" w:hAnsi="Times New Roman" w:cs="Times New Roman"/>
          <w:b/>
          <w:sz w:val="24"/>
          <w:szCs w:val="24"/>
        </w:rPr>
      </w:pPr>
      <w:r w:rsidRPr="00A26555">
        <w:rPr>
          <w:rFonts w:ascii="Times New Roman" w:hAnsi="Times New Roman" w:cs="Times New Roman"/>
          <w:b/>
          <w:sz w:val="24"/>
          <w:szCs w:val="24"/>
        </w:rPr>
        <w:t xml:space="preserve">3. </w:t>
      </w:r>
      <w:r w:rsidR="00D326DA">
        <w:rPr>
          <w:rFonts w:ascii="Times New Roman" w:hAnsi="Times New Roman" w:cs="Times New Roman"/>
          <w:b/>
          <w:sz w:val="24"/>
          <w:szCs w:val="24"/>
        </w:rPr>
        <w:t>FLORIANÓPOLIS METROPOLITANA</w:t>
      </w:r>
      <w:r w:rsidR="00C27EBD">
        <w:rPr>
          <w:rFonts w:ascii="Times New Roman" w:hAnsi="Times New Roman" w:cs="Times New Roman"/>
          <w:b/>
          <w:sz w:val="24"/>
          <w:szCs w:val="24"/>
        </w:rPr>
        <w:t xml:space="preserve"> ATUAL</w:t>
      </w:r>
      <w:r w:rsidR="00D326DA">
        <w:rPr>
          <w:rFonts w:ascii="Times New Roman" w:hAnsi="Times New Roman" w:cs="Times New Roman"/>
          <w:b/>
          <w:sz w:val="24"/>
          <w:szCs w:val="24"/>
        </w:rPr>
        <w:t xml:space="preserve">: </w:t>
      </w:r>
      <w:r w:rsidR="00A72CD7">
        <w:rPr>
          <w:rFonts w:ascii="Times New Roman" w:hAnsi="Times New Roman" w:cs="Times New Roman"/>
          <w:b/>
          <w:sz w:val="24"/>
          <w:szCs w:val="24"/>
        </w:rPr>
        <w:t>TRAÇOS E PROBLEMÁTICA</w:t>
      </w:r>
    </w:p>
    <w:p w:rsidR="009D715C" w:rsidRDefault="002A057C" w:rsidP="000231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corolário dessa trajetória, no período atual, é a afirmação de uma área de grande superfície exibindo um </w:t>
      </w:r>
      <w:r w:rsidRPr="002A057C">
        <w:rPr>
          <w:rFonts w:ascii="Times New Roman" w:hAnsi="Times New Roman" w:cs="Times New Roman"/>
          <w:i/>
          <w:sz w:val="24"/>
          <w:szCs w:val="24"/>
        </w:rPr>
        <w:t>continuum</w:t>
      </w:r>
      <w:r>
        <w:rPr>
          <w:rFonts w:ascii="Times New Roman" w:hAnsi="Times New Roman" w:cs="Times New Roman"/>
          <w:sz w:val="24"/>
          <w:szCs w:val="24"/>
        </w:rPr>
        <w:t xml:space="preserve"> urbano desdobrado sobre esferas institucionais e administrativas diferentes e autônomas, isto é, os municípios que a compartilham. </w:t>
      </w:r>
      <w:r w:rsidR="00C82C0F">
        <w:rPr>
          <w:rFonts w:ascii="Times New Roman" w:hAnsi="Times New Roman" w:cs="Times New Roman"/>
          <w:sz w:val="24"/>
          <w:szCs w:val="24"/>
        </w:rPr>
        <w:t xml:space="preserve">Essa área exibe relações internas de considerável intensidade, </w:t>
      </w:r>
      <w:r w:rsidR="00E10A20">
        <w:rPr>
          <w:rFonts w:ascii="Times New Roman" w:hAnsi="Times New Roman" w:cs="Times New Roman"/>
          <w:sz w:val="24"/>
          <w:szCs w:val="24"/>
        </w:rPr>
        <w:t xml:space="preserve">em especial </w:t>
      </w:r>
      <w:r w:rsidR="00C82C0F">
        <w:rPr>
          <w:rFonts w:ascii="Times New Roman" w:hAnsi="Times New Roman" w:cs="Times New Roman"/>
          <w:sz w:val="24"/>
          <w:szCs w:val="24"/>
        </w:rPr>
        <w:t>no tocante aos movimentos cotidianos de pessoas</w:t>
      </w:r>
      <w:r w:rsidR="00E10A20">
        <w:rPr>
          <w:rFonts w:ascii="Times New Roman" w:hAnsi="Times New Roman" w:cs="Times New Roman"/>
          <w:sz w:val="24"/>
          <w:szCs w:val="24"/>
        </w:rPr>
        <w:t>. A</w:t>
      </w:r>
      <w:r w:rsidR="00C82C0F">
        <w:rPr>
          <w:rFonts w:ascii="Times New Roman" w:hAnsi="Times New Roman" w:cs="Times New Roman"/>
          <w:sz w:val="24"/>
          <w:szCs w:val="24"/>
        </w:rPr>
        <w:t xml:space="preserve">o mesmo tempo, </w:t>
      </w:r>
      <w:r w:rsidR="00C82C0F" w:rsidRPr="00F865F5">
        <w:rPr>
          <w:rFonts w:ascii="Times New Roman" w:hAnsi="Times New Roman" w:cs="Times New Roman"/>
          <w:i/>
          <w:sz w:val="24"/>
          <w:szCs w:val="24"/>
        </w:rPr>
        <w:t>et pour cause</w:t>
      </w:r>
      <w:r w:rsidR="00C82C0F">
        <w:rPr>
          <w:rFonts w:ascii="Times New Roman" w:hAnsi="Times New Roman" w:cs="Times New Roman"/>
          <w:sz w:val="24"/>
          <w:szCs w:val="24"/>
        </w:rPr>
        <w:t xml:space="preserve">, </w:t>
      </w:r>
      <w:r w:rsidR="00F865F5">
        <w:rPr>
          <w:rFonts w:ascii="Times New Roman" w:hAnsi="Times New Roman" w:cs="Times New Roman"/>
          <w:sz w:val="24"/>
          <w:szCs w:val="24"/>
        </w:rPr>
        <w:t>exibe problemas coletivamente vivenciados, em grande medida comuns aos municípios (ou a partes deles), o enfrentamento</w:t>
      </w:r>
      <w:r w:rsidR="00E10A20">
        <w:rPr>
          <w:rFonts w:ascii="Times New Roman" w:hAnsi="Times New Roman" w:cs="Times New Roman"/>
          <w:sz w:val="24"/>
          <w:szCs w:val="24"/>
        </w:rPr>
        <w:t xml:space="preserve"> dos quais seria de interesse n</w:t>
      </w:r>
      <w:r w:rsidR="00F865F5">
        <w:rPr>
          <w:rFonts w:ascii="Times New Roman" w:hAnsi="Times New Roman" w:cs="Times New Roman"/>
          <w:sz w:val="24"/>
          <w:szCs w:val="24"/>
        </w:rPr>
        <w:t>esse tecido urbano como um todo.</w:t>
      </w:r>
    </w:p>
    <w:p w:rsidR="0092182D" w:rsidRDefault="00170290" w:rsidP="0002314A">
      <w:pPr>
        <w:spacing w:after="0" w:line="360" w:lineRule="auto"/>
        <w:jc w:val="both"/>
        <w:rPr>
          <w:rFonts w:ascii="Times New Roman" w:hAnsi="Times New Roman" w:cs="Times New Roman"/>
          <w:color w:val="FF0000"/>
          <w:sz w:val="24"/>
          <w:szCs w:val="24"/>
        </w:rPr>
      </w:pPr>
      <w:r>
        <w:rPr>
          <w:rFonts w:ascii="Times New Roman" w:hAnsi="Times New Roman" w:cs="Times New Roman"/>
          <w:sz w:val="24"/>
          <w:szCs w:val="24"/>
        </w:rPr>
        <w:tab/>
        <w:t xml:space="preserve">Essa superfície figurou no centro de iniciativa institucional que </w:t>
      </w:r>
      <w:r w:rsidR="0092182D">
        <w:rPr>
          <w:rFonts w:ascii="Times New Roman" w:hAnsi="Times New Roman" w:cs="Times New Roman"/>
          <w:sz w:val="24"/>
          <w:szCs w:val="24"/>
        </w:rPr>
        <w:t xml:space="preserve">formalizou, por assim dizer, a </w:t>
      </w:r>
      <w:r w:rsidR="00E10A20">
        <w:rPr>
          <w:rFonts w:ascii="Times New Roman" w:hAnsi="Times New Roman" w:cs="Times New Roman"/>
          <w:sz w:val="24"/>
          <w:szCs w:val="24"/>
        </w:rPr>
        <w:t xml:space="preserve">sua </w:t>
      </w:r>
      <w:r w:rsidR="0092182D">
        <w:rPr>
          <w:rFonts w:ascii="Times New Roman" w:hAnsi="Times New Roman" w:cs="Times New Roman"/>
          <w:sz w:val="24"/>
          <w:szCs w:val="24"/>
        </w:rPr>
        <w:t xml:space="preserve">condição metropolitana. </w:t>
      </w:r>
      <w:r w:rsidR="0092182D" w:rsidRPr="0092182D">
        <w:rPr>
          <w:rFonts w:ascii="Times New Roman" w:hAnsi="Times New Roman" w:cs="Times New Roman"/>
          <w:sz w:val="24"/>
          <w:szCs w:val="24"/>
        </w:rPr>
        <w:t xml:space="preserve">A Lei Complementar </w:t>
      </w:r>
      <w:r w:rsidR="00327FF0">
        <w:rPr>
          <w:rFonts w:ascii="Times New Roman" w:hAnsi="Times New Roman" w:cs="Times New Roman"/>
          <w:sz w:val="24"/>
          <w:szCs w:val="24"/>
        </w:rPr>
        <w:t xml:space="preserve">(LC) </w:t>
      </w:r>
      <w:r w:rsidR="0092182D" w:rsidRPr="0092182D">
        <w:rPr>
          <w:rFonts w:ascii="Times New Roman" w:hAnsi="Times New Roman" w:cs="Times New Roman"/>
          <w:sz w:val="24"/>
          <w:szCs w:val="24"/>
        </w:rPr>
        <w:t>nº 636, de 9 de setembro de 2014, institui</w:t>
      </w:r>
      <w:r w:rsidR="0092182D">
        <w:rPr>
          <w:rFonts w:ascii="Times New Roman" w:hAnsi="Times New Roman" w:cs="Times New Roman"/>
          <w:sz w:val="24"/>
          <w:szCs w:val="24"/>
        </w:rPr>
        <w:t>u</w:t>
      </w:r>
      <w:r w:rsidR="0092182D" w:rsidRPr="0092182D">
        <w:rPr>
          <w:rFonts w:ascii="Times New Roman" w:hAnsi="Times New Roman" w:cs="Times New Roman"/>
          <w:sz w:val="24"/>
          <w:szCs w:val="24"/>
        </w:rPr>
        <w:t xml:space="preserve"> a Região Metropolitana da Grande Florianópolis (RMF)</w:t>
      </w:r>
      <w:r w:rsidR="0092182D">
        <w:rPr>
          <w:rFonts w:ascii="Times New Roman" w:hAnsi="Times New Roman" w:cs="Times New Roman"/>
          <w:sz w:val="24"/>
          <w:szCs w:val="24"/>
        </w:rPr>
        <w:t xml:space="preserve">, </w:t>
      </w:r>
      <w:r w:rsidR="00E10A20">
        <w:rPr>
          <w:rFonts w:ascii="Times New Roman" w:hAnsi="Times New Roman" w:cs="Times New Roman"/>
          <w:sz w:val="24"/>
          <w:szCs w:val="24"/>
        </w:rPr>
        <w:t xml:space="preserve">e também </w:t>
      </w:r>
      <w:r w:rsidR="0092182D">
        <w:rPr>
          <w:rFonts w:ascii="Times New Roman" w:hAnsi="Times New Roman" w:cs="Times New Roman"/>
          <w:sz w:val="24"/>
          <w:szCs w:val="24"/>
        </w:rPr>
        <w:t>previu</w:t>
      </w:r>
      <w:r w:rsidR="0092182D" w:rsidRPr="0092182D">
        <w:rPr>
          <w:rFonts w:ascii="Times New Roman" w:hAnsi="Times New Roman" w:cs="Times New Roman"/>
          <w:sz w:val="24"/>
          <w:szCs w:val="24"/>
        </w:rPr>
        <w:t xml:space="preserve"> a Superintendência de Desenvolvimento da Região Metropolitana da Grande Florianópolis (S</w:t>
      </w:r>
      <w:r w:rsidR="00742EB4">
        <w:rPr>
          <w:rFonts w:ascii="Times New Roman" w:hAnsi="Times New Roman" w:cs="Times New Roman"/>
          <w:sz w:val="24"/>
          <w:szCs w:val="24"/>
        </w:rPr>
        <w:t>UDERF</w:t>
      </w:r>
      <w:r w:rsidR="0092182D" w:rsidRPr="0092182D">
        <w:rPr>
          <w:rFonts w:ascii="Times New Roman" w:hAnsi="Times New Roman" w:cs="Times New Roman"/>
          <w:sz w:val="24"/>
          <w:szCs w:val="24"/>
        </w:rPr>
        <w:t>)</w:t>
      </w:r>
      <w:r w:rsidR="00327FF0">
        <w:rPr>
          <w:rFonts w:ascii="Times New Roman" w:hAnsi="Times New Roman" w:cs="Times New Roman"/>
          <w:sz w:val="24"/>
          <w:szCs w:val="24"/>
        </w:rPr>
        <w:t xml:space="preserve">, destinada a coordenar </w:t>
      </w:r>
      <w:r w:rsidR="00E10A20">
        <w:rPr>
          <w:rFonts w:ascii="Times New Roman" w:hAnsi="Times New Roman" w:cs="Times New Roman"/>
          <w:sz w:val="24"/>
          <w:szCs w:val="24"/>
        </w:rPr>
        <w:t xml:space="preserve">o tratamento </w:t>
      </w:r>
      <w:r w:rsidR="00327FF0">
        <w:rPr>
          <w:rFonts w:ascii="Times New Roman" w:hAnsi="Times New Roman" w:cs="Times New Roman"/>
          <w:sz w:val="24"/>
          <w:szCs w:val="24"/>
        </w:rPr>
        <w:t>de problemas e serviços comuns</w:t>
      </w:r>
      <w:r w:rsidR="0092182D" w:rsidRPr="0092182D">
        <w:rPr>
          <w:rFonts w:ascii="Times New Roman" w:hAnsi="Times New Roman" w:cs="Times New Roman"/>
          <w:sz w:val="24"/>
          <w:szCs w:val="24"/>
        </w:rPr>
        <w:t>. No</w:t>
      </w:r>
      <w:r w:rsidR="0092182D">
        <w:rPr>
          <w:rFonts w:ascii="Times New Roman" w:hAnsi="Times New Roman" w:cs="Times New Roman"/>
          <w:sz w:val="24"/>
          <w:szCs w:val="24"/>
        </w:rPr>
        <w:t>ve municípios da área de influência d</w:t>
      </w:r>
      <w:r w:rsidR="00327FF0">
        <w:rPr>
          <w:rFonts w:ascii="Times New Roman" w:hAnsi="Times New Roman" w:cs="Times New Roman"/>
          <w:sz w:val="24"/>
          <w:szCs w:val="24"/>
        </w:rPr>
        <w:t xml:space="preserve">e Florianópolis compõem </w:t>
      </w:r>
      <w:r w:rsidR="0092182D">
        <w:rPr>
          <w:rFonts w:ascii="Times New Roman" w:hAnsi="Times New Roman" w:cs="Times New Roman"/>
          <w:sz w:val="24"/>
          <w:szCs w:val="24"/>
        </w:rPr>
        <w:t>essa RMF: o</w:t>
      </w:r>
      <w:r w:rsidR="0092182D" w:rsidRPr="0092182D">
        <w:rPr>
          <w:rFonts w:ascii="Times New Roman" w:hAnsi="Times New Roman" w:cs="Times New Roman"/>
          <w:sz w:val="24"/>
          <w:szCs w:val="24"/>
        </w:rPr>
        <w:t xml:space="preserve"> primeiro parágrafo do Art. 1</w:t>
      </w:r>
      <w:r w:rsidR="0092182D">
        <w:rPr>
          <w:rFonts w:ascii="Times New Roman" w:hAnsi="Times New Roman" w:cs="Times New Roman"/>
          <w:sz w:val="24"/>
          <w:szCs w:val="24"/>
        </w:rPr>
        <w:t xml:space="preserve"> da referida lei estabelece</w:t>
      </w:r>
      <w:r w:rsidR="0092182D" w:rsidRPr="0092182D">
        <w:rPr>
          <w:rFonts w:ascii="Times New Roman" w:hAnsi="Times New Roman" w:cs="Times New Roman"/>
          <w:sz w:val="24"/>
          <w:szCs w:val="24"/>
        </w:rPr>
        <w:t xml:space="preserve">: “A RMF é constituída pelos Municípios de Águas Mornas, Antônio Carlos, Biguaçu, Florianópolis, Palhoça, Santo Amaro da Imperatriz, São José, São Pedro de Alcântara e Governador Celso Ramos.” (SANTA CATARINA, 2014). </w:t>
      </w:r>
      <w:r w:rsidR="0092182D">
        <w:rPr>
          <w:rFonts w:ascii="Times New Roman" w:hAnsi="Times New Roman" w:cs="Times New Roman"/>
          <w:sz w:val="24"/>
          <w:szCs w:val="24"/>
        </w:rPr>
        <w:t>O segmento mais fortemen</w:t>
      </w:r>
      <w:r w:rsidR="00DD29E6">
        <w:rPr>
          <w:rFonts w:ascii="Times New Roman" w:hAnsi="Times New Roman" w:cs="Times New Roman"/>
          <w:sz w:val="24"/>
          <w:szCs w:val="24"/>
        </w:rPr>
        <w:t>te implicado no processo de con</w:t>
      </w:r>
      <w:r w:rsidR="0092182D">
        <w:rPr>
          <w:rFonts w:ascii="Times New Roman" w:hAnsi="Times New Roman" w:cs="Times New Roman"/>
          <w:sz w:val="24"/>
          <w:szCs w:val="24"/>
        </w:rPr>
        <w:t>urbação, representando o</w:t>
      </w:r>
      <w:r w:rsidR="0092182D" w:rsidRPr="0092182D">
        <w:rPr>
          <w:rFonts w:ascii="Times New Roman" w:hAnsi="Times New Roman" w:cs="Times New Roman"/>
          <w:sz w:val="24"/>
          <w:szCs w:val="24"/>
        </w:rPr>
        <w:t xml:space="preserve"> centro de gravidade </w:t>
      </w:r>
      <w:r w:rsidR="0092182D" w:rsidRPr="0092182D">
        <w:rPr>
          <w:rFonts w:ascii="Times New Roman" w:hAnsi="Times New Roman" w:cs="Times New Roman"/>
          <w:sz w:val="24"/>
          <w:szCs w:val="24"/>
        </w:rPr>
        <w:lastRenderedPageBreak/>
        <w:t xml:space="preserve">desse conjunto, </w:t>
      </w:r>
      <w:r w:rsidR="0092182D">
        <w:rPr>
          <w:rFonts w:ascii="Times New Roman" w:hAnsi="Times New Roman" w:cs="Times New Roman"/>
          <w:sz w:val="24"/>
          <w:szCs w:val="24"/>
        </w:rPr>
        <w:t xml:space="preserve">diz respeito, além do município sede, também </w:t>
      </w:r>
      <w:r w:rsidR="00327FF0">
        <w:rPr>
          <w:rFonts w:ascii="Times New Roman" w:hAnsi="Times New Roman" w:cs="Times New Roman"/>
          <w:sz w:val="24"/>
          <w:szCs w:val="24"/>
        </w:rPr>
        <w:t xml:space="preserve">a </w:t>
      </w:r>
      <w:r w:rsidR="0092182D">
        <w:rPr>
          <w:rFonts w:ascii="Times New Roman" w:hAnsi="Times New Roman" w:cs="Times New Roman"/>
          <w:sz w:val="24"/>
          <w:szCs w:val="24"/>
        </w:rPr>
        <w:t>São José, Palhoça e Biguaçu, integrantes d</w:t>
      </w:r>
      <w:r w:rsidR="0092182D" w:rsidRPr="0092182D">
        <w:rPr>
          <w:rFonts w:ascii="Times New Roman" w:hAnsi="Times New Roman" w:cs="Times New Roman"/>
          <w:sz w:val="24"/>
          <w:szCs w:val="24"/>
        </w:rPr>
        <w:t xml:space="preserve">o Aglomerado Urbano de Florianópolis (AUF), </w:t>
      </w:r>
      <w:r w:rsidR="00E10A20">
        <w:rPr>
          <w:rFonts w:ascii="Times New Roman" w:hAnsi="Times New Roman" w:cs="Times New Roman"/>
          <w:sz w:val="24"/>
          <w:szCs w:val="24"/>
        </w:rPr>
        <w:t>denomin</w:t>
      </w:r>
      <w:r w:rsidR="0092182D">
        <w:rPr>
          <w:rFonts w:ascii="Times New Roman" w:hAnsi="Times New Roman" w:cs="Times New Roman"/>
          <w:sz w:val="24"/>
          <w:szCs w:val="24"/>
        </w:rPr>
        <w:t xml:space="preserve">ação </w:t>
      </w:r>
      <w:r w:rsidR="00E10A20">
        <w:rPr>
          <w:rFonts w:ascii="Times New Roman" w:hAnsi="Times New Roman" w:cs="Times New Roman"/>
          <w:sz w:val="24"/>
          <w:szCs w:val="24"/>
        </w:rPr>
        <w:t xml:space="preserve">utilizada pelo </w:t>
      </w:r>
      <w:r w:rsidR="0092182D">
        <w:rPr>
          <w:rFonts w:ascii="Times New Roman" w:hAnsi="Times New Roman" w:cs="Times New Roman"/>
          <w:sz w:val="24"/>
          <w:szCs w:val="24"/>
        </w:rPr>
        <w:t xml:space="preserve">Instituto de Planejamento Urbano de Florianópolis </w:t>
      </w:r>
      <w:r w:rsidR="0092182D" w:rsidRPr="00E009D9">
        <w:rPr>
          <w:rFonts w:ascii="Times New Roman" w:hAnsi="Times New Roman" w:cs="Times New Roman"/>
          <w:color w:val="000000" w:themeColor="text1"/>
          <w:sz w:val="24"/>
          <w:szCs w:val="24"/>
        </w:rPr>
        <w:t>(</w:t>
      </w:r>
      <w:r w:rsidR="00E009D9" w:rsidRPr="00E009D9">
        <w:rPr>
          <w:rFonts w:ascii="Times New Roman" w:hAnsi="Times New Roman" w:cs="Times New Roman"/>
          <w:color w:val="000000" w:themeColor="text1"/>
          <w:sz w:val="24"/>
          <w:szCs w:val="24"/>
        </w:rPr>
        <w:t xml:space="preserve">cf. p. ex. </w:t>
      </w:r>
      <w:r w:rsidR="0092182D" w:rsidRPr="00E009D9">
        <w:rPr>
          <w:rFonts w:ascii="Times New Roman" w:hAnsi="Times New Roman" w:cs="Times New Roman"/>
          <w:color w:val="000000" w:themeColor="text1"/>
          <w:sz w:val="24"/>
          <w:szCs w:val="24"/>
        </w:rPr>
        <w:t xml:space="preserve">IPUF, </w:t>
      </w:r>
      <w:r w:rsidR="00E009D9" w:rsidRPr="00E009D9">
        <w:rPr>
          <w:rFonts w:ascii="Times New Roman" w:hAnsi="Times New Roman" w:cs="Times New Roman"/>
          <w:color w:val="000000" w:themeColor="text1"/>
          <w:sz w:val="24"/>
          <w:szCs w:val="24"/>
        </w:rPr>
        <w:t>1977</w:t>
      </w:r>
      <w:r w:rsidR="0092182D" w:rsidRPr="00E009D9">
        <w:rPr>
          <w:rFonts w:ascii="Times New Roman" w:hAnsi="Times New Roman" w:cs="Times New Roman"/>
          <w:color w:val="000000" w:themeColor="text1"/>
          <w:sz w:val="24"/>
          <w:szCs w:val="24"/>
        </w:rPr>
        <w:t>).</w:t>
      </w:r>
    </w:p>
    <w:p w:rsidR="002742DA" w:rsidRDefault="002742DA" w:rsidP="0002314A">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FF0000"/>
          <w:sz w:val="24"/>
          <w:szCs w:val="24"/>
        </w:rPr>
        <w:tab/>
      </w:r>
      <w:r w:rsidR="00E10A20">
        <w:rPr>
          <w:rFonts w:ascii="Times New Roman" w:hAnsi="Times New Roman" w:cs="Times New Roman"/>
          <w:color w:val="000000" w:themeColor="text1"/>
          <w:sz w:val="24"/>
          <w:szCs w:val="24"/>
        </w:rPr>
        <w:t>Pelo menos d</w:t>
      </w:r>
      <w:r>
        <w:rPr>
          <w:rFonts w:ascii="Times New Roman" w:hAnsi="Times New Roman" w:cs="Times New Roman"/>
          <w:color w:val="000000" w:themeColor="text1"/>
          <w:sz w:val="24"/>
          <w:szCs w:val="24"/>
        </w:rPr>
        <w:t>o</w:t>
      </w:r>
      <w:r w:rsidR="00C60D2C">
        <w:rPr>
          <w:rFonts w:ascii="Times New Roman" w:hAnsi="Times New Roman" w:cs="Times New Roman"/>
          <w:color w:val="000000" w:themeColor="text1"/>
          <w:sz w:val="24"/>
          <w:szCs w:val="24"/>
        </w:rPr>
        <w:t xml:space="preserve">is aspectos </w:t>
      </w:r>
      <w:r w:rsidR="00E10A20">
        <w:rPr>
          <w:rFonts w:ascii="Times New Roman" w:hAnsi="Times New Roman" w:cs="Times New Roman"/>
          <w:color w:val="000000" w:themeColor="text1"/>
          <w:sz w:val="24"/>
          <w:szCs w:val="24"/>
        </w:rPr>
        <w:t xml:space="preserve">devem ser </w:t>
      </w:r>
      <w:r w:rsidR="00C60D2C">
        <w:rPr>
          <w:rFonts w:ascii="Times New Roman" w:hAnsi="Times New Roman" w:cs="Times New Roman"/>
          <w:color w:val="000000" w:themeColor="text1"/>
          <w:sz w:val="24"/>
          <w:szCs w:val="24"/>
        </w:rPr>
        <w:t>ressalta</w:t>
      </w:r>
      <w:r w:rsidR="00E10A20">
        <w:rPr>
          <w:rFonts w:ascii="Times New Roman" w:hAnsi="Times New Roman" w:cs="Times New Roman"/>
          <w:color w:val="000000" w:themeColor="text1"/>
          <w:sz w:val="24"/>
          <w:szCs w:val="24"/>
        </w:rPr>
        <w:t>dos</w:t>
      </w:r>
      <w:r w:rsidR="00C60D2C">
        <w:rPr>
          <w:rFonts w:ascii="Times New Roman" w:hAnsi="Times New Roman" w:cs="Times New Roman"/>
          <w:color w:val="000000" w:themeColor="text1"/>
          <w:sz w:val="24"/>
          <w:szCs w:val="24"/>
        </w:rPr>
        <w:t xml:space="preserve"> sobre </w:t>
      </w:r>
      <w:r>
        <w:rPr>
          <w:rFonts w:ascii="Times New Roman" w:hAnsi="Times New Roman" w:cs="Times New Roman"/>
          <w:color w:val="000000" w:themeColor="text1"/>
          <w:sz w:val="24"/>
          <w:szCs w:val="24"/>
        </w:rPr>
        <w:t>a formalização</w:t>
      </w:r>
      <w:r w:rsidR="00C60D2C">
        <w:rPr>
          <w:rFonts w:ascii="Times New Roman" w:hAnsi="Times New Roman" w:cs="Times New Roman"/>
          <w:color w:val="000000" w:themeColor="text1"/>
          <w:sz w:val="24"/>
          <w:szCs w:val="24"/>
        </w:rPr>
        <w:t xml:space="preserve"> d</w:t>
      </w:r>
      <w:r w:rsidR="00A558E7">
        <w:rPr>
          <w:rFonts w:ascii="Times New Roman" w:hAnsi="Times New Roman" w:cs="Times New Roman"/>
          <w:color w:val="000000" w:themeColor="text1"/>
          <w:sz w:val="24"/>
          <w:szCs w:val="24"/>
        </w:rPr>
        <w:t>a RMF</w:t>
      </w:r>
      <w:r>
        <w:rPr>
          <w:rFonts w:ascii="Times New Roman" w:hAnsi="Times New Roman" w:cs="Times New Roman"/>
          <w:color w:val="000000" w:themeColor="text1"/>
          <w:sz w:val="24"/>
          <w:szCs w:val="24"/>
        </w:rPr>
        <w:t xml:space="preserve">. Um é que houve </w:t>
      </w:r>
      <w:r w:rsidR="00327FF0">
        <w:rPr>
          <w:rFonts w:ascii="Times New Roman" w:hAnsi="Times New Roman" w:cs="Times New Roman"/>
          <w:color w:val="000000" w:themeColor="text1"/>
          <w:sz w:val="24"/>
          <w:szCs w:val="24"/>
        </w:rPr>
        <w:t>antecedentes, com sequência de criação em 1998, extinção em 2007 – devido a uma ampla reforma administrativa no estado –</w:t>
      </w:r>
      <w:r w:rsidR="00C60D2C">
        <w:rPr>
          <w:rFonts w:ascii="Times New Roman" w:hAnsi="Times New Roman" w:cs="Times New Roman"/>
          <w:color w:val="000000" w:themeColor="text1"/>
          <w:sz w:val="24"/>
          <w:szCs w:val="24"/>
        </w:rPr>
        <w:t xml:space="preserve"> e reinstituição em 2010, por lei c</w:t>
      </w:r>
      <w:r w:rsidR="00327FF0">
        <w:rPr>
          <w:rFonts w:ascii="Times New Roman" w:hAnsi="Times New Roman" w:cs="Times New Roman"/>
          <w:color w:val="000000" w:themeColor="text1"/>
          <w:sz w:val="24"/>
          <w:szCs w:val="24"/>
        </w:rPr>
        <w:t xml:space="preserve">omplementar </w:t>
      </w:r>
      <w:r w:rsidR="00C60D2C">
        <w:rPr>
          <w:rFonts w:ascii="Times New Roman" w:hAnsi="Times New Roman" w:cs="Times New Roman"/>
          <w:color w:val="000000" w:themeColor="text1"/>
          <w:sz w:val="24"/>
          <w:szCs w:val="24"/>
        </w:rPr>
        <w:t xml:space="preserve">depois </w:t>
      </w:r>
      <w:r w:rsidR="00327FF0">
        <w:rPr>
          <w:rFonts w:ascii="Times New Roman" w:hAnsi="Times New Roman" w:cs="Times New Roman"/>
          <w:color w:val="000000" w:themeColor="text1"/>
          <w:sz w:val="24"/>
          <w:szCs w:val="24"/>
        </w:rPr>
        <w:t xml:space="preserve">redefinida pela referida LC nº 636, de </w:t>
      </w:r>
      <w:r w:rsidR="005474C6">
        <w:rPr>
          <w:rFonts w:ascii="Times New Roman" w:hAnsi="Times New Roman" w:cs="Times New Roman"/>
          <w:color w:val="000000" w:themeColor="text1"/>
          <w:sz w:val="24"/>
          <w:szCs w:val="24"/>
        </w:rPr>
        <w:t>0</w:t>
      </w:r>
      <w:r w:rsidR="00327FF0">
        <w:rPr>
          <w:rFonts w:ascii="Times New Roman" w:hAnsi="Times New Roman" w:cs="Times New Roman"/>
          <w:color w:val="000000" w:themeColor="text1"/>
          <w:sz w:val="24"/>
          <w:szCs w:val="24"/>
        </w:rPr>
        <w:t xml:space="preserve">9/09/2014 (IPEA, 2019). </w:t>
      </w:r>
      <w:r>
        <w:rPr>
          <w:rFonts w:ascii="Times New Roman" w:hAnsi="Times New Roman" w:cs="Times New Roman"/>
          <w:color w:val="000000" w:themeColor="text1"/>
          <w:sz w:val="24"/>
          <w:szCs w:val="24"/>
        </w:rPr>
        <w:t xml:space="preserve">Outro </w:t>
      </w:r>
      <w:r w:rsidR="00C60D2C">
        <w:rPr>
          <w:rFonts w:ascii="Times New Roman" w:hAnsi="Times New Roman" w:cs="Times New Roman"/>
          <w:color w:val="000000" w:themeColor="text1"/>
          <w:sz w:val="24"/>
          <w:szCs w:val="24"/>
        </w:rPr>
        <w:t xml:space="preserve">aspecto </w:t>
      </w:r>
      <w:r>
        <w:rPr>
          <w:rFonts w:ascii="Times New Roman" w:hAnsi="Times New Roman" w:cs="Times New Roman"/>
          <w:color w:val="000000" w:themeColor="text1"/>
          <w:sz w:val="24"/>
          <w:szCs w:val="24"/>
        </w:rPr>
        <w:t>refere-se ao contexto nacional</w:t>
      </w:r>
      <w:r w:rsidR="00327FF0">
        <w:rPr>
          <w:rFonts w:ascii="Times New Roman" w:hAnsi="Times New Roman" w:cs="Times New Roman"/>
          <w:color w:val="000000" w:themeColor="text1"/>
          <w:sz w:val="24"/>
          <w:szCs w:val="24"/>
        </w:rPr>
        <w:t>, que</w:t>
      </w:r>
      <w:r w:rsidR="00C60D2C">
        <w:rPr>
          <w:rFonts w:ascii="Times New Roman" w:hAnsi="Times New Roman" w:cs="Times New Roman"/>
          <w:color w:val="000000" w:themeColor="text1"/>
          <w:sz w:val="24"/>
          <w:szCs w:val="24"/>
        </w:rPr>
        <w:t xml:space="preserve"> registrou</w:t>
      </w:r>
      <w:r w:rsidR="00327FF0">
        <w:rPr>
          <w:rFonts w:ascii="Times New Roman" w:hAnsi="Times New Roman" w:cs="Times New Roman"/>
          <w:color w:val="000000" w:themeColor="text1"/>
          <w:sz w:val="24"/>
          <w:szCs w:val="24"/>
        </w:rPr>
        <w:t>, na esteira das disposições da Constituição de 1988</w:t>
      </w:r>
      <w:r w:rsidR="001A56BA">
        <w:rPr>
          <w:rFonts w:ascii="Times New Roman" w:hAnsi="Times New Roman" w:cs="Times New Roman"/>
          <w:color w:val="000000" w:themeColor="text1"/>
          <w:sz w:val="24"/>
          <w:szCs w:val="24"/>
        </w:rPr>
        <w:t xml:space="preserve"> – que delegou ao plano estadual as decisões e medidas a respeito –</w:t>
      </w:r>
      <w:r w:rsidR="005474C6">
        <w:rPr>
          <w:rFonts w:ascii="Times New Roman" w:hAnsi="Times New Roman" w:cs="Times New Roman"/>
          <w:color w:val="000000" w:themeColor="text1"/>
          <w:sz w:val="24"/>
          <w:szCs w:val="24"/>
        </w:rPr>
        <w:t>,</w:t>
      </w:r>
      <w:r w:rsidR="001A56BA">
        <w:rPr>
          <w:rFonts w:ascii="Times New Roman" w:hAnsi="Times New Roman" w:cs="Times New Roman"/>
          <w:color w:val="000000" w:themeColor="text1"/>
          <w:sz w:val="24"/>
          <w:szCs w:val="24"/>
        </w:rPr>
        <w:t xml:space="preserve"> </w:t>
      </w:r>
      <w:r w:rsidR="00C60D2C">
        <w:rPr>
          <w:rFonts w:ascii="Times New Roman" w:hAnsi="Times New Roman" w:cs="Times New Roman"/>
          <w:color w:val="000000" w:themeColor="text1"/>
          <w:sz w:val="24"/>
          <w:szCs w:val="24"/>
        </w:rPr>
        <w:t>a</w:t>
      </w:r>
      <w:r w:rsidR="001A56BA">
        <w:rPr>
          <w:rFonts w:ascii="Times New Roman" w:hAnsi="Times New Roman" w:cs="Times New Roman"/>
          <w:color w:val="000000" w:themeColor="text1"/>
          <w:sz w:val="24"/>
          <w:szCs w:val="24"/>
        </w:rPr>
        <w:t xml:space="preserve"> </w:t>
      </w:r>
      <w:r w:rsidR="00C60D2C">
        <w:rPr>
          <w:rFonts w:ascii="Times New Roman" w:hAnsi="Times New Roman" w:cs="Times New Roman"/>
          <w:color w:val="000000" w:themeColor="text1"/>
          <w:sz w:val="24"/>
          <w:szCs w:val="24"/>
        </w:rPr>
        <w:t xml:space="preserve">criação de </w:t>
      </w:r>
      <w:r w:rsidR="00327FF0">
        <w:rPr>
          <w:rFonts w:ascii="Times New Roman" w:hAnsi="Times New Roman" w:cs="Times New Roman"/>
          <w:color w:val="000000" w:themeColor="text1"/>
          <w:sz w:val="24"/>
          <w:szCs w:val="24"/>
        </w:rPr>
        <w:t xml:space="preserve">numerosas </w:t>
      </w:r>
      <w:r w:rsidR="00C60D2C">
        <w:rPr>
          <w:rFonts w:ascii="Times New Roman" w:hAnsi="Times New Roman" w:cs="Times New Roman"/>
          <w:color w:val="000000" w:themeColor="text1"/>
          <w:sz w:val="24"/>
          <w:szCs w:val="24"/>
        </w:rPr>
        <w:t>RM país afora. Também nessa escala houve precedentes, pois na primeira metade dos anos 1970 foram criadas</w:t>
      </w:r>
      <w:r w:rsidR="0093722A">
        <w:rPr>
          <w:rFonts w:ascii="Times New Roman" w:hAnsi="Times New Roman" w:cs="Times New Roman"/>
          <w:color w:val="000000" w:themeColor="text1"/>
          <w:sz w:val="24"/>
          <w:szCs w:val="24"/>
        </w:rPr>
        <w:t>, sob a Constituição de 1967,</w:t>
      </w:r>
      <w:r w:rsidR="00C60D2C">
        <w:rPr>
          <w:rFonts w:ascii="Times New Roman" w:hAnsi="Times New Roman" w:cs="Times New Roman"/>
          <w:color w:val="000000" w:themeColor="text1"/>
          <w:sz w:val="24"/>
          <w:szCs w:val="24"/>
        </w:rPr>
        <w:t xml:space="preserve"> as RM de São Paulo, Belo Horizonte, Porto Alegre, Recife, Salvador</w:t>
      </w:r>
      <w:r w:rsidR="005474C6">
        <w:rPr>
          <w:rFonts w:ascii="Times New Roman" w:hAnsi="Times New Roman" w:cs="Times New Roman"/>
          <w:color w:val="000000" w:themeColor="text1"/>
          <w:sz w:val="24"/>
          <w:szCs w:val="24"/>
        </w:rPr>
        <w:t>,</w:t>
      </w:r>
      <w:r w:rsidR="00C60D2C">
        <w:rPr>
          <w:rFonts w:ascii="Times New Roman" w:hAnsi="Times New Roman" w:cs="Times New Roman"/>
          <w:color w:val="000000" w:themeColor="text1"/>
          <w:sz w:val="24"/>
          <w:szCs w:val="24"/>
        </w:rPr>
        <w:t xml:space="preserve"> Curitiba, Belém e Fortaleza, </w:t>
      </w:r>
      <w:r w:rsidR="0093722A">
        <w:rPr>
          <w:rFonts w:ascii="Times New Roman" w:hAnsi="Times New Roman" w:cs="Times New Roman"/>
          <w:color w:val="000000" w:themeColor="text1"/>
          <w:sz w:val="24"/>
          <w:szCs w:val="24"/>
        </w:rPr>
        <w:t xml:space="preserve">às quais somou-se </w:t>
      </w:r>
      <w:r w:rsidR="00C60D2C">
        <w:rPr>
          <w:rFonts w:ascii="Times New Roman" w:hAnsi="Times New Roman" w:cs="Times New Roman"/>
          <w:color w:val="000000" w:themeColor="text1"/>
          <w:sz w:val="24"/>
          <w:szCs w:val="24"/>
        </w:rPr>
        <w:t xml:space="preserve">a RM do Rio de Janeiro após a fusão dos estados de Rio de Janeiro e Guanabara </w:t>
      </w:r>
      <w:r w:rsidR="00C60D2C" w:rsidRPr="00C60D2C">
        <w:rPr>
          <w:rFonts w:ascii="Times New Roman" w:hAnsi="Times New Roman" w:cs="Times New Roman"/>
          <w:color w:val="000000" w:themeColor="text1"/>
          <w:sz w:val="24"/>
          <w:szCs w:val="24"/>
        </w:rPr>
        <w:t>(HOLANDA; CASTRO, 2018).</w:t>
      </w:r>
    </w:p>
    <w:p w:rsidR="00C7605F" w:rsidRDefault="00C7605F" w:rsidP="0002314A">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Contemporaneamente, na circunstância do </w:t>
      </w:r>
      <w:r w:rsidR="001A56BA">
        <w:rPr>
          <w:rFonts w:ascii="Times New Roman" w:hAnsi="Times New Roman" w:cs="Times New Roman"/>
          <w:color w:val="000000" w:themeColor="text1"/>
          <w:sz w:val="24"/>
          <w:szCs w:val="24"/>
        </w:rPr>
        <w:t xml:space="preserve">mencionado </w:t>
      </w:r>
      <w:r>
        <w:rPr>
          <w:rFonts w:ascii="Times New Roman" w:hAnsi="Times New Roman" w:cs="Times New Roman"/>
          <w:color w:val="000000" w:themeColor="text1"/>
          <w:sz w:val="24"/>
          <w:szCs w:val="24"/>
        </w:rPr>
        <w:t xml:space="preserve">surto de novas RM, e </w:t>
      </w:r>
      <w:r w:rsidR="00C26C2B">
        <w:rPr>
          <w:rFonts w:ascii="Times New Roman" w:hAnsi="Times New Roman" w:cs="Times New Roman"/>
          <w:color w:val="000000" w:themeColor="text1"/>
          <w:sz w:val="24"/>
          <w:szCs w:val="24"/>
        </w:rPr>
        <w:t xml:space="preserve">frente à </w:t>
      </w:r>
      <w:r>
        <w:rPr>
          <w:rFonts w:ascii="Times New Roman" w:hAnsi="Times New Roman" w:cs="Times New Roman"/>
          <w:color w:val="000000" w:themeColor="text1"/>
          <w:sz w:val="24"/>
          <w:szCs w:val="24"/>
        </w:rPr>
        <w:t xml:space="preserve">necessidade de um </w:t>
      </w:r>
      <w:r w:rsidR="00DA091E">
        <w:rPr>
          <w:rFonts w:ascii="Times New Roman" w:hAnsi="Times New Roman" w:cs="Times New Roman"/>
          <w:color w:val="000000" w:themeColor="text1"/>
          <w:sz w:val="24"/>
          <w:szCs w:val="24"/>
        </w:rPr>
        <w:t>arcabouço</w:t>
      </w:r>
      <w:r w:rsidR="001A56BA">
        <w:rPr>
          <w:rFonts w:ascii="Times New Roman" w:hAnsi="Times New Roman" w:cs="Times New Roman"/>
          <w:color w:val="000000" w:themeColor="text1"/>
          <w:sz w:val="24"/>
          <w:szCs w:val="24"/>
        </w:rPr>
        <w:t xml:space="preserve"> institucional</w:t>
      </w:r>
      <w:r>
        <w:rPr>
          <w:rFonts w:ascii="Times New Roman" w:hAnsi="Times New Roman" w:cs="Times New Roman"/>
          <w:color w:val="000000" w:themeColor="text1"/>
          <w:sz w:val="24"/>
          <w:szCs w:val="24"/>
        </w:rPr>
        <w:t xml:space="preserve"> </w:t>
      </w:r>
      <w:r w:rsidR="00C26C2B">
        <w:rPr>
          <w:rFonts w:ascii="Times New Roman" w:hAnsi="Times New Roman" w:cs="Times New Roman"/>
          <w:color w:val="000000" w:themeColor="text1"/>
          <w:sz w:val="24"/>
          <w:szCs w:val="24"/>
        </w:rPr>
        <w:t xml:space="preserve">apto a </w:t>
      </w:r>
      <w:r w:rsidR="00DA091E">
        <w:rPr>
          <w:rFonts w:ascii="Times New Roman" w:hAnsi="Times New Roman" w:cs="Times New Roman"/>
          <w:color w:val="000000" w:themeColor="text1"/>
          <w:sz w:val="24"/>
          <w:szCs w:val="24"/>
        </w:rPr>
        <w:t xml:space="preserve">tornar </w:t>
      </w:r>
      <w:r>
        <w:rPr>
          <w:rFonts w:ascii="Times New Roman" w:hAnsi="Times New Roman" w:cs="Times New Roman"/>
          <w:color w:val="000000" w:themeColor="text1"/>
          <w:sz w:val="24"/>
          <w:szCs w:val="24"/>
        </w:rPr>
        <w:t>menos heterogêneas as experiências</w:t>
      </w:r>
      <w:r w:rsidR="00DA091E">
        <w:rPr>
          <w:rFonts w:ascii="Times New Roman" w:hAnsi="Times New Roman" w:cs="Times New Roman"/>
          <w:color w:val="000000" w:themeColor="text1"/>
          <w:sz w:val="24"/>
          <w:szCs w:val="24"/>
        </w:rPr>
        <w:t xml:space="preserve"> e </w:t>
      </w:r>
      <w:r w:rsidR="001A56BA">
        <w:rPr>
          <w:rFonts w:ascii="Times New Roman" w:hAnsi="Times New Roman" w:cs="Times New Roman"/>
          <w:color w:val="000000" w:themeColor="text1"/>
          <w:sz w:val="24"/>
          <w:szCs w:val="24"/>
        </w:rPr>
        <w:t xml:space="preserve">a </w:t>
      </w:r>
      <w:r w:rsidR="00DA091E">
        <w:rPr>
          <w:rFonts w:ascii="Times New Roman" w:hAnsi="Times New Roman" w:cs="Times New Roman"/>
          <w:color w:val="000000" w:themeColor="text1"/>
          <w:sz w:val="24"/>
          <w:szCs w:val="24"/>
        </w:rPr>
        <w:t>ampara</w:t>
      </w:r>
      <w:r w:rsidR="00C26C2B">
        <w:rPr>
          <w:rFonts w:ascii="Times New Roman" w:hAnsi="Times New Roman" w:cs="Times New Roman"/>
          <w:color w:val="000000" w:themeColor="text1"/>
          <w:sz w:val="24"/>
          <w:szCs w:val="24"/>
        </w:rPr>
        <w:t>r</w:t>
      </w:r>
      <w:r w:rsidR="00DA091E">
        <w:rPr>
          <w:rFonts w:ascii="Times New Roman" w:hAnsi="Times New Roman" w:cs="Times New Roman"/>
          <w:color w:val="000000" w:themeColor="text1"/>
          <w:sz w:val="24"/>
          <w:szCs w:val="24"/>
        </w:rPr>
        <w:t xml:space="preserve"> o enfrentamento da questão metropolitana no país</w:t>
      </w:r>
      <w:r>
        <w:rPr>
          <w:rFonts w:ascii="Times New Roman" w:hAnsi="Times New Roman" w:cs="Times New Roman"/>
          <w:color w:val="000000" w:themeColor="text1"/>
          <w:sz w:val="24"/>
          <w:szCs w:val="24"/>
        </w:rPr>
        <w:t xml:space="preserve">, </w:t>
      </w:r>
      <w:r w:rsidR="0073685F">
        <w:rPr>
          <w:rFonts w:ascii="Times New Roman" w:hAnsi="Times New Roman" w:cs="Times New Roman"/>
          <w:color w:val="000000" w:themeColor="text1"/>
          <w:sz w:val="24"/>
          <w:szCs w:val="24"/>
        </w:rPr>
        <w:t xml:space="preserve">aprovou-se em 12 de janeiro de 2015 a Lei Federal nº 13.098, denominada Estatuto da Metrópole (BRASIL, 2015). </w:t>
      </w:r>
      <w:r w:rsidR="001A56BA">
        <w:rPr>
          <w:rFonts w:ascii="Times New Roman" w:hAnsi="Times New Roman" w:cs="Times New Roman"/>
          <w:color w:val="000000" w:themeColor="text1"/>
          <w:sz w:val="24"/>
          <w:szCs w:val="24"/>
        </w:rPr>
        <w:t>Tratou-se</w:t>
      </w:r>
      <w:r w:rsidR="00E10A20">
        <w:rPr>
          <w:rFonts w:ascii="Times New Roman" w:hAnsi="Times New Roman" w:cs="Times New Roman"/>
          <w:color w:val="000000" w:themeColor="text1"/>
          <w:sz w:val="24"/>
          <w:szCs w:val="24"/>
        </w:rPr>
        <w:t>, sem dúvida,</w:t>
      </w:r>
      <w:r w:rsidR="001A56BA">
        <w:rPr>
          <w:rFonts w:ascii="Times New Roman" w:hAnsi="Times New Roman" w:cs="Times New Roman"/>
          <w:color w:val="000000" w:themeColor="text1"/>
          <w:sz w:val="24"/>
          <w:szCs w:val="24"/>
        </w:rPr>
        <w:t xml:space="preserve"> de </w:t>
      </w:r>
      <w:r w:rsidR="00E10A20">
        <w:rPr>
          <w:rFonts w:ascii="Times New Roman" w:hAnsi="Times New Roman" w:cs="Times New Roman"/>
          <w:color w:val="000000" w:themeColor="text1"/>
          <w:sz w:val="24"/>
          <w:szCs w:val="24"/>
        </w:rPr>
        <w:t xml:space="preserve">um </w:t>
      </w:r>
      <w:r w:rsidR="001A56BA">
        <w:rPr>
          <w:rFonts w:ascii="Times New Roman" w:hAnsi="Times New Roman" w:cs="Times New Roman"/>
          <w:color w:val="000000" w:themeColor="text1"/>
          <w:sz w:val="24"/>
          <w:szCs w:val="24"/>
        </w:rPr>
        <w:t>p</w:t>
      </w:r>
      <w:r w:rsidR="00C26C2B">
        <w:rPr>
          <w:rFonts w:ascii="Times New Roman" w:hAnsi="Times New Roman" w:cs="Times New Roman"/>
          <w:color w:val="000000" w:themeColor="text1"/>
          <w:sz w:val="24"/>
          <w:szCs w:val="24"/>
        </w:rPr>
        <w:t>asso importante</w:t>
      </w:r>
      <w:r w:rsidR="00E10A20">
        <w:rPr>
          <w:rFonts w:ascii="Times New Roman" w:hAnsi="Times New Roman" w:cs="Times New Roman"/>
          <w:color w:val="000000" w:themeColor="text1"/>
          <w:sz w:val="24"/>
          <w:szCs w:val="24"/>
        </w:rPr>
        <w:t xml:space="preserve">. Mas os </w:t>
      </w:r>
      <w:r w:rsidR="00C26C2B">
        <w:rPr>
          <w:rFonts w:ascii="Times New Roman" w:hAnsi="Times New Roman" w:cs="Times New Roman"/>
          <w:color w:val="000000" w:themeColor="text1"/>
          <w:sz w:val="24"/>
          <w:szCs w:val="24"/>
        </w:rPr>
        <w:t>procedimentos</w:t>
      </w:r>
      <w:r w:rsidR="00E10A20">
        <w:rPr>
          <w:rFonts w:ascii="Times New Roman" w:hAnsi="Times New Roman" w:cs="Times New Roman"/>
          <w:color w:val="000000" w:themeColor="text1"/>
          <w:sz w:val="24"/>
          <w:szCs w:val="24"/>
        </w:rPr>
        <w:t xml:space="preserve"> contemplados</w:t>
      </w:r>
      <w:r w:rsidR="00C26C2B">
        <w:rPr>
          <w:rFonts w:ascii="Times New Roman" w:hAnsi="Times New Roman" w:cs="Times New Roman"/>
          <w:color w:val="000000" w:themeColor="text1"/>
          <w:sz w:val="24"/>
          <w:szCs w:val="24"/>
        </w:rPr>
        <w:t xml:space="preserve">, como </w:t>
      </w:r>
      <w:r w:rsidR="00E10A20">
        <w:rPr>
          <w:rFonts w:ascii="Times New Roman" w:hAnsi="Times New Roman" w:cs="Times New Roman"/>
          <w:color w:val="000000" w:themeColor="text1"/>
          <w:sz w:val="24"/>
          <w:szCs w:val="24"/>
        </w:rPr>
        <w:t xml:space="preserve">a </w:t>
      </w:r>
      <w:r w:rsidR="00C26C2B">
        <w:rPr>
          <w:rFonts w:ascii="Times New Roman" w:hAnsi="Times New Roman" w:cs="Times New Roman"/>
          <w:color w:val="000000" w:themeColor="text1"/>
          <w:sz w:val="24"/>
          <w:szCs w:val="24"/>
        </w:rPr>
        <w:t>governança compartilhada de funções públicas, exigem muito mais do que uma legislação para que possam se materializar</w:t>
      </w:r>
      <w:r w:rsidR="00F516C3">
        <w:rPr>
          <w:rFonts w:ascii="Times New Roman" w:hAnsi="Times New Roman" w:cs="Times New Roman"/>
          <w:color w:val="000000" w:themeColor="text1"/>
          <w:sz w:val="24"/>
          <w:szCs w:val="24"/>
        </w:rPr>
        <w:t xml:space="preserve"> e frutificar</w:t>
      </w:r>
      <w:r w:rsidR="00C26C2B">
        <w:rPr>
          <w:rFonts w:ascii="Times New Roman" w:hAnsi="Times New Roman" w:cs="Times New Roman"/>
          <w:color w:val="000000" w:themeColor="text1"/>
          <w:sz w:val="24"/>
          <w:szCs w:val="24"/>
        </w:rPr>
        <w:t>.</w:t>
      </w:r>
    </w:p>
    <w:p w:rsidR="00B67226" w:rsidRDefault="00B67226" w:rsidP="0002314A">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t xml:space="preserve">A RMF emergiu nessa conjuntura. Contudo, a sua base por assim dizer material foi constituída ao longo do tempo, como se falou. </w:t>
      </w:r>
      <w:r w:rsidR="005407E9">
        <w:rPr>
          <w:rFonts w:ascii="Times New Roman" w:hAnsi="Times New Roman" w:cs="Times New Roman"/>
          <w:color w:val="000000" w:themeColor="text1"/>
          <w:sz w:val="24"/>
          <w:szCs w:val="24"/>
        </w:rPr>
        <w:t>Na forma de</w:t>
      </w:r>
      <w:r>
        <w:rPr>
          <w:rFonts w:ascii="Times New Roman" w:hAnsi="Times New Roman" w:cs="Times New Roman"/>
          <w:color w:val="000000" w:themeColor="text1"/>
          <w:sz w:val="24"/>
          <w:szCs w:val="24"/>
        </w:rPr>
        <w:t xml:space="preserve"> uma mancha </w:t>
      </w:r>
      <w:r w:rsidR="00972B9B">
        <w:rPr>
          <w:rFonts w:ascii="Times New Roman" w:hAnsi="Times New Roman" w:cs="Times New Roman"/>
          <w:color w:val="000000" w:themeColor="text1"/>
          <w:sz w:val="24"/>
          <w:szCs w:val="24"/>
        </w:rPr>
        <w:t>que se espalha</w:t>
      </w:r>
      <w:r>
        <w:rPr>
          <w:rFonts w:ascii="Times New Roman" w:hAnsi="Times New Roman" w:cs="Times New Roman"/>
          <w:color w:val="000000" w:themeColor="text1"/>
          <w:sz w:val="24"/>
          <w:szCs w:val="24"/>
        </w:rPr>
        <w:t>,</w:t>
      </w:r>
      <w:r w:rsidR="00972B9B">
        <w:rPr>
          <w:rFonts w:ascii="Times New Roman" w:hAnsi="Times New Roman" w:cs="Times New Roman"/>
          <w:color w:val="000000" w:themeColor="text1"/>
          <w:sz w:val="24"/>
          <w:szCs w:val="24"/>
        </w:rPr>
        <w:t xml:space="preserve"> a urbanização foi progressivamente incidindo em diferentes recantos da área, na Ilha de Santa Catarina e no continente, atingindo locais cada vez mais distantes do núcleo principal. A Figura 3, extraída de Vera (2018)</w:t>
      </w:r>
      <w:r w:rsidR="005407E9">
        <w:rPr>
          <w:rFonts w:ascii="Times New Roman" w:hAnsi="Times New Roman" w:cs="Times New Roman"/>
          <w:color w:val="000000" w:themeColor="text1"/>
          <w:sz w:val="24"/>
          <w:szCs w:val="24"/>
        </w:rPr>
        <w:t>,</w:t>
      </w:r>
      <w:r w:rsidR="00972B9B">
        <w:rPr>
          <w:rFonts w:ascii="Times New Roman" w:hAnsi="Times New Roman" w:cs="Times New Roman"/>
          <w:color w:val="000000" w:themeColor="text1"/>
          <w:sz w:val="24"/>
          <w:szCs w:val="24"/>
        </w:rPr>
        <w:t xml:space="preserve"> fornece uma ideia a respeito, permitindo observar o processo por décadas desde os anos 1950.</w:t>
      </w:r>
      <w:r w:rsidR="005407E9">
        <w:rPr>
          <w:rFonts w:ascii="Times New Roman" w:hAnsi="Times New Roman" w:cs="Times New Roman"/>
          <w:color w:val="000000" w:themeColor="text1"/>
          <w:sz w:val="24"/>
          <w:szCs w:val="24"/>
        </w:rPr>
        <w:t xml:space="preserve"> Note-se que</w:t>
      </w:r>
      <w:r w:rsidR="00D74230">
        <w:rPr>
          <w:rFonts w:ascii="Times New Roman" w:hAnsi="Times New Roman" w:cs="Times New Roman"/>
          <w:color w:val="000000" w:themeColor="text1"/>
          <w:sz w:val="24"/>
          <w:szCs w:val="24"/>
        </w:rPr>
        <w:t>,</w:t>
      </w:r>
      <w:r w:rsidR="005407E9">
        <w:rPr>
          <w:rFonts w:ascii="Times New Roman" w:hAnsi="Times New Roman" w:cs="Times New Roman"/>
          <w:color w:val="000000" w:themeColor="text1"/>
          <w:sz w:val="24"/>
          <w:szCs w:val="24"/>
        </w:rPr>
        <w:t xml:space="preserve"> na área continental</w:t>
      </w:r>
      <w:r w:rsidR="00D74230">
        <w:rPr>
          <w:rFonts w:ascii="Times New Roman" w:hAnsi="Times New Roman" w:cs="Times New Roman"/>
          <w:color w:val="000000" w:themeColor="text1"/>
          <w:sz w:val="24"/>
          <w:szCs w:val="24"/>
        </w:rPr>
        <w:t>,</w:t>
      </w:r>
      <w:r w:rsidR="005407E9">
        <w:rPr>
          <w:rFonts w:ascii="Times New Roman" w:hAnsi="Times New Roman" w:cs="Times New Roman"/>
          <w:color w:val="000000" w:themeColor="text1"/>
          <w:sz w:val="24"/>
          <w:szCs w:val="24"/>
        </w:rPr>
        <w:t xml:space="preserve"> a BR-101 aparece como eixo ordenador do processo, a incidência da urbanização</w:t>
      </w:r>
      <w:r w:rsidR="00D74230">
        <w:rPr>
          <w:rFonts w:ascii="Times New Roman" w:hAnsi="Times New Roman" w:cs="Times New Roman"/>
          <w:color w:val="000000" w:themeColor="text1"/>
          <w:sz w:val="24"/>
          <w:szCs w:val="24"/>
        </w:rPr>
        <w:t>,</w:t>
      </w:r>
      <w:r w:rsidR="005407E9">
        <w:rPr>
          <w:rFonts w:ascii="Times New Roman" w:hAnsi="Times New Roman" w:cs="Times New Roman"/>
          <w:color w:val="000000" w:themeColor="text1"/>
          <w:sz w:val="24"/>
          <w:szCs w:val="24"/>
        </w:rPr>
        <w:t xml:space="preserve"> sobretudo nas últimas décadas</w:t>
      </w:r>
      <w:r w:rsidR="00D74230">
        <w:rPr>
          <w:rFonts w:ascii="Times New Roman" w:hAnsi="Times New Roman" w:cs="Times New Roman"/>
          <w:color w:val="000000" w:themeColor="text1"/>
          <w:sz w:val="24"/>
          <w:szCs w:val="24"/>
        </w:rPr>
        <w:t>,</w:t>
      </w:r>
      <w:r w:rsidR="005407E9">
        <w:rPr>
          <w:rFonts w:ascii="Times New Roman" w:hAnsi="Times New Roman" w:cs="Times New Roman"/>
          <w:color w:val="000000" w:themeColor="text1"/>
          <w:sz w:val="24"/>
          <w:szCs w:val="24"/>
        </w:rPr>
        <w:t xml:space="preserve"> fortale</w:t>
      </w:r>
      <w:r w:rsidR="00E10A20">
        <w:rPr>
          <w:rFonts w:ascii="Times New Roman" w:hAnsi="Times New Roman" w:cs="Times New Roman"/>
          <w:color w:val="000000" w:themeColor="text1"/>
          <w:sz w:val="24"/>
          <w:szCs w:val="24"/>
        </w:rPr>
        <w:t>cendo o aspecto de “rompimento” na direção oeste</w:t>
      </w:r>
      <w:r w:rsidR="005407E9">
        <w:rPr>
          <w:rFonts w:ascii="Times New Roman" w:hAnsi="Times New Roman" w:cs="Times New Roman"/>
          <w:color w:val="000000" w:themeColor="text1"/>
          <w:sz w:val="24"/>
          <w:szCs w:val="24"/>
        </w:rPr>
        <w:t xml:space="preserve"> do simbolizado limite: vias, loteamentos e edificações, </w:t>
      </w:r>
      <w:r w:rsidR="00E10A20">
        <w:rPr>
          <w:rFonts w:ascii="Times New Roman" w:hAnsi="Times New Roman" w:cs="Times New Roman"/>
          <w:color w:val="000000" w:themeColor="text1"/>
          <w:sz w:val="24"/>
          <w:szCs w:val="24"/>
        </w:rPr>
        <w:t>em</w:t>
      </w:r>
      <w:r w:rsidR="005407E9">
        <w:rPr>
          <w:rFonts w:ascii="Times New Roman" w:hAnsi="Times New Roman" w:cs="Times New Roman"/>
          <w:color w:val="000000" w:themeColor="text1"/>
          <w:sz w:val="24"/>
          <w:szCs w:val="24"/>
        </w:rPr>
        <w:t xml:space="preserve"> movimentação favorecida por ações públicas, subjazem a essa penetração. Não foi diferente na Ilha, nas suas costas norte, leste e centro-sul (como no Campeche). </w:t>
      </w:r>
      <w:r>
        <w:rPr>
          <w:rFonts w:ascii="Times New Roman" w:hAnsi="Times New Roman" w:cs="Times New Roman"/>
          <w:color w:val="000000" w:themeColor="text1"/>
          <w:sz w:val="24"/>
          <w:szCs w:val="24"/>
        </w:rPr>
        <w:t xml:space="preserve">  </w:t>
      </w:r>
    </w:p>
    <w:p w:rsidR="00D326DA" w:rsidRDefault="00D326DA" w:rsidP="00D326D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Ess</w:t>
      </w:r>
      <w:r w:rsidR="00026FA1">
        <w:rPr>
          <w:rFonts w:ascii="Times New Roman" w:hAnsi="Times New Roman" w:cs="Times New Roman"/>
          <w:sz w:val="24"/>
          <w:szCs w:val="24"/>
        </w:rPr>
        <w:t xml:space="preserve">a </w:t>
      </w:r>
      <w:r w:rsidR="00105719">
        <w:rPr>
          <w:rFonts w:ascii="Times New Roman" w:hAnsi="Times New Roman" w:cs="Times New Roman"/>
          <w:sz w:val="24"/>
          <w:szCs w:val="24"/>
        </w:rPr>
        <w:t>irradiaç</w:t>
      </w:r>
      <w:r w:rsidR="00026FA1">
        <w:rPr>
          <w:rFonts w:ascii="Times New Roman" w:hAnsi="Times New Roman" w:cs="Times New Roman"/>
          <w:sz w:val="24"/>
          <w:szCs w:val="24"/>
        </w:rPr>
        <w:t>ão</w:t>
      </w:r>
      <w:r>
        <w:rPr>
          <w:rFonts w:ascii="Times New Roman" w:hAnsi="Times New Roman" w:cs="Times New Roman"/>
          <w:sz w:val="24"/>
          <w:szCs w:val="24"/>
        </w:rPr>
        <w:t xml:space="preserve"> da urbanização se expressou em, ou foi tradução de, um intenso </w:t>
      </w:r>
      <w:r w:rsidR="00E10A20">
        <w:rPr>
          <w:rFonts w:ascii="Times New Roman" w:hAnsi="Times New Roman" w:cs="Times New Roman"/>
          <w:sz w:val="24"/>
          <w:szCs w:val="24"/>
        </w:rPr>
        <w:t>alvoroço</w:t>
      </w:r>
      <w:r>
        <w:rPr>
          <w:rFonts w:ascii="Times New Roman" w:hAnsi="Times New Roman" w:cs="Times New Roman"/>
          <w:sz w:val="24"/>
          <w:szCs w:val="24"/>
        </w:rPr>
        <w:t xml:space="preserve"> imobiliário, implicando o setor de construção civil: “[...] neste início do século XXI, ocorre, na região metropolitana, uma verdadeira explosão imobiliária, jamais vista ou experimentada </w:t>
      </w:r>
      <w:r>
        <w:rPr>
          <w:rFonts w:ascii="Times New Roman" w:hAnsi="Times New Roman" w:cs="Times New Roman"/>
          <w:sz w:val="24"/>
          <w:szCs w:val="24"/>
        </w:rPr>
        <w:lastRenderedPageBreak/>
        <w:t xml:space="preserve">[localmente]” (CAMPOS, 2009, p. 184). A combinação de crescimento turístico, certa estabilidade na economia e acesso a financiamentos representou importante vetor, inclusive repercutindo na difusão, em escala de RM, do processo de verticalização então já bastante acentuado no centro de Florianópolis e seus arredores. Dizer irradiação da urbanização significa referir igualmente à intensificação de mudanças no uso do solo, notadamente do solo rural. </w:t>
      </w:r>
      <w:r w:rsidR="00E10A20">
        <w:rPr>
          <w:rFonts w:ascii="Times New Roman" w:hAnsi="Times New Roman" w:cs="Times New Roman"/>
          <w:sz w:val="24"/>
          <w:szCs w:val="24"/>
        </w:rPr>
        <w:t xml:space="preserve">Estratégias </w:t>
      </w:r>
      <w:r>
        <w:rPr>
          <w:rFonts w:ascii="Times New Roman" w:hAnsi="Times New Roman" w:cs="Times New Roman"/>
          <w:sz w:val="24"/>
          <w:szCs w:val="24"/>
        </w:rPr>
        <w:t xml:space="preserve">de busca de sobrelucros, pelo capital que se valoriza no setor imobiliário, têm estado em ação: </w:t>
      </w:r>
      <w:r w:rsidRPr="00FC2BFC">
        <w:rPr>
          <w:rFonts w:ascii="Times New Roman" w:hAnsi="Times New Roman" w:cs="Times New Roman"/>
          <w:color w:val="000000" w:themeColor="text1"/>
          <w:sz w:val="24"/>
          <w:szCs w:val="24"/>
        </w:rPr>
        <w:t xml:space="preserve">Lipietz </w:t>
      </w:r>
      <w:r w:rsidR="00E10A20">
        <w:rPr>
          <w:rFonts w:ascii="Times New Roman" w:hAnsi="Times New Roman" w:cs="Times New Roman"/>
          <w:sz w:val="24"/>
          <w:szCs w:val="24"/>
        </w:rPr>
        <w:t>(1974) teoriza sobre o assunto</w:t>
      </w:r>
      <w:r>
        <w:rPr>
          <w:rFonts w:ascii="Times New Roman" w:hAnsi="Times New Roman" w:cs="Times New Roman"/>
          <w:sz w:val="24"/>
          <w:szCs w:val="24"/>
        </w:rPr>
        <w:t xml:space="preserve"> falando, por exemplo, em sobrelucros de urbanização e de antecipação. A consolidação da RMF também é perpassada pelo avanço demográfico, que tem tido na sua base, de maneira destacada, a dinâmica migratória, conforme Alves e Baeninger (2008), entre outros.  </w:t>
      </w:r>
    </w:p>
    <w:p w:rsidR="00D326DA" w:rsidRPr="002742DA" w:rsidRDefault="00D326DA" w:rsidP="0002314A">
      <w:pPr>
        <w:spacing w:after="0" w:line="360" w:lineRule="auto"/>
        <w:jc w:val="both"/>
        <w:rPr>
          <w:rFonts w:ascii="Times New Roman" w:hAnsi="Times New Roman" w:cs="Times New Roman"/>
          <w:color w:val="000000" w:themeColor="text1"/>
          <w:sz w:val="24"/>
          <w:szCs w:val="24"/>
        </w:rPr>
      </w:pPr>
    </w:p>
    <w:p w:rsidR="000174BC" w:rsidRDefault="000174BC" w:rsidP="000231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Figura 3 – Região Metropolitana da Grande Florianópolis: o espraiamento</w:t>
      </w:r>
      <w:r w:rsidR="00972B9B">
        <w:rPr>
          <w:rFonts w:ascii="Times New Roman" w:hAnsi="Times New Roman" w:cs="Times New Roman"/>
          <w:sz w:val="24"/>
          <w:szCs w:val="24"/>
        </w:rPr>
        <w:t xml:space="preserve"> da urbanização</w:t>
      </w:r>
    </w:p>
    <w:p w:rsidR="00145546" w:rsidRDefault="00145546" w:rsidP="00145546">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3276600" cy="3634320"/>
            <wp:effectExtent l="0" t="0" r="0" b="444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5228" cy="3666074"/>
                    </a:xfrm>
                    <a:prstGeom prst="rect">
                      <a:avLst/>
                    </a:prstGeom>
                    <a:noFill/>
                    <a:ln>
                      <a:noFill/>
                    </a:ln>
                  </pic:spPr>
                </pic:pic>
              </a:graphicData>
            </a:graphic>
          </wp:inline>
        </w:drawing>
      </w:r>
    </w:p>
    <w:p w:rsidR="000174BC" w:rsidRPr="000174BC" w:rsidRDefault="000174BC" w:rsidP="000174BC">
      <w:pPr>
        <w:spacing w:after="0" w:line="360" w:lineRule="auto"/>
        <w:jc w:val="center"/>
        <w:rPr>
          <w:rFonts w:ascii="Times New Roman" w:hAnsi="Times New Roman" w:cs="Times New Roman"/>
          <w:sz w:val="20"/>
          <w:szCs w:val="20"/>
        </w:rPr>
      </w:pPr>
      <w:r w:rsidRPr="000174BC">
        <w:rPr>
          <w:rFonts w:ascii="Times New Roman" w:hAnsi="Times New Roman" w:cs="Times New Roman"/>
          <w:sz w:val="20"/>
          <w:szCs w:val="20"/>
        </w:rPr>
        <w:t>Fonte: Vera (2018, p. 80), com adaptação</w:t>
      </w:r>
    </w:p>
    <w:p w:rsidR="000174BC" w:rsidRDefault="000174BC" w:rsidP="0002314A">
      <w:pPr>
        <w:spacing w:after="0" w:line="360" w:lineRule="auto"/>
        <w:jc w:val="both"/>
        <w:rPr>
          <w:rFonts w:ascii="Times New Roman" w:hAnsi="Times New Roman" w:cs="Times New Roman"/>
          <w:sz w:val="24"/>
          <w:szCs w:val="24"/>
        </w:rPr>
      </w:pPr>
    </w:p>
    <w:p w:rsidR="00C23448" w:rsidRPr="00A57962" w:rsidRDefault="00C23448" w:rsidP="0002314A">
      <w:pPr>
        <w:spacing w:after="0" w:line="360" w:lineRule="auto"/>
        <w:jc w:val="both"/>
        <w:rPr>
          <w:rFonts w:ascii="Times New Roman" w:hAnsi="Times New Roman" w:cs="Times New Roman"/>
          <w:color w:val="000000" w:themeColor="text1"/>
          <w:sz w:val="24"/>
          <w:szCs w:val="24"/>
        </w:rPr>
      </w:pPr>
      <w:r w:rsidRPr="00A57962">
        <w:rPr>
          <w:rFonts w:ascii="Times New Roman" w:hAnsi="Times New Roman" w:cs="Times New Roman"/>
          <w:color w:val="000000" w:themeColor="text1"/>
          <w:sz w:val="24"/>
          <w:szCs w:val="24"/>
        </w:rPr>
        <w:tab/>
        <w:t xml:space="preserve">As Tabelas 1 e 2 informam sobre demografia na RMF.  O período coberto é de pouco mais de 50 anos, </w:t>
      </w:r>
      <w:r w:rsidR="00A57962" w:rsidRPr="00A57962">
        <w:rPr>
          <w:rFonts w:ascii="Times New Roman" w:hAnsi="Times New Roman" w:cs="Times New Roman"/>
          <w:color w:val="000000" w:themeColor="text1"/>
          <w:sz w:val="24"/>
          <w:szCs w:val="24"/>
        </w:rPr>
        <w:t>d</w:t>
      </w:r>
      <w:r w:rsidRPr="00A57962">
        <w:rPr>
          <w:rFonts w:ascii="Times New Roman" w:hAnsi="Times New Roman" w:cs="Times New Roman"/>
          <w:color w:val="000000" w:themeColor="text1"/>
          <w:sz w:val="24"/>
          <w:szCs w:val="24"/>
        </w:rPr>
        <w:t>o C</w:t>
      </w:r>
      <w:r w:rsidR="00A57962" w:rsidRPr="00A57962">
        <w:rPr>
          <w:rFonts w:ascii="Times New Roman" w:hAnsi="Times New Roman" w:cs="Times New Roman"/>
          <w:color w:val="000000" w:themeColor="text1"/>
          <w:sz w:val="24"/>
          <w:szCs w:val="24"/>
        </w:rPr>
        <w:t>enso</w:t>
      </w:r>
      <w:r w:rsidRPr="00A57962">
        <w:rPr>
          <w:rFonts w:ascii="Times New Roman" w:hAnsi="Times New Roman" w:cs="Times New Roman"/>
          <w:color w:val="000000" w:themeColor="text1"/>
          <w:sz w:val="24"/>
          <w:szCs w:val="24"/>
        </w:rPr>
        <w:t xml:space="preserve"> Demogr</w:t>
      </w:r>
      <w:r w:rsidR="00A57962" w:rsidRPr="00A57962">
        <w:rPr>
          <w:rFonts w:ascii="Times New Roman" w:hAnsi="Times New Roman" w:cs="Times New Roman"/>
          <w:color w:val="000000" w:themeColor="text1"/>
          <w:sz w:val="24"/>
          <w:szCs w:val="24"/>
        </w:rPr>
        <w:t>áfico</w:t>
      </w:r>
      <w:r w:rsidRPr="00A57962">
        <w:rPr>
          <w:rFonts w:ascii="Times New Roman" w:hAnsi="Times New Roman" w:cs="Times New Roman"/>
          <w:color w:val="000000" w:themeColor="text1"/>
          <w:sz w:val="24"/>
          <w:szCs w:val="24"/>
        </w:rPr>
        <w:t xml:space="preserve"> de 1970 </w:t>
      </w:r>
      <w:r w:rsidR="00A57962" w:rsidRPr="00A57962">
        <w:rPr>
          <w:rFonts w:ascii="Times New Roman" w:hAnsi="Times New Roman" w:cs="Times New Roman"/>
          <w:color w:val="000000" w:themeColor="text1"/>
          <w:sz w:val="24"/>
          <w:szCs w:val="24"/>
        </w:rPr>
        <w:t>ao d</w:t>
      </w:r>
      <w:r w:rsidRPr="00A57962">
        <w:rPr>
          <w:rFonts w:ascii="Times New Roman" w:hAnsi="Times New Roman" w:cs="Times New Roman"/>
          <w:color w:val="000000" w:themeColor="text1"/>
          <w:sz w:val="24"/>
          <w:szCs w:val="24"/>
        </w:rPr>
        <w:t>e 2022.</w:t>
      </w:r>
      <w:r w:rsidR="00A447CB" w:rsidRPr="00A57962">
        <w:rPr>
          <w:rFonts w:ascii="Times New Roman" w:hAnsi="Times New Roman" w:cs="Times New Roman"/>
          <w:color w:val="000000" w:themeColor="text1"/>
          <w:sz w:val="24"/>
          <w:szCs w:val="24"/>
        </w:rPr>
        <w:t xml:space="preserve"> A população da RM</w:t>
      </w:r>
      <w:r w:rsidR="00A57962" w:rsidRPr="00A57962">
        <w:rPr>
          <w:rFonts w:ascii="Times New Roman" w:hAnsi="Times New Roman" w:cs="Times New Roman"/>
          <w:color w:val="000000" w:themeColor="text1"/>
          <w:sz w:val="24"/>
          <w:szCs w:val="24"/>
        </w:rPr>
        <w:t>F</w:t>
      </w:r>
      <w:r w:rsidR="00A447CB" w:rsidRPr="00A57962">
        <w:rPr>
          <w:rFonts w:ascii="Times New Roman" w:hAnsi="Times New Roman" w:cs="Times New Roman"/>
          <w:color w:val="000000" w:themeColor="text1"/>
          <w:sz w:val="24"/>
          <w:szCs w:val="24"/>
        </w:rPr>
        <w:t xml:space="preserve"> passou de</w:t>
      </w:r>
      <w:r w:rsidR="005A4927" w:rsidRPr="00A57962">
        <w:rPr>
          <w:rFonts w:ascii="Times New Roman" w:hAnsi="Times New Roman" w:cs="Times New Roman"/>
          <w:color w:val="000000" w:themeColor="text1"/>
          <w:sz w:val="24"/>
          <w:szCs w:val="24"/>
        </w:rPr>
        <w:t xml:space="preserve"> 245.046</w:t>
      </w:r>
      <w:r w:rsidR="00A447CB" w:rsidRPr="00A57962">
        <w:rPr>
          <w:rFonts w:ascii="Times New Roman" w:hAnsi="Times New Roman" w:cs="Times New Roman"/>
          <w:color w:val="000000" w:themeColor="text1"/>
          <w:sz w:val="24"/>
          <w:szCs w:val="24"/>
        </w:rPr>
        <w:t xml:space="preserve"> a </w:t>
      </w:r>
      <w:r w:rsidR="005A4927" w:rsidRPr="00A57962">
        <w:rPr>
          <w:rFonts w:ascii="Times New Roman" w:hAnsi="Times New Roman" w:cs="Times New Roman"/>
          <w:color w:val="000000" w:themeColor="text1"/>
          <w:sz w:val="24"/>
          <w:szCs w:val="24"/>
        </w:rPr>
        <w:t xml:space="preserve">1.174.811 </w:t>
      </w:r>
      <w:r w:rsidR="00A447CB" w:rsidRPr="00A57962">
        <w:rPr>
          <w:rFonts w:ascii="Times New Roman" w:hAnsi="Times New Roman" w:cs="Times New Roman"/>
          <w:color w:val="000000" w:themeColor="text1"/>
          <w:sz w:val="24"/>
          <w:szCs w:val="24"/>
        </w:rPr>
        <w:t>nesse período</w:t>
      </w:r>
      <w:r w:rsidR="00AC4986" w:rsidRPr="00A57962">
        <w:rPr>
          <w:rFonts w:ascii="Times New Roman" w:hAnsi="Times New Roman" w:cs="Times New Roman"/>
          <w:color w:val="000000" w:themeColor="text1"/>
          <w:sz w:val="24"/>
          <w:szCs w:val="24"/>
        </w:rPr>
        <w:t xml:space="preserve"> (Tabela 1)</w:t>
      </w:r>
      <w:r w:rsidR="00A447CB" w:rsidRPr="00A57962">
        <w:rPr>
          <w:rFonts w:ascii="Times New Roman" w:hAnsi="Times New Roman" w:cs="Times New Roman"/>
          <w:color w:val="000000" w:themeColor="text1"/>
          <w:sz w:val="24"/>
          <w:szCs w:val="24"/>
        </w:rPr>
        <w:t>, um</w:t>
      </w:r>
      <w:r w:rsidR="00AC4986" w:rsidRPr="00A57962">
        <w:rPr>
          <w:rFonts w:ascii="Times New Roman" w:hAnsi="Times New Roman" w:cs="Times New Roman"/>
          <w:color w:val="000000" w:themeColor="text1"/>
          <w:sz w:val="24"/>
          <w:szCs w:val="24"/>
        </w:rPr>
        <w:t xml:space="preserve">a expansão </w:t>
      </w:r>
      <w:r w:rsidR="00A447CB" w:rsidRPr="00A57962">
        <w:rPr>
          <w:rFonts w:ascii="Times New Roman" w:hAnsi="Times New Roman" w:cs="Times New Roman"/>
          <w:color w:val="000000" w:themeColor="text1"/>
          <w:sz w:val="24"/>
          <w:szCs w:val="24"/>
        </w:rPr>
        <w:t xml:space="preserve">de </w:t>
      </w:r>
      <w:r w:rsidR="00D34A89" w:rsidRPr="00A57962">
        <w:rPr>
          <w:rFonts w:ascii="Times New Roman" w:hAnsi="Times New Roman" w:cs="Times New Roman"/>
          <w:color w:val="000000" w:themeColor="text1"/>
          <w:sz w:val="24"/>
          <w:szCs w:val="24"/>
        </w:rPr>
        <w:t xml:space="preserve">quase </w:t>
      </w:r>
      <w:r w:rsidR="00A57962" w:rsidRPr="00A57962">
        <w:rPr>
          <w:rFonts w:ascii="Times New Roman" w:hAnsi="Times New Roman" w:cs="Times New Roman"/>
          <w:color w:val="000000" w:themeColor="text1"/>
          <w:sz w:val="24"/>
          <w:szCs w:val="24"/>
        </w:rPr>
        <w:t>cinco</w:t>
      </w:r>
      <w:r w:rsidR="00D34A89" w:rsidRPr="00A57962">
        <w:rPr>
          <w:rFonts w:ascii="Times New Roman" w:hAnsi="Times New Roman" w:cs="Times New Roman"/>
          <w:color w:val="000000" w:themeColor="text1"/>
          <w:sz w:val="24"/>
          <w:szCs w:val="24"/>
        </w:rPr>
        <w:t xml:space="preserve"> vezes.</w:t>
      </w:r>
      <w:r w:rsidR="00A447CB" w:rsidRPr="00A57962">
        <w:rPr>
          <w:rFonts w:ascii="Times New Roman" w:hAnsi="Times New Roman" w:cs="Times New Roman"/>
          <w:color w:val="000000" w:themeColor="text1"/>
          <w:sz w:val="24"/>
          <w:szCs w:val="24"/>
        </w:rPr>
        <w:t xml:space="preserve"> </w:t>
      </w:r>
      <w:r w:rsidR="00A57962" w:rsidRPr="00A57962">
        <w:rPr>
          <w:rFonts w:ascii="Times New Roman" w:hAnsi="Times New Roman" w:cs="Times New Roman"/>
          <w:color w:val="000000" w:themeColor="text1"/>
          <w:sz w:val="24"/>
          <w:szCs w:val="24"/>
        </w:rPr>
        <w:t xml:space="preserve">Para colocar em perspectiva, a população de Santa Catarina cresceu 2,5 vezes nesse período. </w:t>
      </w:r>
    </w:p>
    <w:p w:rsidR="00B01CF3" w:rsidRDefault="00B01CF3" w:rsidP="0002314A">
      <w:pPr>
        <w:spacing w:after="0" w:line="360" w:lineRule="auto"/>
        <w:jc w:val="both"/>
        <w:rPr>
          <w:rFonts w:ascii="Times New Roman" w:hAnsi="Times New Roman" w:cs="Times New Roman"/>
          <w:sz w:val="24"/>
          <w:szCs w:val="24"/>
        </w:rPr>
      </w:pPr>
    </w:p>
    <w:p w:rsidR="00D81444" w:rsidRDefault="00D81444" w:rsidP="00A447CB">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Tabela 1 – População dos municípios da Região Metropolitana d</w:t>
      </w:r>
      <w:r w:rsidR="00760CA6">
        <w:rPr>
          <w:rFonts w:ascii="Times New Roman" w:hAnsi="Times New Roman" w:cs="Times New Roman"/>
          <w:sz w:val="24"/>
          <w:szCs w:val="24"/>
        </w:rPr>
        <w:t>a Grand</w:t>
      </w:r>
      <w:r>
        <w:rPr>
          <w:rFonts w:ascii="Times New Roman" w:hAnsi="Times New Roman" w:cs="Times New Roman"/>
          <w:sz w:val="24"/>
          <w:szCs w:val="24"/>
        </w:rPr>
        <w:t>e Florianópolis</w:t>
      </w:r>
      <w:r w:rsidR="00A447CB">
        <w:rPr>
          <w:rFonts w:ascii="Times New Roman" w:hAnsi="Times New Roman" w:cs="Times New Roman"/>
          <w:sz w:val="24"/>
          <w:szCs w:val="24"/>
        </w:rPr>
        <w:t xml:space="preserve"> (RMF)</w:t>
      </w:r>
      <w:r w:rsidR="00760CA6">
        <w:rPr>
          <w:rFonts w:ascii="Times New Roman" w:hAnsi="Times New Roman" w:cs="Times New Roman"/>
          <w:sz w:val="24"/>
          <w:szCs w:val="24"/>
        </w:rPr>
        <w:t xml:space="preserve">, conforme a composição definida na </w:t>
      </w:r>
      <w:r>
        <w:rPr>
          <w:rFonts w:ascii="Times New Roman" w:hAnsi="Times New Roman" w:cs="Times New Roman"/>
          <w:sz w:val="24"/>
          <w:szCs w:val="24"/>
        </w:rPr>
        <w:t>Lei Complementar nº 636/2014</w:t>
      </w:r>
      <w:r w:rsidR="00A447CB">
        <w:rPr>
          <w:rFonts w:ascii="Times New Roman" w:hAnsi="Times New Roman" w:cs="Times New Roman"/>
          <w:sz w:val="24"/>
          <w:szCs w:val="24"/>
        </w:rPr>
        <w:t xml:space="preserve">, </w:t>
      </w:r>
      <w:r w:rsidR="000A388C">
        <w:rPr>
          <w:rFonts w:ascii="Times New Roman" w:hAnsi="Times New Roman" w:cs="Times New Roman"/>
          <w:sz w:val="24"/>
          <w:szCs w:val="24"/>
        </w:rPr>
        <w:t>do AUF</w:t>
      </w:r>
      <w:r w:rsidR="000A388C">
        <w:rPr>
          <w:rFonts w:ascii="Times New Roman" w:hAnsi="Times New Roman" w:cs="Times New Roman"/>
          <w:sz w:val="24"/>
          <w:szCs w:val="24"/>
          <w:vertAlign w:val="superscript"/>
        </w:rPr>
        <w:t>(*)</w:t>
      </w:r>
      <w:r w:rsidR="000A388C">
        <w:rPr>
          <w:rFonts w:ascii="Times New Roman" w:hAnsi="Times New Roman" w:cs="Times New Roman"/>
          <w:sz w:val="24"/>
          <w:szCs w:val="24"/>
        </w:rPr>
        <w:t xml:space="preserve"> e de Santa Catarina</w:t>
      </w:r>
      <w:r w:rsidR="00A447CB">
        <w:rPr>
          <w:rFonts w:ascii="Times New Roman" w:hAnsi="Times New Roman" w:cs="Times New Roman"/>
          <w:sz w:val="24"/>
          <w:szCs w:val="24"/>
        </w:rPr>
        <w:t xml:space="preserve"> (Censos Demográficos de 1970 a 2022)</w:t>
      </w:r>
    </w:p>
    <w:p w:rsidR="00A447CB" w:rsidRDefault="00A447CB" w:rsidP="00A447CB">
      <w:pPr>
        <w:spacing w:after="0" w:line="240" w:lineRule="auto"/>
        <w:jc w:val="both"/>
        <w:rPr>
          <w:rFonts w:ascii="Times New Roman" w:hAnsi="Times New Roman" w:cs="Times New Roman"/>
          <w:sz w:val="24"/>
          <w:szCs w:val="24"/>
        </w:rPr>
      </w:pPr>
    </w:p>
    <w:tbl>
      <w:tblPr>
        <w:tblStyle w:val="Tabelacomgrade"/>
        <w:tblW w:w="920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5"/>
        <w:gridCol w:w="1134"/>
        <w:gridCol w:w="1134"/>
        <w:gridCol w:w="1134"/>
        <w:gridCol w:w="1134"/>
        <w:gridCol w:w="1134"/>
        <w:gridCol w:w="1134"/>
      </w:tblGrid>
      <w:tr w:rsidR="005370C3" w:rsidRPr="00031F80" w:rsidTr="008C4891">
        <w:tc>
          <w:tcPr>
            <w:tcW w:w="2405" w:type="dxa"/>
            <w:vMerge w:val="restart"/>
            <w:tcBorders>
              <w:top w:val="single" w:sz="4" w:space="0" w:color="auto"/>
              <w:bottom w:val="single" w:sz="4" w:space="0" w:color="auto"/>
            </w:tcBorders>
          </w:tcPr>
          <w:p w:rsidR="005370C3" w:rsidRPr="00031F80" w:rsidRDefault="005370C3" w:rsidP="00BC1D75">
            <w:pPr>
              <w:jc w:val="both"/>
              <w:rPr>
                <w:rFonts w:ascii="Times New Roman" w:hAnsi="Times New Roman" w:cs="Times New Roman"/>
              </w:rPr>
            </w:pPr>
          </w:p>
          <w:p w:rsidR="005370C3" w:rsidRPr="00031F80" w:rsidRDefault="005370C3" w:rsidP="00BC1D75">
            <w:pPr>
              <w:jc w:val="both"/>
              <w:rPr>
                <w:rFonts w:ascii="Times New Roman" w:hAnsi="Times New Roman" w:cs="Times New Roman"/>
              </w:rPr>
            </w:pPr>
            <w:r w:rsidRPr="00031F80">
              <w:rPr>
                <w:rFonts w:ascii="Times New Roman" w:hAnsi="Times New Roman" w:cs="Times New Roman"/>
              </w:rPr>
              <w:t>Municípios</w:t>
            </w:r>
          </w:p>
        </w:tc>
        <w:tc>
          <w:tcPr>
            <w:tcW w:w="6804" w:type="dxa"/>
            <w:gridSpan w:val="6"/>
            <w:tcBorders>
              <w:top w:val="single" w:sz="4" w:space="0" w:color="auto"/>
              <w:bottom w:val="single" w:sz="4" w:space="0" w:color="auto"/>
            </w:tcBorders>
          </w:tcPr>
          <w:p w:rsidR="005370C3" w:rsidRPr="00031F80" w:rsidRDefault="005370C3" w:rsidP="006924EC">
            <w:pPr>
              <w:jc w:val="center"/>
              <w:rPr>
                <w:rFonts w:ascii="Times New Roman" w:hAnsi="Times New Roman" w:cs="Times New Roman"/>
              </w:rPr>
            </w:pPr>
            <w:r w:rsidRPr="00031F80">
              <w:rPr>
                <w:rFonts w:ascii="Times New Roman" w:hAnsi="Times New Roman" w:cs="Times New Roman"/>
              </w:rPr>
              <w:t>População residente total</w:t>
            </w:r>
          </w:p>
        </w:tc>
      </w:tr>
      <w:tr w:rsidR="005370C3" w:rsidRPr="00031F80" w:rsidTr="008C4891">
        <w:tc>
          <w:tcPr>
            <w:tcW w:w="2405" w:type="dxa"/>
            <w:vMerge/>
            <w:tcBorders>
              <w:top w:val="single" w:sz="4" w:space="0" w:color="auto"/>
              <w:bottom w:val="single" w:sz="4" w:space="0" w:color="auto"/>
            </w:tcBorders>
          </w:tcPr>
          <w:p w:rsidR="005370C3" w:rsidRPr="00031F80" w:rsidRDefault="005370C3" w:rsidP="00BC1D75">
            <w:pPr>
              <w:jc w:val="both"/>
              <w:rPr>
                <w:rFonts w:ascii="Times New Roman" w:hAnsi="Times New Roman" w:cs="Times New Roman"/>
              </w:rPr>
            </w:pPr>
          </w:p>
        </w:tc>
        <w:tc>
          <w:tcPr>
            <w:tcW w:w="1134" w:type="dxa"/>
            <w:tcBorders>
              <w:top w:val="single" w:sz="4" w:space="0" w:color="auto"/>
              <w:bottom w:val="single" w:sz="4" w:space="0" w:color="auto"/>
            </w:tcBorders>
          </w:tcPr>
          <w:p w:rsidR="005370C3" w:rsidRPr="00031F80" w:rsidRDefault="005370C3" w:rsidP="00FB7C57">
            <w:pPr>
              <w:jc w:val="center"/>
              <w:rPr>
                <w:rFonts w:ascii="Times New Roman" w:hAnsi="Times New Roman" w:cs="Times New Roman"/>
              </w:rPr>
            </w:pPr>
            <w:r w:rsidRPr="00031F80">
              <w:rPr>
                <w:rFonts w:ascii="Times New Roman" w:hAnsi="Times New Roman" w:cs="Times New Roman"/>
              </w:rPr>
              <w:t>1970</w:t>
            </w:r>
          </w:p>
        </w:tc>
        <w:tc>
          <w:tcPr>
            <w:tcW w:w="1134" w:type="dxa"/>
            <w:tcBorders>
              <w:top w:val="single" w:sz="4" w:space="0" w:color="auto"/>
              <w:bottom w:val="single" w:sz="4" w:space="0" w:color="auto"/>
            </w:tcBorders>
          </w:tcPr>
          <w:p w:rsidR="005370C3" w:rsidRPr="00031F80" w:rsidRDefault="005370C3" w:rsidP="00FB7C57">
            <w:pPr>
              <w:jc w:val="center"/>
              <w:rPr>
                <w:rFonts w:ascii="Times New Roman" w:hAnsi="Times New Roman" w:cs="Times New Roman"/>
              </w:rPr>
            </w:pPr>
            <w:r w:rsidRPr="00031F80">
              <w:rPr>
                <w:rFonts w:ascii="Times New Roman" w:hAnsi="Times New Roman" w:cs="Times New Roman"/>
              </w:rPr>
              <w:t>1980</w:t>
            </w:r>
          </w:p>
        </w:tc>
        <w:tc>
          <w:tcPr>
            <w:tcW w:w="1134" w:type="dxa"/>
            <w:tcBorders>
              <w:top w:val="single" w:sz="4" w:space="0" w:color="auto"/>
              <w:bottom w:val="single" w:sz="4" w:space="0" w:color="auto"/>
            </w:tcBorders>
          </w:tcPr>
          <w:p w:rsidR="005370C3" w:rsidRPr="00031F80" w:rsidRDefault="005370C3" w:rsidP="00FB7C57">
            <w:pPr>
              <w:jc w:val="center"/>
              <w:rPr>
                <w:rFonts w:ascii="Times New Roman" w:hAnsi="Times New Roman" w:cs="Times New Roman"/>
              </w:rPr>
            </w:pPr>
            <w:r w:rsidRPr="00031F80">
              <w:rPr>
                <w:rFonts w:ascii="Times New Roman" w:hAnsi="Times New Roman" w:cs="Times New Roman"/>
              </w:rPr>
              <w:t>1991</w:t>
            </w:r>
          </w:p>
        </w:tc>
        <w:tc>
          <w:tcPr>
            <w:tcW w:w="1134" w:type="dxa"/>
            <w:tcBorders>
              <w:top w:val="single" w:sz="4" w:space="0" w:color="auto"/>
              <w:bottom w:val="single" w:sz="4" w:space="0" w:color="auto"/>
            </w:tcBorders>
          </w:tcPr>
          <w:p w:rsidR="005370C3" w:rsidRPr="00031F80" w:rsidRDefault="005370C3" w:rsidP="00FB7C57">
            <w:pPr>
              <w:jc w:val="center"/>
              <w:rPr>
                <w:rFonts w:ascii="Times New Roman" w:hAnsi="Times New Roman" w:cs="Times New Roman"/>
              </w:rPr>
            </w:pPr>
            <w:r w:rsidRPr="00031F80">
              <w:rPr>
                <w:rFonts w:ascii="Times New Roman" w:hAnsi="Times New Roman" w:cs="Times New Roman"/>
              </w:rPr>
              <w:t>2000</w:t>
            </w:r>
          </w:p>
        </w:tc>
        <w:tc>
          <w:tcPr>
            <w:tcW w:w="1134" w:type="dxa"/>
            <w:tcBorders>
              <w:top w:val="single" w:sz="4" w:space="0" w:color="auto"/>
              <w:bottom w:val="single" w:sz="4" w:space="0" w:color="auto"/>
            </w:tcBorders>
          </w:tcPr>
          <w:p w:rsidR="005370C3" w:rsidRPr="00031F80" w:rsidRDefault="005370C3" w:rsidP="00FB7C57">
            <w:pPr>
              <w:jc w:val="center"/>
              <w:rPr>
                <w:rFonts w:ascii="Times New Roman" w:hAnsi="Times New Roman" w:cs="Times New Roman"/>
              </w:rPr>
            </w:pPr>
            <w:r w:rsidRPr="00031F80">
              <w:rPr>
                <w:rFonts w:ascii="Times New Roman" w:hAnsi="Times New Roman" w:cs="Times New Roman"/>
              </w:rPr>
              <w:t>2010</w:t>
            </w:r>
          </w:p>
        </w:tc>
        <w:tc>
          <w:tcPr>
            <w:tcW w:w="1134" w:type="dxa"/>
            <w:tcBorders>
              <w:top w:val="single" w:sz="4" w:space="0" w:color="auto"/>
              <w:bottom w:val="single" w:sz="4" w:space="0" w:color="auto"/>
            </w:tcBorders>
          </w:tcPr>
          <w:p w:rsidR="005370C3" w:rsidRPr="00031F80" w:rsidRDefault="005370C3" w:rsidP="00FB7C57">
            <w:pPr>
              <w:jc w:val="center"/>
              <w:rPr>
                <w:rFonts w:ascii="Times New Roman" w:hAnsi="Times New Roman" w:cs="Times New Roman"/>
              </w:rPr>
            </w:pPr>
            <w:r w:rsidRPr="00031F80">
              <w:rPr>
                <w:rFonts w:ascii="Times New Roman" w:hAnsi="Times New Roman" w:cs="Times New Roman"/>
              </w:rPr>
              <w:t>2022</w:t>
            </w:r>
          </w:p>
        </w:tc>
      </w:tr>
      <w:tr w:rsidR="005370C3" w:rsidRPr="00031F80" w:rsidTr="008C4891">
        <w:tc>
          <w:tcPr>
            <w:tcW w:w="2405" w:type="dxa"/>
            <w:tcBorders>
              <w:top w:val="single" w:sz="4" w:space="0" w:color="auto"/>
              <w:bottom w:val="nil"/>
            </w:tcBorders>
          </w:tcPr>
          <w:p w:rsidR="005370C3" w:rsidRPr="00031F80" w:rsidRDefault="005370C3" w:rsidP="00BC1D75">
            <w:pPr>
              <w:jc w:val="both"/>
              <w:rPr>
                <w:rFonts w:ascii="Times New Roman" w:hAnsi="Times New Roman" w:cs="Times New Roman"/>
              </w:rPr>
            </w:pPr>
            <w:r w:rsidRPr="00031F80">
              <w:rPr>
                <w:rFonts w:ascii="Times New Roman" w:hAnsi="Times New Roman" w:cs="Times New Roman"/>
              </w:rPr>
              <w:t>Águas Mornas</w:t>
            </w:r>
          </w:p>
        </w:tc>
        <w:tc>
          <w:tcPr>
            <w:tcW w:w="1134" w:type="dxa"/>
            <w:tcBorders>
              <w:top w:val="single" w:sz="4" w:space="0" w:color="auto"/>
              <w:bottom w:val="nil"/>
            </w:tcBorders>
          </w:tcPr>
          <w:p w:rsidR="005370C3" w:rsidRPr="00031F80" w:rsidRDefault="005370C3" w:rsidP="00031F80">
            <w:pPr>
              <w:jc w:val="right"/>
              <w:rPr>
                <w:rFonts w:ascii="Times New Roman" w:hAnsi="Times New Roman" w:cs="Times New Roman"/>
              </w:rPr>
            </w:pPr>
            <w:r w:rsidRPr="00031F80">
              <w:rPr>
                <w:rFonts w:ascii="Times New Roman" w:hAnsi="Times New Roman" w:cs="Times New Roman"/>
              </w:rPr>
              <w:t>4.678</w:t>
            </w:r>
          </w:p>
        </w:tc>
        <w:tc>
          <w:tcPr>
            <w:tcW w:w="1134" w:type="dxa"/>
            <w:tcBorders>
              <w:top w:val="single" w:sz="4" w:space="0" w:color="auto"/>
              <w:bottom w:val="nil"/>
            </w:tcBorders>
          </w:tcPr>
          <w:p w:rsidR="005370C3" w:rsidRPr="00031F80" w:rsidRDefault="00FB7C57" w:rsidP="00031F80">
            <w:pPr>
              <w:jc w:val="right"/>
              <w:rPr>
                <w:rFonts w:ascii="Times New Roman" w:hAnsi="Times New Roman" w:cs="Times New Roman"/>
              </w:rPr>
            </w:pPr>
            <w:r w:rsidRPr="00031F80">
              <w:rPr>
                <w:rFonts w:ascii="Times New Roman" w:hAnsi="Times New Roman" w:cs="Times New Roman"/>
              </w:rPr>
              <w:t>4.635</w:t>
            </w:r>
          </w:p>
        </w:tc>
        <w:tc>
          <w:tcPr>
            <w:tcW w:w="1134" w:type="dxa"/>
            <w:tcBorders>
              <w:top w:val="single" w:sz="4" w:space="0" w:color="auto"/>
              <w:bottom w:val="nil"/>
            </w:tcBorders>
          </w:tcPr>
          <w:p w:rsidR="005370C3" w:rsidRPr="00031F80" w:rsidRDefault="00952063" w:rsidP="00031F80">
            <w:pPr>
              <w:jc w:val="right"/>
              <w:rPr>
                <w:rFonts w:ascii="Times New Roman" w:hAnsi="Times New Roman" w:cs="Times New Roman"/>
              </w:rPr>
            </w:pPr>
            <w:r w:rsidRPr="00031F80">
              <w:rPr>
                <w:rFonts w:ascii="Times New Roman" w:hAnsi="Times New Roman" w:cs="Times New Roman"/>
              </w:rPr>
              <w:t>4.611</w:t>
            </w:r>
          </w:p>
        </w:tc>
        <w:tc>
          <w:tcPr>
            <w:tcW w:w="1134" w:type="dxa"/>
            <w:tcBorders>
              <w:top w:val="single" w:sz="4" w:space="0" w:color="auto"/>
              <w:bottom w:val="nil"/>
            </w:tcBorders>
          </w:tcPr>
          <w:p w:rsidR="005370C3" w:rsidRPr="00031F80" w:rsidRDefault="00B016FE" w:rsidP="00031F80">
            <w:pPr>
              <w:jc w:val="right"/>
              <w:rPr>
                <w:rFonts w:ascii="Times New Roman" w:hAnsi="Times New Roman" w:cs="Times New Roman"/>
              </w:rPr>
            </w:pPr>
            <w:r w:rsidRPr="00031F80">
              <w:rPr>
                <w:rFonts w:ascii="Times New Roman" w:hAnsi="Times New Roman" w:cs="Times New Roman"/>
              </w:rPr>
              <w:t>5.390</w:t>
            </w:r>
          </w:p>
        </w:tc>
        <w:tc>
          <w:tcPr>
            <w:tcW w:w="1134" w:type="dxa"/>
            <w:tcBorders>
              <w:top w:val="single" w:sz="4" w:space="0" w:color="auto"/>
              <w:bottom w:val="nil"/>
            </w:tcBorders>
          </w:tcPr>
          <w:p w:rsidR="005370C3" w:rsidRPr="00031F80" w:rsidRDefault="005E4AB2" w:rsidP="00031F80">
            <w:pPr>
              <w:jc w:val="right"/>
              <w:rPr>
                <w:rFonts w:ascii="Times New Roman" w:hAnsi="Times New Roman" w:cs="Times New Roman"/>
              </w:rPr>
            </w:pPr>
            <w:r w:rsidRPr="00031F80">
              <w:rPr>
                <w:rFonts w:ascii="Times New Roman" w:hAnsi="Times New Roman" w:cs="Times New Roman"/>
              </w:rPr>
              <w:t>5.546</w:t>
            </w:r>
          </w:p>
        </w:tc>
        <w:tc>
          <w:tcPr>
            <w:tcW w:w="1134" w:type="dxa"/>
            <w:tcBorders>
              <w:top w:val="single" w:sz="4" w:space="0" w:color="auto"/>
              <w:bottom w:val="nil"/>
            </w:tcBorders>
          </w:tcPr>
          <w:p w:rsidR="005370C3" w:rsidRPr="00031F80" w:rsidRDefault="00721A42" w:rsidP="00031F80">
            <w:pPr>
              <w:jc w:val="right"/>
              <w:rPr>
                <w:rFonts w:ascii="Times New Roman" w:hAnsi="Times New Roman" w:cs="Times New Roman"/>
              </w:rPr>
            </w:pPr>
            <w:r w:rsidRPr="00031F80">
              <w:rPr>
                <w:rFonts w:ascii="Times New Roman" w:hAnsi="Times New Roman" w:cs="Times New Roman"/>
              </w:rPr>
              <w:t>6.743</w:t>
            </w:r>
          </w:p>
        </w:tc>
      </w:tr>
      <w:tr w:rsidR="005370C3" w:rsidRPr="00031F80" w:rsidTr="008C4891">
        <w:tc>
          <w:tcPr>
            <w:tcW w:w="2405" w:type="dxa"/>
            <w:tcBorders>
              <w:top w:val="nil"/>
            </w:tcBorders>
          </w:tcPr>
          <w:p w:rsidR="005370C3" w:rsidRPr="00031F80" w:rsidRDefault="005370C3" w:rsidP="00BC1D75">
            <w:pPr>
              <w:jc w:val="both"/>
              <w:rPr>
                <w:rFonts w:ascii="Times New Roman" w:hAnsi="Times New Roman" w:cs="Times New Roman"/>
              </w:rPr>
            </w:pPr>
            <w:r w:rsidRPr="00031F80">
              <w:rPr>
                <w:rFonts w:ascii="Times New Roman" w:hAnsi="Times New Roman" w:cs="Times New Roman"/>
              </w:rPr>
              <w:t>Antônio Carlos</w:t>
            </w:r>
          </w:p>
        </w:tc>
        <w:tc>
          <w:tcPr>
            <w:tcW w:w="1134" w:type="dxa"/>
            <w:tcBorders>
              <w:top w:val="nil"/>
            </w:tcBorders>
          </w:tcPr>
          <w:p w:rsidR="005370C3" w:rsidRPr="00031F80" w:rsidRDefault="005370C3" w:rsidP="00031F80">
            <w:pPr>
              <w:jc w:val="right"/>
              <w:rPr>
                <w:rFonts w:ascii="Times New Roman" w:hAnsi="Times New Roman" w:cs="Times New Roman"/>
              </w:rPr>
            </w:pPr>
            <w:r w:rsidRPr="00031F80">
              <w:rPr>
                <w:rFonts w:ascii="Times New Roman" w:hAnsi="Times New Roman" w:cs="Times New Roman"/>
              </w:rPr>
              <w:t>5.624</w:t>
            </w:r>
          </w:p>
        </w:tc>
        <w:tc>
          <w:tcPr>
            <w:tcW w:w="1134" w:type="dxa"/>
            <w:tcBorders>
              <w:top w:val="nil"/>
            </w:tcBorders>
          </w:tcPr>
          <w:p w:rsidR="005370C3" w:rsidRPr="00031F80" w:rsidRDefault="00FB7C57" w:rsidP="00031F80">
            <w:pPr>
              <w:jc w:val="right"/>
              <w:rPr>
                <w:rFonts w:ascii="Times New Roman" w:hAnsi="Times New Roman" w:cs="Times New Roman"/>
              </w:rPr>
            </w:pPr>
            <w:r w:rsidRPr="00031F80">
              <w:rPr>
                <w:rFonts w:ascii="Times New Roman" w:hAnsi="Times New Roman" w:cs="Times New Roman"/>
              </w:rPr>
              <w:t>5.644</w:t>
            </w:r>
          </w:p>
        </w:tc>
        <w:tc>
          <w:tcPr>
            <w:tcW w:w="1134" w:type="dxa"/>
            <w:tcBorders>
              <w:top w:val="nil"/>
            </w:tcBorders>
          </w:tcPr>
          <w:p w:rsidR="005370C3" w:rsidRPr="00031F80" w:rsidRDefault="00952063" w:rsidP="00031F80">
            <w:pPr>
              <w:jc w:val="right"/>
              <w:rPr>
                <w:rFonts w:ascii="Times New Roman" w:hAnsi="Times New Roman" w:cs="Times New Roman"/>
              </w:rPr>
            </w:pPr>
            <w:r w:rsidRPr="00031F80">
              <w:rPr>
                <w:rFonts w:ascii="Times New Roman" w:hAnsi="Times New Roman" w:cs="Times New Roman"/>
              </w:rPr>
              <w:t>5.613</w:t>
            </w:r>
          </w:p>
        </w:tc>
        <w:tc>
          <w:tcPr>
            <w:tcW w:w="1134" w:type="dxa"/>
            <w:tcBorders>
              <w:top w:val="nil"/>
            </w:tcBorders>
          </w:tcPr>
          <w:p w:rsidR="005370C3" w:rsidRPr="00031F80" w:rsidRDefault="00B016FE" w:rsidP="00031F80">
            <w:pPr>
              <w:jc w:val="right"/>
              <w:rPr>
                <w:rFonts w:ascii="Times New Roman" w:hAnsi="Times New Roman" w:cs="Times New Roman"/>
              </w:rPr>
            </w:pPr>
            <w:r w:rsidRPr="00031F80">
              <w:rPr>
                <w:rFonts w:ascii="Times New Roman" w:hAnsi="Times New Roman" w:cs="Times New Roman"/>
              </w:rPr>
              <w:t>6.434</w:t>
            </w:r>
          </w:p>
        </w:tc>
        <w:tc>
          <w:tcPr>
            <w:tcW w:w="1134" w:type="dxa"/>
            <w:tcBorders>
              <w:top w:val="nil"/>
            </w:tcBorders>
          </w:tcPr>
          <w:p w:rsidR="005370C3" w:rsidRPr="00031F80" w:rsidRDefault="005E4AB2" w:rsidP="00031F80">
            <w:pPr>
              <w:jc w:val="right"/>
              <w:rPr>
                <w:rFonts w:ascii="Times New Roman" w:hAnsi="Times New Roman" w:cs="Times New Roman"/>
              </w:rPr>
            </w:pPr>
            <w:r w:rsidRPr="00031F80">
              <w:rPr>
                <w:rFonts w:ascii="Times New Roman" w:hAnsi="Times New Roman" w:cs="Times New Roman"/>
              </w:rPr>
              <w:t>7.455</w:t>
            </w:r>
          </w:p>
        </w:tc>
        <w:tc>
          <w:tcPr>
            <w:tcW w:w="1134" w:type="dxa"/>
            <w:tcBorders>
              <w:top w:val="nil"/>
            </w:tcBorders>
          </w:tcPr>
          <w:p w:rsidR="005370C3" w:rsidRPr="00031F80" w:rsidRDefault="00721A42" w:rsidP="00031F80">
            <w:pPr>
              <w:jc w:val="right"/>
              <w:rPr>
                <w:rFonts w:ascii="Times New Roman" w:hAnsi="Times New Roman" w:cs="Times New Roman"/>
              </w:rPr>
            </w:pPr>
            <w:r w:rsidRPr="00031F80">
              <w:rPr>
                <w:rFonts w:ascii="Times New Roman" w:hAnsi="Times New Roman" w:cs="Times New Roman"/>
              </w:rPr>
              <w:t>11.224</w:t>
            </w:r>
          </w:p>
        </w:tc>
      </w:tr>
      <w:tr w:rsidR="005370C3" w:rsidRPr="00031F80" w:rsidTr="008C4891">
        <w:tc>
          <w:tcPr>
            <w:tcW w:w="2405" w:type="dxa"/>
          </w:tcPr>
          <w:p w:rsidR="005370C3" w:rsidRPr="00031F80" w:rsidRDefault="005370C3" w:rsidP="00BC1D75">
            <w:pPr>
              <w:jc w:val="both"/>
              <w:rPr>
                <w:rFonts w:ascii="Times New Roman" w:hAnsi="Times New Roman" w:cs="Times New Roman"/>
              </w:rPr>
            </w:pPr>
            <w:r w:rsidRPr="00031F80">
              <w:rPr>
                <w:rFonts w:ascii="Times New Roman" w:hAnsi="Times New Roman" w:cs="Times New Roman"/>
              </w:rPr>
              <w:t>Biguaçu</w:t>
            </w:r>
          </w:p>
        </w:tc>
        <w:tc>
          <w:tcPr>
            <w:tcW w:w="1134" w:type="dxa"/>
          </w:tcPr>
          <w:p w:rsidR="005370C3" w:rsidRPr="00031F80" w:rsidRDefault="005370C3" w:rsidP="00031F80">
            <w:pPr>
              <w:jc w:val="right"/>
              <w:rPr>
                <w:rFonts w:ascii="Times New Roman" w:hAnsi="Times New Roman" w:cs="Times New Roman"/>
              </w:rPr>
            </w:pPr>
            <w:r w:rsidRPr="00031F80">
              <w:rPr>
                <w:rFonts w:ascii="Times New Roman" w:hAnsi="Times New Roman" w:cs="Times New Roman"/>
              </w:rPr>
              <w:t>15.337</w:t>
            </w:r>
          </w:p>
        </w:tc>
        <w:tc>
          <w:tcPr>
            <w:tcW w:w="1134" w:type="dxa"/>
          </w:tcPr>
          <w:p w:rsidR="005370C3" w:rsidRPr="00031F80" w:rsidRDefault="00FB7C57" w:rsidP="00031F80">
            <w:pPr>
              <w:jc w:val="right"/>
              <w:rPr>
                <w:rFonts w:ascii="Times New Roman" w:hAnsi="Times New Roman" w:cs="Times New Roman"/>
              </w:rPr>
            </w:pPr>
            <w:r w:rsidRPr="00031F80">
              <w:rPr>
                <w:rFonts w:ascii="Times New Roman" w:hAnsi="Times New Roman" w:cs="Times New Roman"/>
              </w:rPr>
              <w:t>21.675</w:t>
            </w:r>
          </w:p>
        </w:tc>
        <w:tc>
          <w:tcPr>
            <w:tcW w:w="1134" w:type="dxa"/>
          </w:tcPr>
          <w:p w:rsidR="005370C3" w:rsidRPr="00031F80" w:rsidRDefault="00952063" w:rsidP="00031F80">
            <w:pPr>
              <w:jc w:val="right"/>
              <w:rPr>
                <w:rFonts w:ascii="Times New Roman" w:hAnsi="Times New Roman" w:cs="Times New Roman"/>
              </w:rPr>
            </w:pPr>
            <w:r w:rsidRPr="00031F80">
              <w:rPr>
                <w:rFonts w:ascii="Times New Roman" w:hAnsi="Times New Roman" w:cs="Times New Roman"/>
              </w:rPr>
              <w:t>34.063</w:t>
            </w:r>
          </w:p>
        </w:tc>
        <w:tc>
          <w:tcPr>
            <w:tcW w:w="1134" w:type="dxa"/>
          </w:tcPr>
          <w:p w:rsidR="005370C3" w:rsidRPr="00031F80" w:rsidRDefault="00B016FE" w:rsidP="00031F80">
            <w:pPr>
              <w:jc w:val="right"/>
              <w:rPr>
                <w:rFonts w:ascii="Times New Roman" w:hAnsi="Times New Roman" w:cs="Times New Roman"/>
              </w:rPr>
            </w:pPr>
            <w:r w:rsidRPr="00031F80">
              <w:rPr>
                <w:rFonts w:ascii="Times New Roman" w:hAnsi="Times New Roman" w:cs="Times New Roman"/>
              </w:rPr>
              <w:t>48.077</w:t>
            </w:r>
          </w:p>
        </w:tc>
        <w:tc>
          <w:tcPr>
            <w:tcW w:w="1134" w:type="dxa"/>
          </w:tcPr>
          <w:p w:rsidR="005370C3" w:rsidRPr="00031F80" w:rsidRDefault="005E4AB2" w:rsidP="00031F80">
            <w:pPr>
              <w:jc w:val="right"/>
              <w:rPr>
                <w:rFonts w:ascii="Times New Roman" w:hAnsi="Times New Roman" w:cs="Times New Roman"/>
              </w:rPr>
            </w:pPr>
            <w:r w:rsidRPr="00031F80">
              <w:rPr>
                <w:rFonts w:ascii="Times New Roman" w:hAnsi="Times New Roman" w:cs="Times New Roman"/>
              </w:rPr>
              <w:t>58.238</w:t>
            </w:r>
          </w:p>
        </w:tc>
        <w:tc>
          <w:tcPr>
            <w:tcW w:w="1134" w:type="dxa"/>
          </w:tcPr>
          <w:p w:rsidR="005370C3" w:rsidRPr="00031F80" w:rsidRDefault="00721A42" w:rsidP="00031F80">
            <w:pPr>
              <w:jc w:val="right"/>
              <w:rPr>
                <w:rFonts w:ascii="Times New Roman" w:hAnsi="Times New Roman" w:cs="Times New Roman"/>
              </w:rPr>
            </w:pPr>
            <w:r w:rsidRPr="00031F80">
              <w:rPr>
                <w:rFonts w:ascii="Times New Roman" w:hAnsi="Times New Roman" w:cs="Times New Roman"/>
              </w:rPr>
              <w:t>76.773</w:t>
            </w:r>
          </w:p>
        </w:tc>
      </w:tr>
      <w:tr w:rsidR="005370C3" w:rsidRPr="00031F80" w:rsidTr="008C4891">
        <w:tc>
          <w:tcPr>
            <w:tcW w:w="2405" w:type="dxa"/>
          </w:tcPr>
          <w:p w:rsidR="005370C3" w:rsidRPr="00031F80" w:rsidRDefault="005370C3" w:rsidP="00BC1D75">
            <w:pPr>
              <w:jc w:val="both"/>
              <w:rPr>
                <w:rFonts w:ascii="Times New Roman" w:hAnsi="Times New Roman" w:cs="Times New Roman"/>
              </w:rPr>
            </w:pPr>
            <w:r w:rsidRPr="00031F80">
              <w:rPr>
                <w:rFonts w:ascii="Times New Roman" w:hAnsi="Times New Roman" w:cs="Times New Roman"/>
              </w:rPr>
              <w:t>Florianópolis</w:t>
            </w:r>
          </w:p>
        </w:tc>
        <w:tc>
          <w:tcPr>
            <w:tcW w:w="1134" w:type="dxa"/>
          </w:tcPr>
          <w:p w:rsidR="005370C3" w:rsidRPr="00031F80" w:rsidRDefault="00FB7C57" w:rsidP="00031F80">
            <w:pPr>
              <w:jc w:val="right"/>
              <w:rPr>
                <w:rFonts w:ascii="Times New Roman" w:hAnsi="Times New Roman" w:cs="Times New Roman"/>
              </w:rPr>
            </w:pPr>
            <w:r w:rsidRPr="00031F80">
              <w:rPr>
                <w:rFonts w:ascii="Times New Roman" w:hAnsi="Times New Roman" w:cs="Times New Roman"/>
              </w:rPr>
              <w:t>138.337</w:t>
            </w:r>
          </w:p>
        </w:tc>
        <w:tc>
          <w:tcPr>
            <w:tcW w:w="1134" w:type="dxa"/>
          </w:tcPr>
          <w:p w:rsidR="005370C3" w:rsidRPr="00031F80" w:rsidRDefault="00FB7C57" w:rsidP="00031F80">
            <w:pPr>
              <w:jc w:val="right"/>
              <w:rPr>
                <w:rFonts w:ascii="Times New Roman" w:hAnsi="Times New Roman" w:cs="Times New Roman"/>
              </w:rPr>
            </w:pPr>
            <w:r w:rsidRPr="00031F80">
              <w:rPr>
                <w:rFonts w:ascii="Times New Roman" w:hAnsi="Times New Roman" w:cs="Times New Roman"/>
              </w:rPr>
              <w:t>182.657</w:t>
            </w:r>
          </w:p>
        </w:tc>
        <w:tc>
          <w:tcPr>
            <w:tcW w:w="1134" w:type="dxa"/>
          </w:tcPr>
          <w:p w:rsidR="005370C3" w:rsidRPr="00031F80" w:rsidRDefault="00952063" w:rsidP="00031F80">
            <w:pPr>
              <w:jc w:val="right"/>
              <w:rPr>
                <w:rFonts w:ascii="Times New Roman" w:hAnsi="Times New Roman" w:cs="Times New Roman"/>
              </w:rPr>
            </w:pPr>
            <w:r w:rsidRPr="00031F80">
              <w:rPr>
                <w:rFonts w:ascii="Times New Roman" w:hAnsi="Times New Roman" w:cs="Times New Roman"/>
              </w:rPr>
              <w:t>255.390</w:t>
            </w:r>
          </w:p>
        </w:tc>
        <w:tc>
          <w:tcPr>
            <w:tcW w:w="1134" w:type="dxa"/>
          </w:tcPr>
          <w:p w:rsidR="005370C3" w:rsidRPr="00031F80" w:rsidRDefault="00B016FE" w:rsidP="00031F80">
            <w:pPr>
              <w:jc w:val="right"/>
              <w:rPr>
                <w:rFonts w:ascii="Times New Roman" w:hAnsi="Times New Roman" w:cs="Times New Roman"/>
              </w:rPr>
            </w:pPr>
            <w:r w:rsidRPr="00031F80">
              <w:rPr>
                <w:rFonts w:ascii="Times New Roman" w:hAnsi="Times New Roman" w:cs="Times New Roman"/>
              </w:rPr>
              <w:t>342.315</w:t>
            </w:r>
          </w:p>
        </w:tc>
        <w:tc>
          <w:tcPr>
            <w:tcW w:w="1134" w:type="dxa"/>
          </w:tcPr>
          <w:p w:rsidR="005370C3" w:rsidRPr="00031F80" w:rsidRDefault="005E4AB2" w:rsidP="00031F80">
            <w:pPr>
              <w:jc w:val="right"/>
              <w:rPr>
                <w:rFonts w:ascii="Times New Roman" w:hAnsi="Times New Roman" w:cs="Times New Roman"/>
              </w:rPr>
            </w:pPr>
            <w:r w:rsidRPr="00031F80">
              <w:rPr>
                <w:rFonts w:ascii="Times New Roman" w:hAnsi="Times New Roman" w:cs="Times New Roman"/>
              </w:rPr>
              <w:t>421.203</w:t>
            </w:r>
          </w:p>
        </w:tc>
        <w:tc>
          <w:tcPr>
            <w:tcW w:w="1134" w:type="dxa"/>
          </w:tcPr>
          <w:p w:rsidR="005370C3" w:rsidRPr="00031F80" w:rsidRDefault="00721A42" w:rsidP="00031F80">
            <w:pPr>
              <w:jc w:val="right"/>
              <w:rPr>
                <w:rFonts w:ascii="Times New Roman" w:hAnsi="Times New Roman" w:cs="Times New Roman"/>
              </w:rPr>
            </w:pPr>
            <w:r w:rsidRPr="00031F80">
              <w:rPr>
                <w:rFonts w:ascii="Times New Roman" w:hAnsi="Times New Roman" w:cs="Times New Roman"/>
              </w:rPr>
              <w:t>537.211</w:t>
            </w:r>
          </w:p>
        </w:tc>
      </w:tr>
      <w:tr w:rsidR="005370C3" w:rsidRPr="00031F80" w:rsidTr="008C4891">
        <w:tc>
          <w:tcPr>
            <w:tcW w:w="2405" w:type="dxa"/>
          </w:tcPr>
          <w:p w:rsidR="005370C3" w:rsidRPr="00031F80" w:rsidRDefault="005370C3" w:rsidP="00031F80">
            <w:pPr>
              <w:jc w:val="both"/>
              <w:rPr>
                <w:rFonts w:ascii="Times New Roman" w:hAnsi="Times New Roman" w:cs="Times New Roman"/>
              </w:rPr>
            </w:pPr>
            <w:r w:rsidRPr="00031F80">
              <w:rPr>
                <w:rFonts w:ascii="Times New Roman" w:hAnsi="Times New Roman" w:cs="Times New Roman"/>
              </w:rPr>
              <w:t>Gov</w:t>
            </w:r>
            <w:r w:rsidR="00FB7C57" w:rsidRPr="00031F80">
              <w:rPr>
                <w:rFonts w:ascii="Times New Roman" w:hAnsi="Times New Roman" w:cs="Times New Roman"/>
              </w:rPr>
              <w:t>ernador</w:t>
            </w:r>
            <w:r w:rsidRPr="00031F80">
              <w:rPr>
                <w:rFonts w:ascii="Times New Roman" w:hAnsi="Times New Roman" w:cs="Times New Roman"/>
              </w:rPr>
              <w:t xml:space="preserve"> C</w:t>
            </w:r>
            <w:r w:rsidR="00031F80">
              <w:rPr>
                <w:rFonts w:ascii="Times New Roman" w:hAnsi="Times New Roman" w:cs="Times New Roman"/>
              </w:rPr>
              <w:t>.</w:t>
            </w:r>
            <w:r w:rsidRPr="00031F80">
              <w:rPr>
                <w:rFonts w:ascii="Times New Roman" w:hAnsi="Times New Roman" w:cs="Times New Roman"/>
              </w:rPr>
              <w:t xml:space="preserve"> Ramos</w:t>
            </w:r>
          </w:p>
        </w:tc>
        <w:tc>
          <w:tcPr>
            <w:tcW w:w="1134" w:type="dxa"/>
          </w:tcPr>
          <w:p w:rsidR="005370C3" w:rsidRPr="00031F80" w:rsidRDefault="00FB7C57" w:rsidP="00031F80">
            <w:pPr>
              <w:jc w:val="right"/>
              <w:rPr>
                <w:rFonts w:ascii="Times New Roman" w:hAnsi="Times New Roman" w:cs="Times New Roman"/>
              </w:rPr>
            </w:pPr>
            <w:r w:rsidRPr="00031F80">
              <w:rPr>
                <w:rFonts w:ascii="Times New Roman" w:hAnsi="Times New Roman" w:cs="Times New Roman"/>
              </w:rPr>
              <w:t>7.521</w:t>
            </w:r>
          </w:p>
        </w:tc>
        <w:tc>
          <w:tcPr>
            <w:tcW w:w="1134" w:type="dxa"/>
          </w:tcPr>
          <w:p w:rsidR="005370C3" w:rsidRPr="00031F80" w:rsidRDefault="00FB7C57" w:rsidP="00031F80">
            <w:pPr>
              <w:jc w:val="right"/>
              <w:rPr>
                <w:rFonts w:ascii="Times New Roman" w:hAnsi="Times New Roman" w:cs="Times New Roman"/>
              </w:rPr>
            </w:pPr>
            <w:r w:rsidRPr="00031F80">
              <w:rPr>
                <w:rFonts w:ascii="Times New Roman" w:hAnsi="Times New Roman" w:cs="Times New Roman"/>
              </w:rPr>
              <w:t>7.783</w:t>
            </w:r>
          </w:p>
        </w:tc>
        <w:tc>
          <w:tcPr>
            <w:tcW w:w="1134" w:type="dxa"/>
          </w:tcPr>
          <w:p w:rsidR="005370C3" w:rsidRPr="00031F80" w:rsidRDefault="00952063" w:rsidP="00031F80">
            <w:pPr>
              <w:jc w:val="right"/>
              <w:rPr>
                <w:rFonts w:ascii="Times New Roman" w:hAnsi="Times New Roman" w:cs="Times New Roman"/>
              </w:rPr>
            </w:pPr>
            <w:r w:rsidRPr="00031F80">
              <w:rPr>
                <w:rFonts w:ascii="Times New Roman" w:hAnsi="Times New Roman" w:cs="Times New Roman"/>
              </w:rPr>
              <w:t>9.629</w:t>
            </w:r>
          </w:p>
        </w:tc>
        <w:tc>
          <w:tcPr>
            <w:tcW w:w="1134" w:type="dxa"/>
          </w:tcPr>
          <w:p w:rsidR="005370C3" w:rsidRPr="00031F80" w:rsidRDefault="00B016FE" w:rsidP="00031F80">
            <w:pPr>
              <w:jc w:val="right"/>
              <w:rPr>
                <w:rFonts w:ascii="Times New Roman" w:hAnsi="Times New Roman" w:cs="Times New Roman"/>
              </w:rPr>
            </w:pPr>
            <w:r w:rsidRPr="00031F80">
              <w:rPr>
                <w:rFonts w:ascii="Times New Roman" w:hAnsi="Times New Roman" w:cs="Times New Roman"/>
              </w:rPr>
              <w:t>11.598</w:t>
            </w:r>
          </w:p>
        </w:tc>
        <w:tc>
          <w:tcPr>
            <w:tcW w:w="1134" w:type="dxa"/>
          </w:tcPr>
          <w:p w:rsidR="005370C3" w:rsidRPr="00031F80" w:rsidRDefault="005E4AB2" w:rsidP="00031F80">
            <w:pPr>
              <w:jc w:val="right"/>
              <w:rPr>
                <w:rFonts w:ascii="Times New Roman" w:hAnsi="Times New Roman" w:cs="Times New Roman"/>
              </w:rPr>
            </w:pPr>
            <w:r w:rsidRPr="00031F80">
              <w:rPr>
                <w:rFonts w:ascii="Times New Roman" w:hAnsi="Times New Roman" w:cs="Times New Roman"/>
              </w:rPr>
              <w:t>13.012</w:t>
            </w:r>
          </w:p>
        </w:tc>
        <w:tc>
          <w:tcPr>
            <w:tcW w:w="1134" w:type="dxa"/>
          </w:tcPr>
          <w:p w:rsidR="005370C3" w:rsidRPr="00031F80" w:rsidRDefault="00721A42" w:rsidP="00031F80">
            <w:pPr>
              <w:jc w:val="right"/>
              <w:rPr>
                <w:rFonts w:ascii="Times New Roman" w:hAnsi="Times New Roman" w:cs="Times New Roman"/>
              </w:rPr>
            </w:pPr>
            <w:r w:rsidRPr="00031F80">
              <w:rPr>
                <w:rFonts w:ascii="Times New Roman" w:hAnsi="Times New Roman" w:cs="Times New Roman"/>
              </w:rPr>
              <w:t>16.915</w:t>
            </w:r>
          </w:p>
        </w:tc>
      </w:tr>
      <w:tr w:rsidR="005370C3" w:rsidRPr="00031F80" w:rsidTr="008C4891">
        <w:tc>
          <w:tcPr>
            <w:tcW w:w="2405" w:type="dxa"/>
          </w:tcPr>
          <w:p w:rsidR="005370C3" w:rsidRPr="00031F80" w:rsidRDefault="005370C3" w:rsidP="00BC1D75">
            <w:pPr>
              <w:jc w:val="both"/>
              <w:rPr>
                <w:rFonts w:ascii="Times New Roman" w:hAnsi="Times New Roman" w:cs="Times New Roman"/>
              </w:rPr>
            </w:pPr>
            <w:r w:rsidRPr="00031F80">
              <w:rPr>
                <w:rFonts w:ascii="Times New Roman" w:hAnsi="Times New Roman" w:cs="Times New Roman"/>
              </w:rPr>
              <w:t>Palhoça</w:t>
            </w:r>
          </w:p>
        </w:tc>
        <w:tc>
          <w:tcPr>
            <w:tcW w:w="1134" w:type="dxa"/>
          </w:tcPr>
          <w:p w:rsidR="005370C3" w:rsidRPr="00031F80" w:rsidRDefault="00FB7C57" w:rsidP="00031F80">
            <w:pPr>
              <w:jc w:val="right"/>
              <w:rPr>
                <w:rFonts w:ascii="Times New Roman" w:hAnsi="Times New Roman" w:cs="Times New Roman"/>
              </w:rPr>
            </w:pPr>
            <w:r w:rsidRPr="00031F80">
              <w:rPr>
                <w:rFonts w:ascii="Times New Roman" w:hAnsi="Times New Roman" w:cs="Times New Roman"/>
              </w:rPr>
              <w:t>20.652</w:t>
            </w:r>
          </w:p>
        </w:tc>
        <w:tc>
          <w:tcPr>
            <w:tcW w:w="1134" w:type="dxa"/>
          </w:tcPr>
          <w:p w:rsidR="005370C3" w:rsidRPr="00031F80" w:rsidRDefault="00FB7C57" w:rsidP="00031F80">
            <w:pPr>
              <w:jc w:val="right"/>
              <w:rPr>
                <w:rFonts w:ascii="Times New Roman" w:hAnsi="Times New Roman" w:cs="Times New Roman"/>
              </w:rPr>
            </w:pPr>
            <w:r w:rsidRPr="00031F80">
              <w:rPr>
                <w:rFonts w:ascii="Times New Roman" w:hAnsi="Times New Roman" w:cs="Times New Roman"/>
              </w:rPr>
              <w:t>38.096</w:t>
            </w:r>
          </w:p>
        </w:tc>
        <w:tc>
          <w:tcPr>
            <w:tcW w:w="1134" w:type="dxa"/>
          </w:tcPr>
          <w:p w:rsidR="005370C3" w:rsidRPr="00031F80" w:rsidRDefault="00952063" w:rsidP="00031F80">
            <w:pPr>
              <w:jc w:val="right"/>
              <w:rPr>
                <w:rFonts w:ascii="Times New Roman" w:hAnsi="Times New Roman" w:cs="Times New Roman"/>
              </w:rPr>
            </w:pPr>
            <w:r w:rsidRPr="00031F80">
              <w:rPr>
                <w:rFonts w:ascii="Times New Roman" w:hAnsi="Times New Roman" w:cs="Times New Roman"/>
              </w:rPr>
              <w:t>68.430</w:t>
            </w:r>
          </w:p>
        </w:tc>
        <w:tc>
          <w:tcPr>
            <w:tcW w:w="1134" w:type="dxa"/>
          </w:tcPr>
          <w:p w:rsidR="005370C3" w:rsidRPr="00031F80" w:rsidRDefault="00B016FE" w:rsidP="00031F80">
            <w:pPr>
              <w:jc w:val="right"/>
              <w:rPr>
                <w:rFonts w:ascii="Times New Roman" w:hAnsi="Times New Roman" w:cs="Times New Roman"/>
              </w:rPr>
            </w:pPr>
            <w:r w:rsidRPr="00031F80">
              <w:rPr>
                <w:rFonts w:ascii="Times New Roman" w:hAnsi="Times New Roman" w:cs="Times New Roman"/>
              </w:rPr>
              <w:t>102.742</w:t>
            </w:r>
          </w:p>
        </w:tc>
        <w:tc>
          <w:tcPr>
            <w:tcW w:w="1134" w:type="dxa"/>
          </w:tcPr>
          <w:p w:rsidR="005370C3" w:rsidRPr="00031F80" w:rsidRDefault="005E4AB2" w:rsidP="00031F80">
            <w:pPr>
              <w:jc w:val="right"/>
              <w:rPr>
                <w:rFonts w:ascii="Times New Roman" w:hAnsi="Times New Roman" w:cs="Times New Roman"/>
              </w:rPr>
            </w:pPr>
            <w:r w:rsidRPr="00031F80">
              <w:rPr>
                <w:rFonts w:ascii="Times New Roman" w:hAnsi="Times New Roman" w:cs="Times New Roman"/>
              </w:rPr>
              <w:t>137.199</w:t>
            </w:r>
          </w:p>
        </w:tc>
        <w:tc>
          <w:tcPr>
            <w:tcW w:w="1134" w:type="dxa"/>
          </w:tcPr>
          <w:p w:rsidR="005370C3" w:rsidRPr="00031F80" w:rsidRDefault="00721A42" w:rsidP="00031F80">
            <w:pPr>
              <w:jc w:val="right"/>
              <w:rPr>
                <w:rFonts w:ascii="Times New Roman" w:hAnsi="Times New Roman" w:cs="Times New Roman"/>
              </w:rPr>
            </w:pPr>
            <w:r w:rsidRPr="00031F80">
              <w:rPr>
                <w:rFonts w:ascii="Times New Roman" w:hAnsi="Times New Roman" w:cs="Times New Roman"/>
              </w:rPr>
              <w:t>222.598</w:t>
            </w:r>
          </w:p>
        </w:tc>
      </w:tr>
      <w:tr w:rsidR="005370C3" w:rsidRPr="00031F80" w:rsidTr="008C4891">
        <w:tc>
          <w:tcPr>
            <w:tcW w:w="2405" w:type="dxa"/>
          </w:tcPr>
          <w:p w:rsidR="005370C3" w:rsidRPr="00031F80" w:rsidRDefault="005370C3" w:rsidP="00031F80">
            <w:pPr>
              <w:jc w:val="both"/>
              <w:rPr>
                <w:rFonts w:ascii="Times New Roman" w:hAnsi="Times New Roman" w:cs="Times New Roman"/>
              </w:rPr>
            </w:pPr>
            <w:r w:rsidRPr="00031F80">
              <w:rPr>
                <w:rFonts w:ascii="Times New Roman" w:hAnsi="Times New Roman" w:cs="Times New Roman"/>
              </w:rPr>
              <w:t>Santo A</w:t>
            </w:r>
            <w:r w:rsidR="00031F80">
              <w:rPr>
                <w:rFonts w:ascii="Times New Roman" w:hAnsi="Times New Roman" w:cs="Times New Roman"/>
              </w:rPr>
              <w:t>.</w:t>
            </w:r>
            <w:r w:rsidRPr="00031F80">
              <w:rPr>
                <w:rFonts w:ascii="Times New Roman" w:hAnsi="Times New Roman" w:cs="Times New Roman"/>
              </w:rPr>
              <w:t xml:space="preserve"> da Imperatriz.</w:t>
            </w:r>
          </w:p>
        </w:tc>
        <w:tc>
          <w:tcPr>
            <w:tcW w:w="1134" w:type="dxa"/>
          </w:tcPr>
          <w:p w:rsidR="005370C3" w:rsidRPr="00031F80" w:rsidRDefault="00FB7C57" w:rsidP="00031F80">
            <w:pPr>
              <w:jc w:val="right"/>
              <w:rPr>
                <w:rFonts w:ascii="Times New Roman" w:hAnsi="Times New Roman" w:cs="Times New Roman"/>
              </w:rPr>
            </w:pPr>
            <w:r w:rsidRPr="00031F80">
              <w:rPr>
                <w:rFonts w:ascii="Times New Roman" w:hAnsi="Times New Roman" w:cs="Times New Roman"/>
              </w:rPr>
              <w:t>10.362</w:t>
            </w:r>
          </w:p>
        </w:tc>
        <w:tc>
          <w:tcPr>
            <w:tcW w:w="1134" w:type="dxa"/>
          </w:tcPr>
          <w:p w:rsidR="005370C3" w:rsidRPr="00031F80" w:rsidRDefault="00FB7C57" w:rsidP="00031F80">
            <w:pPr>
              <w:jc w:val="right"/>
              <w:rPr>
                <w:rFonts w:ascii="Times New Roman" w:hAnsi="Times New Roman" w:cs="Times New Roman"/>
              </w:rPr>
            </w:pPr>
            <w:r w:rsidRPr="00031F80">
              <w:rPr>
                <w:rFonts w:ascii="Times New Roman" w:hAnsi="Times New Roman" w:cs="Times New Roman"/>
              </w:rPr>
              <w:t>11.318</w:t>
            </w:r>
          </w:p>
        </w:tc>
        <w:tc>
          <w:tcPr>
            <w:tcW w:w="1134" w:type="dxa"/>
          </w:tcPr>
          <w:p w:rsidR="005370C3" w:rsidRPr="00031F80" w:rsidRDefault="00952063" w:rsidP="00031F80">
            <w:pPr>
              <w:jc w:val="right"/>
              <w:rPr>
                <w:rFonts w:ascii="Times New Roman" w:hAnsi="Times New Roman" w:cs="Times New Roman"/>
              </w:rPr>
            </w:pPr>
            <w:r w:rsidRPr="00031F80">
              <w:rPr>
                <w:rFonts w:ascii="Times New Roman" w:hAnsi="Times New Roman" w:cs="Times New Roman"/>
              </w:rPr>
              <w:t>13.392</w:t>
            </w:r>
          </w:p>
        </w:tc>
        <w:tc>
          <w:tcPr>
            <w:tcW w:w="1134" w:type="dxa"/>
          </w:tcPr>
          <w:p w:rsidR="005370C3" w:rsidRPr="00031F80" w:rsidRDefault="00B016FE" w:rsidP="00031F80">
            <w:pPr>
              <w:jc w:val="right"/>
              <w:rPr>
                <w:rFonts w:ascii="Times New Roman" w:hAnsi="Times New Roman" w:cs="Times New Roman"/>
              </w:rPr>
            </w:pPr>
            <w:r w:rsidRPr="00031F80">
              <w:rPr>
                <w:rFonts w:ascii="Times New Roman" w:hAnsi="Times New Roman" w:cs="Times New Roman"/>
              </w:rPr>
              <w:t>15.708</w:t>
            </w:r>
          </w:p>
        </w:tc>
        <w:tc>
          <w:tcPr>
            <w:tcW w:w="1134" w:type="dxa"/>
          </w:tcPr>
          <w:p w:rsidR="005370C3" w:rsidRPr="00031F80" w:rsidRDefault="005E4AB2" w:rsidP="00031F80">
            <w:pPr>
              <w:jc w:val="right"/>
              <w:rPr>
                <w:rFonts w:ascii="Times New Roman" w:hAnsi="Times New Roman" w:cs="Times New Roman"/>
              </w:rPr>
            </w:pPr>
            <w:r w:rsidRPr="00031F80">
              <w:rPr>
                <w:rFonts w:ascii="Times New Roman" w:hAnsi="Times New Roman" w:cs="Times New Roman"/>
              </w:rPr>
              <w:t>19.830</w:t>
            </w:r>
          </w:p>
        </w:tc>
        <w:tc>
          <w:tcPr>
            <w:tcW w:w="1134" w:type="dxa"/>
          </w:tcPr>
          <w:p w:rsidR="005370C3" w:rsidRPr="00031F80" w:rsidRDefault="00721A42" w:rsidP="00031F80">
            <w:pPr>
              <w:jc w:val="right"/>
              <w:rPr>
                <w:rFonts w:ascii="Times New Roman" w:hAnsi="Times New Roman" w:cs="Times New Roman"/>
              </w:rPr>
            </w:pPr>
            <w:r w:rsidRPr="00031F80">
              <w:rPr>
                <w:rFonts w:ascii="Times New Roman" w:hAnsi="Times New Roman" w:cs="Times New Roman"/>
              </w:rPr>
              <w:t>27.272</w:t>
            </w:r>
          </w:p>
        </w:tc>
      </w:tr>
      <w:tr w:rsidR="005370C3" w:rsidRPr="00031F80" w:rsidTr="008C4891">
        <w:tc>
          <w:tcPr>
            <w:tcW w:w="2405" w:type="dxa"/>
          </w:tcPr>
          <w:p w:rsidR="005370C3" w:rsidRPr="00031F80" w:rsidRDefault="005370C3" w:rsidP="00BC1D75">
            <w:pPr>
              <w:jc w:val="both"/>
              <w:rPr>
                <w:rFonts w:ascii="Times New Roman" w:hAnsi="Times New Roman" w:cs="Times New Roman"/>
              </w:rPr>
            </w:pPr>
            <w:r w:rsidRPr="00031F80">
              <w:rPr>
                <w:rFonts w:ascii="Times New Roman" w:hAnsi="Times New Roman" w:cs="Times New Roman"/>
              </w:rPr>
              <w:t>São José</w:t>
            </w:r>
          </w:p>
        </w:tc>
        <w:tc>
          <w:tcPr>
            <w:tcW w:w="1134" w:type="dxa"/>
          </w:tcPr>
          <w:p w:rsidR="005370C3" w:rsidRPr="00031F80" w:rsidRDefault="00FB7C57" w:rsidP="00031F80">
            <w:pPr>
              <w:jc w:val="right"/>
              <w:rPr>
                <w:rFonts w:ascii="Times New Roman" w:hAnsi="Times New Roman" w:cs="Times New Roman"/>
              </w:rPr>
            </w:pPr>
            <w:r w:rsidRPr="00031F80">
              <w:rPr>
                <w:rFonts w:ascii="Times New Roman" w:hAnsi="Times New Roman" w:cs="Times New Roman"/>
              </w:rPr>
              <w:t>37.513</w:t>
            </w:r>
          </w:p>
        </w:tc>
        <w:tc>
          <w:tcPr>
            <w:tcW w:w="1134" w:type="dxa"/>
          </w:tcPr>
          <w:p w:rsidR="005370C3" w:rsidRPr="00031F80" w:rsidRDefault="00FB7C57" w:rsidP="00031F80">
            <w:pPr>
              <w:jc w:val="right"/>
              <w:rPr>
                <w:rFonts w:ascii="Times New Roman" w:hAnsi="Times New Roman" w:cs="Times New Roman"/>
              </w:rPr>
            </w:pPr>
            <w:r w:rsidRPr="00031F80">
              <w:rPr>
                <w:rFonts w:ascii="Times New Roman" w:hAnsi="Times New Roman" w:cs="Times New Roman"/>
              </w:rPr>
              <w:t>81.653</w:t>
            </w:r>
          </w:p>
        </w:tc>
        <w:tc>
          <w:tcPr>
            <w:tcW w:w="1134" w:type="dxa"/>
          </w:tcPr>
          <w:p w:rsidR="005370C3" w:rsidRPr="00031F80" w:rsidRDefault="00952063" w:rsidP="00031F80">
            <w:pPr>
              <w:jc w:val="right"/>
              <w:rPr>
                <w:rFonts w:ascii="Times New Roman" w:hAnsi="Times New Roman" w:cs="Times New Roman"/>
              </w:rPr>
            </w:pPr>
            <w:r w:rsidRPr="00031F80">
              <w:rPr>
                <w:rFonts w:ascii="Times New Roman" w:hAnsi="Times New Roman" w:cs="Times New Roman"/>
              </w:rPr>
              <w:t>135.472</w:t>
            </w:r>
          </w:p>
        </w:tc>
        <w:tc>
          <w:tcPr>
            <w:tcW w:w="1134" w:type="dxa"/>
          </w:tcPr>
          <w:p w:rsidR="005370C3" w:rsidRPr="00031F80" w:rsidRDefault="00B016FE" w:rsidP="00031F80">
            <w:pPr>
              <w:jc w:val="right"/>
              <w:rPr>
                <w:rFonts w:ascii="Times New Roman" w:hAnsi="Times New Roman" w:cs="Times New Roman"/>
              </w:rPr>
            </w:pPr>
            <w:r w:rsidRPr="00031F80">
              <w:rPr>
                <w:rFonts w:ascii="Times New Roman" w:hAnsi="Times New Roman" w:cs="Times New Roman"/>
              </w:rPr>
              <w:t>173.559</w:t>
            </w:r>
          </w:p>
        </w:tc>
        <w:tc>
          <w:tcPr>
            <w:tcW w:w="1134" w:type="dxa"/>
          </w:tcPr>
          <w:p w:rsidR="005370C3" w:rsidRPr="00031F80" w:rsidRDefault="005E4AB2" w:rsidP="00031F80">
            <w:pPr>
              <w:jc w:val="right"/>
              <w:rPr>
                <w:rFonts w:ascii="Times New Roman" w:hAnsi="Times New Roman" w:cs="Times New Roman"/>
              </w:rPr>
            </w:pPr>
            <w:r w:rsidRPr="00031F80">
              <w:rPr>
                <w:rFonts w:ascii="Times New Roman" w:hAnsi="Times New Roman" w:cs="Times New Roman"/>
              </w:rPr>
              <w:t>210.513</w:t>
            </w:r>
          </w:p>
        </w:tc>
        <w:tc>
          <w:tcPr>
            <w:tcW w:w="1134" w:type="dxa"/>
          </w:tcPr>
          <w:p w:rsidR="005370C3" w:rsidRPr="00031F80" w:rsidRDefault="00721A42" w:rsidP="00031F80">
            <w:pPr>
              <w:jc w:val="right"/>
              <w:rPr>
                <w:rFonts w:ascii="Times New Roman" w:hAnsi="Times New Roman" w:cs="Times New Roman"/>
              </w:rPr>
            </w:pPr>
            <w:r w:rsidRPr="00031F80">
              <w:rPr>
                <w:rFonts w:ascii="Times New Roman" w:hAnsi="Times New Roman" w:cs="Times New Roman"/>
              </w:rPr>
              <w:t>270.299</w:t>
            </w:r>
          </w:p>
        </w:tc>
      </w:tr>
      <w:tr w:rsidR="005370C3" w:rsidRPr="00031F80" w:rsidTr="008C4891">
        <w:tc>
          <w:tcPr>
            <w:tcW w:w="2405" w:type="dxa"/>
          </w:tcPr>
          <w:p w:rsidR="005370C3" w:rsidRDefault="005370C3" w:rsidP="005370C3">
            <w:pPr>
              <w:jc w:val="both"/>
              <w:rPr>
                <w:rFonts w:ascii="Times New Roman" w:hAnsi="Times New Roman" w:cs="Times New Roman"/>
              </w:rPr>
            </w:pPr>
            <w:r w:rsidRPr="00031F80">
              <w:rPr>
                <w:rFonts w:ascii="Times New Roman" w:hAnsi="Times New Roman" w:cs="Times New Roman"/>
              </w:rPr>
              <w:t>São Pedro de Alcântara</w:t>
            </w:r>
          </w:p>
          <w:p w:rsidR="00A447CB" w:rsidRDefault="00A447CB" w:rsidP="005370C3">
            <w:pPr>
              <w:jc w:val="both"/>
              <w:rPr>
                <w:rFonts w:ascii="Times New Roman" w:hAnsi="Times New Roman" w:cs="Times New Roman"/>
              </w:rPr>
            </w:pPr>
            <w:r>
              <w:rPr>
                <w:rFonts w:ascii="Times New Roman" w:hAnsi="Times New Roman" w:cs="Times New Roman"/>
              </w:rPr>
              <w:t>RMF</w:t>
            </w:r>
          </w:p>
          <w:p w:rsidR="00A447CB" w:rsidRPr="00031F80" w:rsidRDefault="00A447CB" w:rsidP="005370C3">
            <w:pPr>
              <w:jc w:val="both"/>
              <w:rPr>
                <w:rFonts w:ascii="Times New Roman" w:hAnsi="Times New Roman" w:cs="Times New Roman"/>
              </w:rPr>
            </w:pPr>
          </w:p>
        </w:tc>
        <w:tc>
          <w:tcPr>
            <w:tcW w:w="1134" w:type="dxa"/>
          </w:tcPr>
          <w:p w:rsidR="005370C3" w:rsidRDefault="00FB7C57" w:rsidP="00031F80">
            <w:pPr>
              <w:jc w:val="right"/>
              <w:rPr>
                <w:rFonts w:ascii="Times New Roman" w:hAnsi="Times New Roman" w:cs="Times New Roman"/>
              </w:rPr>
            </w:pPr>
            <w:r w:rsidRPr="00031F80">
              <w:rPr>
                <w:rFonts w:ascii="Times New Roman" w:hAnsi="Times New Roman" w:cs="Times New Roman"/>
              </w:rPr>
              <w:t>5.022</w:t>
            </w:r>
          </w:p>
          <w:p w:rsidR="004F648A" w:rsidRPr="00031F80" w:rsidRDefault="004F648A" w:rsidP="00031F80">
            <w:pPr>
              <w:jc w:val="right"/>
              <w:rPr>
                <w:rFonts w:ascii="Times New Roman" w:hAnsi="Times New Roman" w:cs="Times New Roman"/>
              </w:rPr>
            </w:pPr>
            <w:r>
              <w:rPr>
                <w:rFonts w:ascii="Times New Roman" w:hAnsi="Times New Roman" w:cs="Times New Roman"/>
              </w:rPr>
              <w:t>245.046</w:t>
            </w:r>
          </w:p>
        </w:tc>
        <w:tc>
          <w:tcPr>
            <w:tcW w:w="1134" w:type="dxa"/>
          </w:tcPr>
          <w:p w:rsidR="005370C3" w:rsidRDefault="00FB7C57" w:rsidP="00031F80">
            <w:pPr>
              <w:jc w:val="right"/>
              <w:rPr>
                <w:rFonts w:ascii="Times New Roman" w:hAnsi="Times New Roman" w:cs="Times New Roman"/>
              </w:rPr>
            </w:pPr>
            <w:r w:rsidRPr="00031F80">
              <w:rPr>
                <w:rFonts w:ascii="Times New Roman" w:hAnsi="Times New Roman" w:cs="Times New Roman"/>
              </w:rPr>
              <w:t>4.701</w:t>
            </w:r>
          </w:p>
          <w:p w:rsidR="00BE70FE" w:rsidRPr="00031F80" w:rsidRDefault="00BE70FE" w:rsidP="00031F80">
            <w:pPr>
              <w:jc w:val="right"/>
              <w:rPr>
                <w:rFonts w:ascii="Times New Roman" w:hAnsi="Times New Roman" w:cs="Times New Roman"/>
              </w:rPr>
            </w:pPr>
            <w:r>
              <w:rPr>
                <w:rFonts w:ascii="Times New Roman" w:hAnsi="Times New Roman" w:cs="Times New Roman"/>
              </w:rPr>
              <w:t>358.162</w:t>
            </w:r>
          </w:p>
        </w:tc>
        <w:tc>
          <w:tcPr>
            <w:tcW w:w="1134" w:type="dxa"/>
          </w:tcPr>
          <w:p w:rsidR="005370C3" w:rsidRDefault="00952063" w:rsidP="00031F80">
            <w:pPr>
              <w:jc w:val="right"/>
              <w:rPr>
                <w:rFonts w:ascii="Times New Roman" w:hAnsi="Times New Roman" w:cs="Times New Roman"/>
              </w:rPr>
            </w:pPr>
            <w:r w:rsidRPr="00031F80">
              <w:rPr>
                <w:rFonts w:ascii="Times New Roman" w:hAnsi="Times New Roman" w:cs="Times New Roman"/>
              </w:rPr>
              <w:t>4.021</w:t>
            </w:r>
          </w:p>
          <w:p w:rsidR="00ED541B" w:rsidRPr="00031F80" w:rsidRDefault="00ED541B" w:rsidP="00031F80">
            <w:pPr>
              <w:jc w:val="right"/>
              <w:rPr>
                <w:rFonts w:ascii="Times New Roman" w:hAnsi="Times New Roman" w:cs="Times New Roman"/>
              </w:rPr>
            </w:pPr>
            <w:r>
              <w:rPr>
                <w:rFonts w:ascii="Times New Roman" w:hAnsi="Times New Roman" w:cs="Times New Roman"/>
              </w:rPr>
              <w:t>530.621</w:t>
            </w:r>
          </w:p>
        </w:tc>
        <w:tc>
          <w:tcPr>
            <w:tcW w:w="1134" w:type="dxa"/>
          </w:tcPr>
          <w:p w:rsidR="005370C3" w:rsidRDefault="00B016FE" w:rsidP="00031F80">
            <w:pPr>
              <w:jc w:val="right"/>
              <w:rPr>
                <w:rFonts w:ascii="Times New Roman" w:hAnsi="Times New Roman" w:cs="Times New Roman"/>
              </w:rPr>
            </w:pPr>
            <w:r w:rsidRPr="00031F80">
              <w:rPr>
                <w:rFonts w:ascii="Times New Roman" w:hAnsi="Times New Roman" w:cs="Times New Roman"/>
              </w:rPr>
              <w:t>3.584</w:t>
            </w:r>
          </w:p>
          <w:p w:rsidR="00C60248" w:rsidRPr="00031F80" w:rsidRDefault="00C60248" w:rsidP="00031F80">
            <w:pPr>
              <w:jc w:val="right"/>
              <w:rPr>
                <w:rFonts w:ascii="Times New Roman" w:hAnsi="Times New Roman" w:cs="Times New Roman"/>
              </w:rPr>
            </w:pPr>
            <w:r>
              <w:rPr>
                <w:rFonts w:ascii="Times New Roman" w:hAnsi="Times New Roman" w:cs="Times New Roman"/>
              </w:rPr>
              <w:t>709.407</w:t>
            </w:r>
          </w:p>
        </w:tc>
        <w:tc>
          <w:tcPr>
            <w:tcW w:w="1134" w:type="dxa"/>
          </w:tcPr>
          <w:p w:rsidR="005370C3" w:rsidRDefault="005E4AB2" w:rsidP="00031F80">
            <w:pPr>
              <w:jc w:val="right"/>
              <w:rPr>
                <w:rFonts w:ascii="Times New Roman" w:hAnsi="Times New Roman" w:cs="Times New Roman"/>
              </w:rPr>
            </w:pPr>
            <w:r w:rsidRPr="00031F80">
              <w:rPr>
                <w:rFonts w:ascii="Times New Roman" w:hAnsi="Times New Roman" w:cs="Times New Roman"/>
              </w:rPr>
              <w:t>4.710</w:t>
            </w:r>
          </w:p>
          <w:p w:rsidR="007929A8" w:rsidRPr="00031F80" w:rsidRDefault="007929A8" w:rsidP="00031F80">
            <w:pPr>
              <w:jc w:val="right"/>
              <w:rPr>
                <w:rFonts w:ascii="Times New Roman" w:hAnsi="Times New Roman" w:cs="Times New Roman"/>
              </w:rPr>
            </w:pPr>
            <w:r>
              <w:rPr>
                <w:rFonts w:ascii="Times New Roman" w:hAnsi="Times New Roman" w:cs="Times New Roman"/>
              </w:rPr>
              <w:t>877.706</w:t>
            </w:r>
          </w:p>
        </w:tc>
        <w:tc>
          <w:tcPr>
            <w:tcW w:w="1134" w:type="dxa"/>
          </w:tcPr>
          <w:p w:rsidR="005370C3" w:rsidRDefault="00721A42" w:rsidP="00031F80">
            <w:pPr>
              <w:jc w:val="right"/>
              <w:rPr>
                <w:rFonts w:ascii="Times New Roman" w:hAnsi="Times New Roman" w:cs="Times New Roman"/>
              </w:rPr>
            </w:pPr>
            <w:r w:rsidRPr="00031F80">
              <w:rPr>
                <w:rFonts w:ascii="Times New Roman" w:hAnsi="Times New Roman" w:cs="Times New Roman"/>
              </w:rPr>
              <w:t>5.776</w:t>
            </w:r>
          </w:p>
          <w:p w:rsidR="00BC1815" w:rsidRPr="00031F80" w:rsidRDefault="00BC1815" w:rsidP="00031F80">
            <w:pPr>
              <w:jc w:val="right"/>
              <w:rPr>
                <w:rFonts w:ascii="Times New Roman" w:hAnsi="Times New Roman" w:cs="Times New Roman"/>
              </w:rPr>
            </w:pPr>
            <w:r>
              <w:rPr>
                <w:rFonts w:ascii="Times New Roman" w:hAnsi="Times New Roman" w:cs="Times New Roman"/>
              </w:rPr>
              <w:t>1.174.811</w:t>
            </w:r>
          </w:p>
        </w:tc>
      </w:tr>
      <w:tr w:rsidR="005370C3" w:rsidRPr="00031F80" w:rsidTr="008C4891">
        <w:tc>
          <w:tcPr>
            <w:tcW w:w="2405" w:type="dxa"/>
          </w:tcPr>
          <w:p w:rsidR="005370C3" w:rsidRDefault="005370C3" w:rsidP="00887189">
            <w:pPr>
              <w:rPr>
                <w:rFonts w:ascii="Times New Roman" w:hAnsi="Times New Roman" w:cs="Times New Roman"/>
              </w:rPr>
            </w:pPr>
            <w:r w:rsidRPr="00031F80">
              <w:rPr>
                <w:rFonts w:ascii="Times New Roman" w:hAnsi="Times New Roman" w:cs="Times New Roman"/>
              </w:rPr>
              <w:t>AUF</w:t>
            </w:r>
          </w:p>
          <w:p w:rsidR="00A447CB" w:rsidRPr="00574327" w:rsidRDefault="00A447CB" w:rsidP="00887189">
            <w:pPr>
              <w:rPr>
                <w:rFonts w:ascii="Times New Roman" w:hAnsi="Times New Roman" w:cs="Times New Roman"/>
                <w:vertAlign w:val="superscript"/>
              </w:rPr>
            </w:pPr>
          </w:p>
        </w:tc>
        <w:tc>
          <w:tcPr>
            <w:tcW w:w="1134" w:type="dxa"/>
          </w:tcPr>
          <w:p w:rsidR="005370C3" w:rsidRPr="00031F80" w:rsidRDefault="0086736E" w:rsidP="00887189">
            <w:pPr>
              <w:jc w:val="right"/>
              <w:rPr>
                <w:rFonts w:ascii="Times New Roman" w:hAnsi="Times New Roman" w:cs="Times New Roman"/>
              </w:rPr>
            </w:pPr>
            <w:r>
              <w:rPr>
                <w:rFonts w:ascii="Times New Roman" w:hAnsi="Times New Roman" w:cs="Times New Roman"/>
              </w:rPr>
              <w:t>211.839</w:t>
            </w:r>
          </w:p>
        </w:tc>
        <w:tc>
          <w:tcPr>
            <w:tcW w:w="1134" w:type="dxa"/>
          </w:tcPr>
          <w:p w:rsidR="005370C3" w:rsidRPr="00031F80" w:rsidRDefault="00887189" w:rsidP="00887189">
            <w:pPr>
              <w:rPr>
                <w:rFonts w:ascii="Times New Roman" w:hAnsi="Times New Roman" w:cs="Times New Roman"/>
              </w:rPr>
            </w:pPr>
            <w:r>
              <w:rPr>
                <w:rFonts w:ascii="Times New Roman" w:hAnsi="Times New Roman" w:cs="Times New Roman"/>
              </w:rPr>
              <w:t xml:space="preserve">   324.081    </w:t>
            </w:r>
          </w:p>
        </w:tc>
        <w:tc>
          <w:tcPr>
            <w:tcW w:w="1134" w:type="dxa"/>
          </w:tcPr>
          <w:p w:rsidR="005370C3" w:rsidRPr="00031F80" w:rsidRDefault="00FC1FC0" w:rsidP="00887189">
            <w:pPr>
              <w:jc w:val="right"/>
              <w:rPr>
                <w:rFonts w:ascii="Times New Roman" w:hAnsi="Times New Roman" w:cs="Times New Roman"/>
              </w:rPr>
            </w:pPr>
            <w:r>
              <w:rPr>
                <w:rFonts w:ascii="Times New Roman" w:hAnsi="Times New Roman" w:cs="Times New Roman"/>
              </w:rPr>
              <w:t>493.355</w:t>
            </w:r>
          </w:p>
        </w:tc>
        <w:tc>
          <w:tcPr>
            <w:tcW w:w="1134" w:type="dxa"/>
          </w:tcPr>
          <w:p w:rsidR="005370C3" w:rsidRPr="00031F80" w:rsidRDefault="003C4BF7" w:rsidP="00887189">
            <w:pPr>
              <w:jc w:val="right"/>
              <w:rPr>
                <w:rFonts w:ascii="Times New Roman" w:hAnsi="Times New Roman" w:cs="Times New Roman"/>
              </w:rPr>
            </w:pPr>
            <w:r>
              <w:rPr>
                <w:rFonts w:ascii="Times New Roman" w:hAnsi="Times New Roman" w:cs="Times New Roman"/>
              </w:rPr>
              <w:t>666.693</w:t>
            </w:r>
          </w:p>
        </w:tc>
        <w:tc>
          <w:tcPr>
            <w:tcW w:w="1134" w:type="dxa"/>
          </w:tcPr>
          <w:p w:rsidR="005370C3" w:rsidRPr="00031F80" w:rsidRDefault="00F946F6" w:rsidP="00887189">
            <w:pPr>
              <w:jc w:val="right"/>
              <w:rPr>
                <w:rFonts w:ascii="Times New Roman" w:hAnsi="Times New Roman" w:cs="Times New Roman"/>
              </w:rPr>
            </w:pPr>
            <w:r>
              <w:rPr>
                <w:rFonts w:ascii="Times New Roman" w:hAnsi="Times New Roman" w:cs="Times New Roman"/>
              </w:rPr>
              <w:t>827.153</w:t>
            </w:r>
          </w:p>
        </w:tc>
        <w:tc>
          <w:tcPr>
            <w:tcW w:w="1134" w:type="dxa"/>
          </w:tcPr>
          <w:p w:rsidR="005370C3" w:rsidRPr="00031F80" w:rsidRDefault="00F946F6" w:rsidP="00887189">
            <w:pPr>
              <w:jc w:val="right"/>
              <w:rPr>
                <w:rFonts w:ascii="Times New Roman" w:hAnsi="Times New Roman" w:cs="Times New Roman"/>
              </w:rPr>
            </w:pPr>
            <w:r>
              <w:rPr>
                <w:rFonts w:ascii="Times New Roman" w:hAnsi="Times New Roman" w:cs="Times New Roman"/>
              </w:rPr>
              <w:t>1.106.881</w:t>
            </w:r>
          </w:p>
        </w:tc>
      </w:tr>
      <w:tr w:rsidR="005370C3" w:rsidRPr="00031F80" w:rsidTr="008C4891">
        <w:tc>
          <w:tcPr>
            <w:tcW w:w="2405" w:type="dxa"/>
          </w:tcPr>
          <w:p w:rsidR="005370C3" w:rsidRPr="00031F80" w:rsidRDefault="005370C3" w:rsidP="00BC1D75">
            <w:pPr>
              <w:jc w:val="both"/>
              <w:rPr>
                <w:rFonts w:ascii="Times New Roman" w:hAnsi="Times New Roman" w:cs="Times New Roman"/>
              </w:rPr>
            </w:pPr>
            <w:r w:rsidRPr="00031F80">
              <w:rPr>
                <w:rFonts w:ascii="Times New Roman" w:hAnsi="Times New Roman" w:cs="Times New Roman"/>
              </w:rPr>
              <w:t>Santa Catarina</w:t>
            </w:r>
          </w:p>
        </w:tc>
        <w:tc>
          <w:tcPr>
            <w:tcW w:w="1134" w:type="dxa"/>
          </w:tcPr>
          <w:p w:rsidR="005370C3" w:rsidRPr="00031F80" w:rsidRDefault="00FB7C57" w:rsidP="00031F80">
            <w:pPr>
              <w:jc w:val="right"/>
              <w:rPr>
                <w:rFonts w:ascii="Times New Roman" w:hAnsi="Times New Roman" w:cs="Times New Roman"/>
              </w:rPr>
            </w:pPr>
            <w:r w:rsidRPr="00031F80">
              <w:rPr>
                <w:rFonts w:ascii="Times New Roman" w:hAnsi="Times New Roman" w:cs="Times New Roman"/>
              </w:rPr>
              <w:t>2.901.734</w:t>
            </w:r>
          </w:p>
        </w:tc>
        <w:tc>
          <w:tcPr>
            <w:tcW w:w="1134" w:type="dxa"/>
          </w:tcPr>
          <w:p w:rsidR="005370C3" w:rsidRPr="00031F80" w:rsidRDefault="00FB7C57" w:rsidP="00031F80">
            <w:pPr>
              <w:jc w:val="right"/>
              <w:rPr>
                <w:rFonts w:ascii="Times New Roman" w:hAnsi="Times New Roman" w:cs="Times New Roman"/>
              </w:rPr>
            </w:pPr>
            <w:r w:rsidRPr="00031F80">
              <w:rPr>
                <w:rFonts w:ascii="Times New Roman" w:hAnsi="Times New Roman" w:cs="Times New Roman"/>
              </w:rPr>
              <w:t>3.588.137</w:t>
            </w:r>
          </w:p>
        </w:tc>
        <w:tc>
          <w:tcPr>
            <w:tcW w:w="1134" w:type="dxa"/>
          </w:tcPr>
          <w:p w:rsidR="005370C3" w:rsidRPr="00031F80" w:rsidRDefault="00952063" w:rsidP="00031F80">
            <w:pPr>
              <w:jc w:val="right"/>
              <w:rPr>
                <w:rFonts w:ascii="Times New Roman" w:hAnsi="Times New Roman" w:cs="Times New Roman"/>
              </w:rPr>
            </w:pPr>
            <w:r w:rsidRPr="00031F80">
              <w:rPr>
                <w:rFonts w:ascii="Times New Roman" w:hAnsi="Times New Roman" w:cs="Times New Roman"/>
              </w:rPr>
              <w:t>4.541.994</w:t>
            </w:r>
          </w:p>
        </w:tc>
        <w:tc>
          <w:tcPr>
            <w:tcW w:w="1134" w:type="dxa"/>
          </w:tcPr>
          <w:p w:rsidR="005370C3" w:rsidRPr="00031F80" w:rsidRDefault="00B016FE" w:rsidP="00031F80">
            <w:pPr>
              <w:jc w:val="right"/>
              <w:rPr>
                <w:rFonts w:ascii="Times New Roman" w:hAnsi="Times New Roman" w:cs="Times New Roman"/>
              </w:rPr>
            </w:pPr>
            <w:r w:rsidRPr="00031F80">
              <w:rPr>
                <w:rFonts w:ascii="Times New Roman" w:hAnsi="Times New Roman" w:cs="Times New Roman"/>
              </w:rPr>
              <w:t>5.356.360</w:t>
            </w:r>
          </w:p>
        </w:tc>
        <w:tc>
          <w:tcPr>
            <w:tcW w:w="1134" w:type="dxa"/>
          </w:tcPr>
          <w:p w:rsidR="005370C3" w:rsidRPr="00031F80" w:rsidRDefault="005E4AB2" w:rsidP="00031F80">
            <w:pPr>
              <w:jc w:val="right"/>
              <w:rPr>
                <w:rFonts w:ascii="Times New Roman" w:hAnsi="Times New Roman" w:cs="Times New Roman"/>
              </w:rPr>
            </w:pPr>
            <w:r w:rsidRPr="00031F80">
              <w:rPr>
                <w:rFonts w:ascii="Times New Roman" w:hAnsi="Times New Roman" w:cs="Times New Roman"/>
              </w:rPr>
              <w:t>6.249.682</w:t>
            </w:r>
          </w:p>
        </w:tc>
        <w:tc>
          <w:tcPr>
            <w:tcW w:w="1134" w:type="dxa"/>
          </w:tcPr>
          <w:p w:rsidR="005370C3" w:rsidRPr="00031F80" w:rsidRDefault="00721A42" w:rsidP="00031F80">
            <w:pPr>
              <w:jc w:val="right"/>
              <w:rPr>
                <w:rFonts w:ascii="Times New Roman" w:hAnsi="Times New Roman" w:cs="Times New Roman"/>
              </w:rPr>
            </w:pPr>
            <w:r w:rsidRPr="00031F80">
              <w:rPr>
                <w:rFonts w:ascii="Times New Roman" w:hAnsi="Times New Roman" w:cs="Times New Roman"/>
              </w:rPr>
              <w:t>7.610.361</w:t>
            </w:r>
          </w:p>
        </w:tc>
      </w:tr>
    </w:tbl>
    <w:p w:rsidR="00D81444" w:rsidRPr="00031F80" w:rsidRDefault="00031F80" w:rsidP="00F76678">
      <w:pPr>
        <w:spacing w:after="0" w:line="240" w:lineRule="auto"/>
        <w:jc w:val="both"/>
        <w:rPr>
          <w:rFonts w:ascii="Times New Roman" w:hAnsi="Times New Roman" w:cs="Times New Roman"/>
          <w:sz w:val="20"/>
          <w:szCs w:val="20"/>
        </w:rPr>
      </w:pPr>
      <w:r w:rsidRPr="00031F80">
        <w:rPr>
          <w:rFonts w:ascii="Times New Roman" w:hAnsi="Times New Roman" w:cs="Times New Roman"/>
          <w:sz w:val="20"/>
          <w:szCs w:val="20"/>
        </w:rPr>
        <w:t xml:space="preserve">Fonte: </w:t>
      </w:r>
      <w:r w:rsidR="00377A23">
        <w:rPr>
          <w:rFonts w:ascii="Times New Roman" w:hAnsi="Times New Roman" w:cs="Times New Roman"/>
          <w:sz w:val="20"/>
          <w:szCs w:val="20"/>
        </w:rPr>
        <w:t xml:space="preserve">elaborada pelo autor com dados dos Censos Demográficos do </w:t>
      </w:r>
      <w:r w:rsidRPr="00031F80">
        <w:rPr>
          <w:rFonts w:ascii="Times New Roman" w:hAnsi="Times New Roman" w:cs="Times New Roman"/>
          <w:sz w:val="20"/>
          <w:szCs w:val="20"/>
        </w:rPr>
        <w:t>IBGE</w:t>
      </w:r>
    </w:p>
    <w:p w:rsidR="00D81444" w:rsidRDefault="00BE618F" w:rsidP="00BE618F">
      <w:pPr>
        <w:spacing w:after="0" w:line="240" w:lineRule="auto"/>
        <w:jc w:val="both"/>
        <w:rPr>
          <w:rFonts w:ascii="Times New Roman" w:hAnsi="Times New Roman" w:cs="Times New Roman"/>
          <w:sz w:val="20"/>
          <w:szCs w:val="20"/>
        </w:rPr>
      </w:pPr>
      <w:r w:rsidRPr="00BE618F">
        <w:rPr>
          <w:rFonts w:ascii="Times New Roman" w:hAnsi="Times New Roman" w:cs="Times New Roman"/>
          <w:sz w:val="20"/>
          <w:szCs w:val="20"/>
        </w:rPr>
        <w:t>Obs.: São Pedro de Alcântara tornou-se município em 1994, desmembrando-se de São José; seus dados populacionais para 1970, 1980 e 1991 referem-se à condição de distrito, tendo-se abatido dos números de São José, que refletem tal operação para esses anos.</w:t>
      </w:r>
    </w:p>
    <w:p w:rsidR="00574327" w:rsidRPr="00574327" w:rsidRDefault="00574327" w:rsidP="00BE618F">
      <w:pPr>
        <w:spacing w:after="0"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t xml:space="preserve">(*) </w:t>
      </w:r>
      <w:r>
        <w:rPr>
          <w:rFonts w:ascii="Times New Roman" w:hAnsi="Times New Roman" w:cs="Times New Roman"/>
          <w:sz w:val="20"/>
          <w:szCs w:val="20"/>
        </w:rPr>
        <w:t>Significa Aglomerado Urbano de Florianópolis, considerando-se o conjunto formado por Florianópolis, São José, Biguaçu e Palhoça, portanto, a área adjacente ou mais próxima da capital catarinense</w:t>
      </w:r>
    </w:p>
    <w:p w:rsidR="00D81444" w:rsidRDefault="00D81444" w:rsidP="0002314A">
      <w:pPr>
        <w:spacing w:after="0" w:line="360" w:lineRule="auto"/>
        <w:jc w:val="both"/>
        <w:rPr>
          <w:rFonts w:ascii="Times New Roman" w:hAnsi="Times New Roman" w:cs="Times New Roman"/>
          <w:sz w:val="24"/>
          <w:szCs w:val="24"/>
        </w:rPr>
      </w:pPr>
    </w:p>
    <w:p w:rsidR="00A27650" w:rsidRDefault="009D314E" w:rsidP="000231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São eloquentes as taxas de crescimento anuais </w:t>
      </w:r>
      <w:r w:rsidR="00E10A20">
        <w:rPr>
          <w:rFonts w:ascii="Times New Roman" w:hAnsi="Times New Roman" w:cs="Times New Roman"/>
          <w:sz w:val="24"/>
          <w:szCs w:val="24"/>
        </w:rPr>
        <w:t>n</w:t>
      </w:r>
      <w:r w:rsidR="00CD5FB1">
        <w:rPr>
          <w:rFonts w:ascii="Times New Roman" w:hAnsi="Times New Roman" w:cs="Times New Roman"/>
          <w:sz w:val="24"/>
          <w:szCs w:val="24"/>
        </w:rPr>
        <w:t xml:space="preserve">os </w:t>
      </w:r>
      <w:r>
        <w:rPr>
          <w:rFonts w:ascii="Times New Roman" w:hAnsi="Times New Roman" w:cs="Times New Roman"/>
          <w:sz w:val="24"/>
          <w:szCs w:val="24"/>
        </w:rPr>
        <w:t>período</w:t>
      </w:r>
      <w:r w:rsidR="00CD5FB1">
        <w:rPr>
          <w:rFonts w:ascii="Times New Roman" w:hAnsi="Times New Roman" w:cs="Times New Roman"/>
          <w:sz w:val="24"/>
          <w:szCs w:val="24"/>
        </w:rPr>
        <w:t>s</w:t>
      </w:r>
      <w:r>
        <w:rPr>
          <w:rFonts w:ascii="Times New Roman" w:hAnsi="Times New Roman" w:cs="Times New Roman"/>
          <w:sz w:val="24"/>
          <w:szCs w:val="24"/>
        </w:rPr>
        <w:t xml:space="preserve"> intercensitário</w:t>
      </w:r>
      <w:r w:rsidR="00CD5FB1">
        <w:rPr>
          <w:rFonts w:ascii="Times New Roman" w:hAnsi="Times New Roman" w:cs="Times New Roman"/>
          <w:sz w:val="24"/>
          <w:szCs w:val="24"/>
        </w:rPr>
        <w:t>s</w:t>
      </w:r>
      <w:r>
        <w:rPr>
          <w:rFonts w:ascii="Times New Roman" w:hAnsi="Times New Roman" w:cs="Times New Roman"/>
          <w:sz w:val="24"/>
          <w:szCs w:val="24"/>
        </w:rPr>
        <w:t xml:space="preserve"> (Tabela 2). Florianópolis exibe pouca oscilação, com taxa</w:t>
      </w:r>
      <w:r w:rsidR="00C56CF4">
        <w:rPr>
          <w:rFonts w:ascii="Times New Roman" w:hAnsi="Times New Roman" w:cs="Times New Roman"/>
          <w:sz w:val="24"/>
          <w:szCs w:val="24"/>
        </w:rPr>
        <w:t>s</w:t>
      </w:r>
      <w:r>
        <w:rPr>
          <w:rFonts w:ascii="Times New Roman" w:hAnsi="Times New Roman" w:cs="Times New Roman"/>
          <w:sz w:val="24"/>
          <w:szCs w:val="24"/>
        </w:rPr>
        <w:t xml:space="preserve"> maior</w:t>
      </w:r>
      <w:r w:rsidR="00C56CF4">
        <w:rPr>
          <w:rFonts w:ascii="Times New Roman" w:hAnsi="Times New Roman" w:cs="Times New Roman"/>
          <w:sz w:val="24"/>
          <w:szCs w:val="24"/>
        </w:rPr>
        <w:t>es</w:t>
      </w:r>
      <w:r>
        <w:rPr>
          <w:rFonts w:ascii="Times New Roman" w:hAnsi="Times New Roman" w:cs="Times New Roman"/>
          <w:sz w:val="24"/>
          <w:szCs w:val="24"/>
        </w:rPr>
        <w:t xml:space="preserve"> n</w:t>
      </w:r>
      <w:r w:rsidR="00CD5FB1">
        <w:rPr>
          <w:rFonts w:ascii="Times New Roman" w:hAnsi="Times New Roman" w:cs="Times New Roman"/>
          <w:sz w:val="24"/>
          <w:szCs w:val="24"/>
        </w:rPr>
        <w:t xml:space="preserve">os anos </w:t>
      </w:r>
      <w:r w:rsidR="00C56CF4">
        <w:rPr>
          <w:rFonts w:ascii="Times New Roman" w:hAnsi="Times New Roman" w:cs="Times New Roman"/>
          <w:sz w:val="24"/>
          <w:szCs w:val="24"/>
        </w:rPr>
        <w:t xml:space="preserve">1980 e </w:t>
      </w:r>
      <w:r>
        <w:rPr>
          <w:rFonts w:ascii="Times New Roman" w:hAnsi="Times New Roman" w:cs="Times New Roman"/>
          <w:sz w:val="24"/>
          <w:szCs w:val="24"/>
        </w:rPr>
        <w:t>1990. Mas São José “explo</w:t>
      </w:r>
      <w:r w:rsidR="00CD5FB1">
        <w:rPr>
          <w:rFonts w:ascii="Times New Roman" w:hAnsi="Times New Roman" w:cs="Times New Roman"/>
          <w:sz w:val="24"/>
          <w:szCs w:val="24"/>
        </w:rPr>
        <w:t>de</w:t>
      </w:r>
      <w:r>
        <w:rPr>
          <w:rFonts w:ascii="Times New Roman" w:hAnsi="Times New Roman" w:cs="Times New Roman"/>
          <w:sz w:val="24"/>
          <w:szCs w:val="24"/>
        </w:rPr>
        <w:t xml:space="preserve">” nos 1970, caindo </w:t>
      </w:r>
      <w:r w:rsidR="00CD5FB1">
        <w:rPr>
          <w:rFonts w:ascii="Times New Roman" w:hAnsi="Times New Roman" w:cs="Times New Roman"/>
          <w:sz w:val="24"/>
          <w:szCs w:val="24"/>
        </w:rPr>
        <w:t>aos poucos</w:t>
      </w:r>
      <w:r>
        <w:rPr>
          <w:rFonts w:ascii="Times New Roman" w:hAnsi="Times New Roman" w:cs="Times New Roman"/>
          <w:sz w:val="24"/>
          <w:szCs w:val="24"/>
        </w:rPr>
        <w:t xml:space="preserve"> desde então; Palhoça tem taxa alta na</w:t>
      </w:r>
      <w:r w:rsidR="00CD5FB1">
        <w:rPr>
          <w:rFonts w:ascii="Times New Roman" w:hAnsi="Times New Roman" w:cs="Times New Roman"/>
          <w:sz w:val="24"/>
          <w:szCs w:val="24"/>
        </w:rPr>
        <w:t xml:space="preserve"> </w:t>
      </w:r>
      <w:r>
        <w:rPr>
          <w:rFonts w:ascii="Times New Roman" w:hAnsi="Times New Roman" w:cs="Times New Roman"/>
          <w:sz w:val="24"/>
          <w:szCs w:val="24"/>
        </w:rPr>
        <w:t>primeira década, acusa redução até o</w:t>
      </w:r>
      <w:r w:rsidR="00CD5FB1">
        <w:rPr>
          <w:rFonts w:ascii="Times New Roman" w:hAnsi="Times New Roman" w:cs="Times New Roman"/>
          <w:sz w:val="24"/>
          <w:szCs w:val="24"/>
        </w:rPr>
        <w:t xml:space="preserve"> início </w:t>
      </w:r>
      <w:r>
        <w:rPr>
          <w:rFonts w:ascii="Times New Roman" w:hAnsi="Times New Roman" w:cs="Times New Roman"/>
          <w:sz w:val="24"/>
          <w:szCs w:val="24"/>
        </w:rPr>
        <w:t>d</w:t>
      </w:r>
      <w:r w:rsidR="00CD5FB1">
        <w:rPr>
          <w:rFonts w:ascii="Times New Roman" w:hAnsi="Times New Roman" w:cs="Times New Roman"/>
          <w:sz w:val="24"/>
          <w:szCs w:val="24"/>
        </w:rPr>
        <w:t>este</w:t>
      </w:r>
      <w:r>
        <w:rPr>
          <w:rFonts w:ascii="Times New Roman" w:hAnsi="Times New Roman" w:cs="Times New Roman"/>
          <w:sz w:val="24"/>
          <w:szCs w:val="24"/>
        </w:rPr>
        <w:t xml:space="preserve"> século e sobe </w:t>
      </w:r>
      <w:r w:rsidR="00CD5FB1">
        <w:rPr>
          <w:rFonts w:ascii="Times New Roman" w:hAnsi="Times New Roman" w:cs="Times New Roman"/>
          <w:sz w:val="24"/>
          <w:szCs w:val="24"/>
        </w:rPr>
        <w:t>forte</w:t>
      </w:r>
      <w:r>
        <w:rPr>
          <w:rFonts w:ascii="Times New Roman" w:hAnsi="Times New Roman" w:cs="Times New Roman"/>
          <w:sz w:val="24"/>
          <w:szCs w:val="24"/>
        </w:rPr>
        <w:t>mente entre 2010 e 2022; Biguaçu mantém oscilação com tendência de queda, embora se recupere no último período intercensitário</w:t>
      </w:r>
      <w:r w:rsidR="00841D24">
        <w:rPr>
          <w:rFonts w:ascii="Times New Roman" w:hAnsi="Times New Roman" w:cs="Times New Roman"/>
          <w:sz w:val="24"/>
          <w:szCs w:val="24"/>
        </w:rPr>
        <w:t xml:space="preserve">. Os demais </w:t>
      </w:r>
      <w:r w:rsidR="00E10A20">
        <w:rPr>
          <w:rFonts w:ascii="Times New Roman" w:hAnsi="Times New Roman" w:cs="Times New Roman"/>
          <w:sz w:val="24"/>
          <w:szCs w:val="24"/>
        </w:rPr>
        <w:t xml:space="preserve">municípios </w:t>
      </w:r>
      <w:r w:rsidR="00841D24">
        <w:rPr>
          <w:rFonts w:ascii="Times New Roman" w:hAnsi="Times New Roman" w:cs="Times New Roman"/>
          <w:sz w:val="24"/>
          <w:szCs w:val="24"/>
        </w:rPr>
        <w:t xml:space="preserve">exibem estabilidade ou alternância de declínio e alguma retomada, </w:t>
      </w:r>
      <w:r w:rsidR="00E10A20">
        <w:rPr>
          <w:rFonts w:ascii="Times New Roman" w:hAnsi="Times New Roman" w:cs="Times New Roman"/>
          <w:sz w:val="24"/>
          <w:szCs w:val="24"/>
        </w:rPr>
        <w:t>s</w:t>
      </w:r>
      <w:r w:rsidR="00841D24">
        <w:rPr>
          <w:rFonts w:ascii="Times New Roman" w:hAnsi="Times New Roman" w:cs="Times New Roman"/>
          <w:sz w:val="24"/>
          <w:szCs w:val="24"/>
        </w:rPr>
        <w:t>em</w:t>
      </w:r>
      <w:r w:rsidR="00E10A20">
        <w:rPr>
          <w:rFonts w:ascii="Times New Roman" w:hAnsi="Times New Roman" w:cs="Times New Roman"/>
          <w:sz w:val="24"/>
          <w:szCs w:val="24"/>
        </w:rPr>
        <w:t>pre</w:t>
      </w:r>
      <w:r w:rsidR="00841D24">
        <w:rPr>
          <w:rFonts w:ascii="Times New Roman" w:hAnsi="Times New Roman" w:cs="Times New Roman"/>
          <w:sz w:val="24"/>
          <w:szCs w:val="24"/>
        </w:rPr>
        <w:t xml:space="preserve"> com, de todo modo, </w:t>
      </w:r>
      <w:r w:rsidR="00070428">
        <w:rPr>
          <w:rFonts w:ascii="Times New Roman" w:hAnsi="Times New Roman" w:cs="Times New Roman"/>
          <w:sz w:val="24"/>
          <w:szCs w:val="24"/>
        </w:rPr>
        <w:t>aumento (às vezes pronunciado) da taxa entre os dois últimos Censos.</w:t>
      </w:r>
      <w:r w:rsidR="009C64D2">
        <w:rPr>
          <w:rFonts w:ascii="Times New Roman" w:hAnsi="Times New Roman" w:cs="Times New Roman"/>
          <w:sz w:val="24"/>
          <w:szCs w:val="24"/>
        </w:rPr>
        <w:t xml:space="preserve"> De alguma maneira, esses dados são congruentes com a imagem fornecida pelo mapa da Figura 3.</w:t>
      </w:r>
    </w:p>
    <w:p w:rsidR="00D326DA" w:rsidRDefault="00D326DA" w:rsidP="00D326D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 sequência (espaçada) de pesquisas do IBGE sobre regiões de influência das cidades permite enriquecer o quadro. No estudo concluído em 1983, disponibilizado anos depois, Florianópolis aparece somente como Capital Regional (tanto quanto Joinville, Blumenau, Tubarã</w:t>
      </w:r>
      <w:r w:rsidR="00E10A20">
        <w:rPr>
          <w:rFonts w:ascii="Times New Roman" w:hAnsi="Times New Roman" w:cs="Times New Roman"/>
          <w:sz w:val="24"/>
          <w:szCs w:val="24"/>
        </w:rPr>
        <w:t>o, Criciúma, Joaçaba e Chapecó)</w:t>
      </w:r>
      <w:r>
        <w:rPr>
          <w:rFonts w:ascii="Times New Roman" w:hAnsi="Times New Roman" w:cs="Times New Roman"/>
          <w:sz w:val="24"/>
          <w:szCs w:val="24"/>
        </w:rPr>
        <w:t xml:space="preserve"> pertencente à região de influência de Curitiba (IBGE, 1987). No trabalho de 1993, publicado bem mais tarde, atribuiu-se à capital catarinense nível de centralidade de “forte para médio”, integrante da Área de Atuação de Curitiba (IBGE, 2000). Na pesquisa de 2007, </w:t>
      </w:r>
      <w:r w:rsidR="00E10A20">
        <w:rPr>
          <w:rFonts w:ascii="Times New Roman" w:hAnsi="Times New Roman" w:cs="Times New Roman"/>
          <w:sz w:val="24"/>
          <w:szCs w:val="24"/>
        </w:rPr>
        <w:t>divulgada</w:t>
      </w:r>
      <w:r>
        <w:rPr>
          <w:rFonts w:ascii="Times New Roman" w:hAnsi="Times New Roman" w:cs="Times New Roman"/>
          <w:sz w:val="24"/>
          <w:szCs w:val="24"/>
        </w:rPr>
        <w:t xml:space="preserve"> logo em seguida, Florianópolis é vista como Capital Regional A, </w:t>
      </w:r>
      <w:r w:rsidR="00E10A20">
        <w:rPr>
          <w:rFonts w:ascii="Times New Roman" w:hAnsi="Times New Roman" w:cs="Times New Roman"/>
          <w:sz w:val="24"/>
          <w:szCs w:val="24"/>
        </w:rPr>
        <w:t xml:space="preserve">inserida em </w:t>
      </w:r>
      <w:r>
        <w:rPr>
          <w:rFonts w:ascii="Times New Roman" w:hAnsi="Times New Roman" w:cs="Times New Roman"/>
          <w:sz w:val="24"/>
          <w:szCs w:val="24"/>
        </w:rPr>
        <w:t>rede urbana influ</w:t>
      </w:r>
      <w:r w:rsidR="00E10A20">
        <w:rPr>
          <w:rFonts w:ascii="Times New Roman" w:hAnsi="Times New Roman" w:cs="Times New Roman"/>
          <w:sz w:val="24"/>
          <w:szCs w:val="24"/>
        </w:rPr>
        <w:t>enciada por</w:t>
      </w:r>
      <w:r>
        <w:rPr>
          <w:rFonts w:ascii="Times New Roman" w:hAnsi="Times New Roman" w:cs="Times New Roman"/>
          <w:sz w:val="24"/>
          <w:szCs w:val="24"/>
        </w:rPr>
        <w:t xml:space="preserve"> Curitiba e Porto Alegre; Blumenau, Chapecó e Joinville, por exemplo, constituem capitais regionais B, especificamente 2B (IBGE, 2008). </w:t>
      </w:r>
      <w:r>
        <w:rPr>
          <w:rFonts w:ascii="Times New Roman" w:hAnsi="Times New Roman" w:cs="Times New Roman"/>
          <w:sz w:val="24"/>
          <w:szCs w:val="24"/>
        </w:rPr>
        <w:lastRenderedPageBreak/>
        <w:t xml:space="preserve">Somente na pesquisa de 2018 – em que </w:t>
      </w:r>
      <w:r w:rsidR="00E10A20">
        <w:rPr>
          <w:rFonts w:ascii="Times New Roman" w:hAnsi="Times New Roman" w:cs="Times New Roman"/>
          <w:sz w:val="24"/>
          <w:szCs w:val="24"/>
        </w:rPr>
        <w:t xml:space="preserve">são considerados </w:t>
      </w:r>
      <w:r>
        <w:rPr>
          <w:rFonts w:ascii="Times New Roman" w:hAnsi="Times New Roman" w:cs="Times New Roman"/>
          <w:sz w:val="24"/>
          <w:szCs w:val="24"/>
        </w:rPr>
        <w:t xml:space="preserve">cidades um ou mais municípios interligados em unidades urbanas, com conurbação e movimentação cotidiana pendular entre, por exemplo, domicílio e local de trabalho – Florianópolis </w:t>
      </w:r>
      <w:r w:rsidR="00E10A20">
        <w:rPr>
          <w:rFonts w:ascii="Times New Roman" w:hAnsi="Times New Roman" w:cs="Times New Roman"/>
          <w:sz w:val="24"/>
          <w:szCs w:val="24"/>
        </w:rPr>
        <w:t xml:space="preserve">é mostrada como </w:t>
      </w:r>
      <w:r>
        <w:rPr>
          <w:rFonts w:ascii="Times New Roman" w:hAnsi="Times New Roman" w:cs="Times New Roman"/>
          <w:sz w:val="24"/>
          <w:szCs w:val="24"/>
        </w:rPr>
        <w:t xml:space="preserve">metrópole, ou como um dos 12 arranjos populacionais do país merecedores dessa designação (IBGE, 2020).  </w:t>
      </w:r>
    </w:p>
    <w:p w:rsidR="00A27650" w:rsidRDefault="00A27650" w:rsidP="0002314A">
      <w:pPr>
        <w:spacing w:after="0" w:line="360" w:lineRule="auto"/>
        <w:jc w:val="both"/>
        <w:rPr>
          <w:rFonts w:ascii="Times New Roman" w:hAnsi="Times New Roman" w:cs="Times New Roman"/>
          <w:sz w:val="24"/>
          <w:szCs w:val="24"/>
        </w:rPr>
      </w:pPr>
    </w:p>
    <w:p w:rsidR="00741421" w:rsidRDefault="00377A23" w:rsidP="007414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Tabela 2 – Taxas de crescimento anual da população dos municípios da Região Metropolitana </w:t>
      </w:r>
      <w:r w:rsidR="00760CA6">
        <w:rPr>
          <w:rFonts w:ascii="Times New Roman" w:hAnsi="Times New Roman" w:cs="Times New Roman"/>
          <w:sz w:val="24"/>
          <w:szCs w:val="24"/>
        </w:rPr>
        <w:t>da Grande</w:t>
      </w:r>
      <w:r>
        <w:rPr>
          <w:rFonts w:ascii="Times New Roman" w:hAnsi="Times New Roman" w:cs="Times New Roman"/>
          <w:sz w:val="24"/>
          <w:szCs w:val="24"/>
        </w:rPr>
        <w:t xml:space="preserve"> Florianópolis</w:t>
      </w:r>
      <w:r w:rsidR="00760CA6">
        <w:rPr>
          <w:rFonts w:ascii="Times New Roman" w:hAnsi="Times New Roman" w:cs="Times New Roman"/>
          <w:sz w:val="24"/>
          <w:szCs w:val="24"/>
        </w:rPr>
        <w:t>, conforme a composição definida n</w:t>
      </w:r>
      <w:r>
        <w:rPr>
          <w:rFonts w:ascii="Times New Roman" w:hAnsi="Times New Roman" w:cs="Times New Roman"/>
          <w:sz w:val="24"/>
          <w:szCs w:val="24"/>
        </w:rPr>
        <w:t>a Lei Complementar nº 636/2014 (1970-2022)</w:t>
      </w:r>
      <w:r w:rsidR="000A388C">
        <w:rPr>
          <w:rFonts w:ascii="Times New Roman" w:hAnsi="Times New Roman" w:cs="Times New Roman"/>
          <w:sz w:val="24"/>
          <w:szCs w:val="24"/>
        </w:rPr>
        <w:t>, do AUF</w:t>
      </w:r>
      <w:r w:rsidR="000A388C">
        <w:rPr>
          <w:rFonts w:ascii="Times New Roman" w:hAnsi="Times New Roman" w:cs="Times New Roman"/>
          <w:sz w:val="24"/>
          <w:szCs w:val="24"/>
          <w:vertAlign w:val="superscript"/>
        </w:rPr>
        <w:t>(*)</w:t>
      </w:r>
      <w:r w:rsidR="000A388C">
        <w:rPr>
          <w:rFonts w:ascii="Times New Roman" w:hAnsi="Times New Roman" w:cs="Times New Roman"/>
          <w:sz w:val="24"/>
          <w:szCs w:val="24"/>
        </w:rPr>
        <w:t xml:space="preserve"> e de Santa Catarina</w:t>
      </w:r>
    </w:p>
    <w:p w:rsidR="00D81444" w:rsidRDefault="000A388C" w:rsidP="0074142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bl>
      <w:tblPr>
        <w:tblStyle w:val="Tabelacomgrade"/>
        <w:tblW w:w="0" w:type="auto"/>
        <w:tblLayout w:type="fixed"/>
        <w:tblLook w:val="04A0" w:firstRow="1" w:lastRow="0" w:firstColumn="1" w:lastColumn="0" w:noHBand="0" w:noVBand="1"/>
      </w:tblPr>
      <w:tblGrid>
        <w:gridCol w:w="3397"/>
        <w:gridCol w:w="1134"/>
        <w:gridCol w:w="1134"/>
        <w:gridCol w:w="1134"/>
        <w:gridCol w:w="1134"/>
        <w:gridCol w:w="1128"/>
      </w:tblGrid>
      <w:tr w:rsidR="000B29CC" w:rsidRPr="000B29CC" w:rsidTr="00C9384F">
        <w:tc>
          <w:tcPr>
            <w:tcW w:w="3397" w:type="dxa"/>
            <w:vMerge w:val="restart"/>
            <w:tcBorders>
              <w:left w:val="nil"/>
              <w:right w:val="nil"/>
            </w:tcBorders>
          </w:tcPr>
          <w:p w:rsidR="000B29CC" w:rsidRDefault="000B29CC" w:rsidP="000B29CC">
            <w:pPr>
              <w:jc w:val="both"/>
              <w:rPr>
                <w:rFonts w:ascii="Times New Roman" w:hAnsi="Times New Roman" w:cs="Times New Roman"/>
              </w:rPr>
            </w:pPr>
          </w:p>
          <w:p w:rsidR="000B29CC" w:rsidRPr="000B29CC" w:rsidRDefault="000B29CC" w:rsidP="000B29CC">
            <w:pPr>
              <w:jc w:val="both"/>
              <w:rPr>
                <w:rFonts w:ascii="Times New Roman" w:hAnsi="Times New Roman" w:cs="Times New Roman"/>
              </w:rPr>
            </w:pPr>
            <w:r w:rsidRPr="000B29CC">
              <w:rPr>
                <w:rFonts w:ascii="Times New Roman" w:hAnsi="Times New Roman" w:cs="Times New Roman"/>
              </w:rPr>
              <w:t>Municípios</w:t>
            </w:r>
          </w:p>
        </w:tc>
        <w:tc>
          <w:tcPr>
            <w:tcW w:w="5664" w:type="dxa"/>
            <w:gridSpan w:val="5"/>
            <w:tcBorders>
              <w:left w:val="nil"/>
              <w:right w:val="nil"/>
            </w:tcBorders>
          </w:tcPr>
          <w:p w:rsidR="000B29CC" w:rsidRPr="000B29CC" w:rsidRDefault="000B29CC" w:rsidP="000B29CC">
            <w:pPr>
              <w:jc w:val="center"/>
              <w:rPr>
                <w:rFonts w:ascii="Times New Roman" w:hAnsi="Times New Roman" w:cs="Times New Roman"/>
              </w:rPr>
            </w:pPr>
            <w:r w:rsidRPr="000B29CC">
              <w:rPr>
                <w:rFonts w:ascii="Times New Roman" w:hAnsi="Times New Roman" w:cs="Times New Roman"/>
              </w:rPr>
              <w:t>Taxas de crescimento anual</w:t>
            </w:r>
          </w:p>
        </w:tc>
      </w:tr>
      <w:tr w:rsidR="00C9384F" w:rsidRPr="000B29CC" w:rsidTr="00C9384F">
        <w:tc>
          <w:tcPr>
            <w:tcW w:w="3397" w:type="dxa"/>
            <w:vMerge/>
            <w:tcBorders>
              <w:left w:val="nil"/>
              <w:bottom w:val="single" w:sz="4" w:space="0" w:color="auto"/>
              <w:right w:val="nil"/>
            </w:tcBorders>
          </w:tcPr>
          <w:p w:rsidR="000B29CC" w:rsidRPr="000B29CC" w:rsidRDefault="000B29CC" w:rsidP="000B29CC">
            <w:pPr>
              <w:jc w:val="both"/>
              <w:rPr>
                <w:rFonts w:ascii="Times New Roman" w:hAnsi="Times New Roman" w:cs="Times New Roman"/>
              </w:rPr>
            </w:pPr>
          </w:p>
        </w:tc>
        <w:tc>
          <w:tcPr>
            <w:tcW w:w="1134" w:type="dxa"/>
            <w:tcBorders>
              <w:left w:val="nil"/>
              <w:bottom w:val="single" w:sz="4" w:space="0" w:color="auto"/>
              <w:right w:val="nil"/>
            </w:tcBorders>
          </w:tcPr>
          <w:p w:rsidR="000B29CC" w:rsidRPr="000B29CC" w:rsidRDefault="000B29CC" w:rsidP="000B29CC">
            <w:pPr>
              <w:jc w:val="center"/>
              <w:rPr>
                <w:rFonts w:ascii="Times New Roman" w:hAnsi="Times New Roman" w:cs="Times New Roman"/>
              </w:rPr>
            </w:pPr>
            <w:r w:rsidRPr="000B29CC">
              <w:rPr>
                <w:rFonts w:ascii="Times New Roman" w:hAnsi="Times New Roman" w:cs="Times New Roman"/>
              </w:rPr>
              <w:t>1970-1980</w:t>
            </w:r>
          </w:p>
        </w:tc>
        <w:tc>
          <w:tcPr>
            <w:tcW w:w="1134" w:type="dxa"/>
            <w:tcBorders>
              <w:left w:val="nil"/>
              <w:bottom w:val="single" w:sz="4" w:space="0" w:color="auto"/>
              <w:right w:val="nil"/>
            </w:tcBorders>
          </w:tcPr>
          <w:p w:rsidR="000B29CC" w:rsidRPr="000B29CC" w:rsidRDefault="000B29CC" w:rsidP="000B29CC">
            <w:pPr>
              <w:jc w:val="center"/>
              <w:rPr>
                <w:rFonts w:ascii="Times New Roman" w:hAnsi="Times New Roman" w:cs="Times New Roman"/>
              </w:rPr>
            </w:pPr>
            <w:r w:rsidRPr="000B29CC">
              <w:rPr>
                <w:rFonts w:ascii="Times New Roman" w:hAnsi="Times New Roman" w:cs="Times New Roman"/>
              </w:rPr>
              <w:t>1980-1991</w:t>
            </w:r>
          </w:p>
        </w:tc>
        <w:tc>
          <w:tcPr>
            <w:tcW w:w="1134" w:type="dxa"/>
            <w:tcBorders>
              <w:left w:val="nil"/>
              <w:bottom w:val="single" w:sz="4" w:space="0" w:color="auto"/>
              <w:right w:val="nil"/>
            </w:tcBorders>
          </w:tcPr>
          <w:p w:rsidR="000B29CC" w:rsidRPr="000B29CC" w:rsidRDefault="000B29CC" w:rsidP="000B29CC">
            <w:pPr>
              <w:jc w:val="center"/>
              <w:rPr>
                <w:rFonts w:ascii="Times New Roman" w:hAnsi="Times New Roman" w:cs="Times New Roman"/>
              </w:rPr>
            </w:pPr>
            <w:r w:rsidRPr="000B29CC">
              <w:rPr>
                <w:rFonts w:ascii="Times New Roman" w:hAnsi="Times New Roman" w:cs="Times New Roman"/>
              </w:rPr>
              <w:t>1991-2000</w:t>
            </w:r>
          </w:p>
        </w:tc>
        <w:tc>
          <w:tcPr>
            <w:tcW w:w="1134" w:type="dxa"/>
            <w:tcBorders>
              <w:left w:val="nil"/>
              <w:bottom w:val="single" w:sz="4" w:space="0" w:color="auto"/>
              <w:right w:val="nil"/>
            </w:tcBorders>
          </w:tcPr>
          <w:p w:rsidR="000B29CC" w:rsidRPr="000B29CC" w:rsidRDefault="000B29CC" w:rsidP="000B29CC">
            <w:pPr>
              <w:jc w:val="center"/>
              <w:rPr>
                <w:rFonts w:ascii="Times New Roman" w:hAnsi="Times New Roman" w:cs="Times New Roman"/>
              </w:rPr>
            </w:pPr>
            <w:r w:rsidRPr="000B29CC">
              <w:rPr>
                <w:rFonts w:ascii="Times New Roman" w:hAnsi="Times New Roman" w:cs="Times New Roman"/>
              </w:rPr>
              <w:t>2000-2010</w:t>
            </w:r>
          </w:p>
        </w:tc>
        <w:tc>
          <w:tcPr>
            <w:tcW w:w="1128" w:type="dxa"/>
            <w:tcBorders>
              <w:left w:val="nil"/>
              <w:bottom w:val="single" w:sz="4" w:space="0" w:color="auto"/>
              <w:right w:val="nil"/>
            </w:tcBorders>
          </w:tcPr>
          <w:p w:rsidR="000B29CC" w:rsidRPr="000B29CC" w:rsidRDefault="000B29CC" w:rsidP="000B29CC">
            <w:pPr>
              <w:jc w:val="center"/>
              <w:rPr>
                <w:rFonts w:ascii="Times New Roman" w:hAnsi="Times New Roman" w:cs="Times New Roman"/>
              </w:rPr>
            </w:pPr>
            <w:r w:rsidRPr="000B29CC">
              <w:rPr>
                <w:rFonts w:ascii="Times New Roman" w:hAnsi="Times New Roman" w:cs="Times New Roman"/>
              </w:rPr>
              <w:t>2010-2022</w:t>
            </w:r>
          </w:p>
        </w:tc>
      </w:tr>
      <w:tr w:rsidR="00C9384F" w:rsidRPr="000B29CC" w:rsidTr="00C9384F">
        <w:tc>
          <w:tcPr>
            <w:tcW w:w="3397" w:type="dxa"/>
            <w:tcBorders>
              <w:top w:val="single" w:sz="4" w:space="0" w:color="auto"/>
              <w:left w:val="nil"/>
              <w:bottom w:val="nil"/>
              <w:right w:val="nil"/>
            </w:tcBorders>
          </w:tcPr>
          <w:p w:rsidR="000B29CC" w:rsidRPr="000B29CC" w:rsidRDefault="000B29CC" w:rsidP="000B29CC">
            <w:pPr>
              <w:rPr>
                <w:rFonts w:ascii="Times New Roman" w:hAnsi="Times New Roman" w:cs="Times New Roman"/>
              </w:rPr>
            </w:pPr>
            <w:r w:rsidRPr="000B29CC">
              <w:rPr>
                <w:rFonts w:ascii="Times New Roman" w:hAnsi="Times New Roman" w:cs="Times New Roman"/>
              </w:rPr>
              <w:t>Águas Mornas</w:t>
            </w:r>
          </w:p>
        </w:tc>
        <w:tc>
          <w:tcPr>
            <w:tcW w:w="1134" w:type="dxa"/>
            <w:tcBorders>
              <w:left w:val="nil"/>
              <w:bottom w:val="nil"/>
              <w:right w:val="nil"/>
            </w:tcBorders>
          </w:tcPr>
          <w:p w:rsidR="000B29CC" w:rsidRPr="000B29CC" w:rsidRDefault="002E6B57" w:rsidP="002E6B57">
            <w:pPr>
              <w:jc w:val="center"/>
              <w:rPr>
                <w:rFonts w:ascii="Times New Roman" w:hAnsi="Times New Roman" w:cs="Times New Roman"/>
              </w:rPr>
            </w:pPr>
            <w:r>
              <w:rPr>
                <w:rFonts w:ascii="Times New Roman" w:hAnsi="Times New Roman" w:cs="Times New Roman"/>
              </w:rPr>
              <w:t>-0,092</w:t>
            </w:r>
          </w:p>
        </w:tc>
        <w:tc>
          <w:tcPr>
            <w:tcW w:w="1134" w:type="dxa"/>
            <w:tcBorders>
              <w:left w:val="nil"/>
              <w:bottom w:val="nil"/>
              <w:right w:val="nil"/>
            </w:tcBorders>
          </w:tcPr>
          <w:p w:rsidR="000B29CC" w:rsidRPr="000B29CC" w:rsidRDefault="002E6B57" w:rsidP="002E6B57">
            <w:pPr>
              <w:jc w:val="center"/>
              <w:rPr>
                <w:rFonts w:ascii="Times New Roman" w:hAnsi="Times New Roman" w:cs="Times New Roman"/>
              </w:rPr>
            </w:pPr>
            <w:r>
              <w:rPr>
                <w:rFonts w:ascii="Times New Roman" w:hAnsi="Times New Roman" w:cs="Times New Roman"/>
              </w:rPr>
              <w:t>-0,047</w:t>
            </w:r>
          </w:p>
        </w:tc>
        <w:tc>
          <w:tcPr>
            <w:tcW w:w="1134" w:type="dxa"/>
            <w:tcBorders>
              <w:left w:val="nil"/>
              <w:bottom w:val="nil"/>
              <w:right w:val="nil"/>
            </w:tcBorders>
          </w:tcPr>
          <w:p w:rsidR="000B29CC" w:rsidRPr="000B29CC" w:rsidRDefault="002E6B57" w:rsidP="002E6B57">
            <w:pPr>
              <w:jc w:val="center"/>
              <w:rPr>
                <w:rFonts w:ascii="Times New Roman" w:hAnsi="Times New Roman" w:cs="Times New Roman"/>
              </w:rPr>
            </w:pPr>
            <w:r>
              <w:rPr>
                <w:rFonts w:ascii="Times New Roman" w:hAnsi="Times New Roman" w:cs="Times New Roman"/>
              </w:rPr>
              <w:t>1,750</w:t>
            </w:r>
          </w:p>
        </w:tc>
        <w:tc>
          <w:tcPr>
            <w:tcW w:w="1134" w:type="dxa"/>
            <w:tcBorders>
              <w:left w:val="nil"/>
              <w:bottom w:val="nil"/>
              <w:right w:val="nil"/>
            </w:tcBorders>
          </w:tcPr>
          <w:p w:rsidR="000B29CC" w:rsidRPr="000B29CC" w:rsidRDefault="002E6B57" w:rsidP="002E6B57">
            <w:pPr>
              <w:jc w:val="center"/>
              <w:rPr>
                <w:rFonts w:ascii="Times New Roman" w:hAnsi="Times New Roman" w:cs="Times New Roman"/>
              </w:rPr>
            </w:pPr>
            <w:r>
              <w:rPr>
                <w:rFonts w:ascii="Times New Roman" w:hAnsi="Times New Roman" w:cs="Times New Roman"/>
              </w:rPr>
              <w:t>0,286</w:t>
            </w:r>
          </w:p>
        </w:tc>
        <w:tc>
          <w:tcPr>
            <w:tcW w:w="1128" w:type="dxa"/>
            <w:tcBorders>
              <w:left w:val="nil"/>
              <w:bottom w:val="nil"/>
              <w:right w:val="nil"/>
            </w:tcBorders>
          </w:tcPr>
          <w:p w:rsidR="000B29CC" w:rsidRPr="000B29CC" w:rsidRDefault="002E6B57" w:rsidP="002E6B57">
            <w:pPr>
              <w:jc w:val="center"/>
              <w:rPr>
                <w:rFonts w:ascii="Times New Roman" w:hAnsi="Times New Roman" w:cs="Times New Roman"/>
              </w:rPr>
            </w:pPr>
            <w:r>
              <w:rPr>
                <w:rFonts w:ascii="Times New Roman" w:hAnsi="Times New Roman" w:cs="Times New Roman"/>
              </w:rPr>
              <w:t>1,642</w:t>
            </w:r>
          </w:p>
        </w:tc>
      </w:tr>
      <w:tr w:rsidR="00C9384F" w:rsidRPr="000B29CC" w:rsidTr="00C9384F">
        <w:tc>
          <w:tcPr>
            <w:tcW w:w="3397" w:type="dxa"/>
            <w:tcBorders>
              <w:top w:val="nil"/>
              <w:left w:val="nil"/>
              <w:bottom w:val="nil"/>
              <w:right w:val="nil"/>
            </w:tcBorders>
          </w:tcPr>
          <w:p w:rsidR="000B29CC" w:rsidRPr="000B29CC" w:rsidRDefault="000B29CC" w:rsidP="000B29CC">
            <w:pPr>
              <w:rPr>
                <w:rFonts w:ascii="Times New Roman" w:hAnsi="Times New Roman" w:cs="Times New Roman"/>
              </w:rPr>
            </w:pPr>
            <w:r w:rsidRPr="000B29CC">
              <w:rPr>
                <w:rFonts w:ascii="Times New Roman" w:hAnsi="Times New Roman" w:cs="Times New Roman"/>
              </w:rPr>
              <w:t>Antônio Carlos</w:t>
            </w:r>
          </w:p>
        </w:tc>
        <w:tc>
          <w:tcPr>
            <w:tcW w:w="1134" w:type="dxa"/>
            <w:tcBorders>
              <w:top w:val="nil"/>
              <w:left w:val="nil"/>
              <w:bottom w:val="nil"/>
              <w:right w:val="nil"/>
            </w:tcBorders>
          </w:tcPr>
          <w:p w:rsidR="000B29CC" w:rsidRPr="000B29CC" w:rsidRDefault="002379B9" w:rsidP="002379B9">
            <w:pPr>
              <w:jc w:val="center"/>
              <w:rPr>
                <w:rFonts w:ascii="Times New Roman" w:hAnsi="Times New Roman" w:cs="Times New Roman"/>
              </w:rPr>
            </w:pPr>
            <w:r>
              <w:rPr>
                <w:rFonts w:ascii="Times New Roman" w:hAnsi="Times New Roman" w:cs="Times New Roman"/>
              </w:rPr>
              <w:t xml:space="preserve"> 0,035</w:t>
            </w:r>
          </w:p>
        </w:tc>
        <w:tc>
          <w:tcPr>
            <w:tcW w:w="1134" w:type="dxa"/>
            <w:tcBorders>
              <w:top w:val="nil"/>
              <w:left w:val="nil"/>
              <w:bottom w:val="nil"/>
              <w:right w:val="nil"/>
            </w:tcBorders>
          </w:tcPr>
          <w:p w:rsidR="000B29CC" w:rsidRPr="000B29CC" w:rsidRDefault="002379B9" w:rsidP="002379B9">
            <w:pPr>
              <w:jc w:val="center"/>
              <w:rPr>
                <w:rFonts w:ascii="Times New Roman" w:hAnsi="Times New Roman" w:cs="Times New Roman"/>
              </w:rPr>
            </w:pPr>
            <w:r>
              <w:rPr>
                <w:rFonts w:ascii="Times New Roman" w:hAnsi="Times New Roman" w:cs="Times New Roman"/>
              </w:rPr>
              <w:t>-0,050</w:t>
            </w:r>
          </w:p>
        </w:tc>
        <w:tc>
          <w:tcPr>
            <w:tcW w:w="1134" w:type="dxa"/>
            <w:tcBorders>
              <w:top w:val="nil"/>
              <w:left w:val="nil"/>
              <w:bottom w:val="nil"/>
              <w:right w:val="nil"/>
            </w:tcBorders>
          </w:tcPr>
          <w:p w:rsidR="000B29CC" w:rsidRPr="000B29CC" w:rsidRDefault="002379B9" w:rsidP="002379B9">
            <w:pPr>
              <w:jc w:val="center"/>
              <w:rPr>
                <w:rFonts w:ascii="Times New Roman" w:hAnsi="Times New Roman" w:cs="Times New Roman"/>
              </w:rPr>
            </w:pPr>
            <w:r>
              <w:rPr>
                <w:rFonts w:ascii="Times New Roman" w:hAnsi="Times New Roman" w:cs="Times New Roman"/>
              </w:rPr>
              <w:t>1,528</w:t>
            </w:r>
          </w:p>
        </w:tc>
        <w:tc>
          <w:tcPr>
            <w:tcW w:w="1134" w:type="dxa"/>
            <w:tcBorders>
              <w:top w:val="nil"/>
              <w:left w:val="nil"/>
              <w:bottom w:val="nil"/>
              <w:right w:val="nil"/>
            </w:tcBorders>
          </w:tcPr>
          <w:p w:rsidR="000B29CC" w:rsidRPr="000B29CC" w:rsidRDefault="002379B9" w:rsidP="002379B9">
            <w:pPr>
              <w:jc w:val="center"/>
              <w:rPr>
                <w:rFonts w:ascii="Times New Roman" w:hAnsi="Times New Roman" w:cs="Times New Roman"/>
              </w:rPr>
            </w:pPr>
            <w:r>
              <w:rPr>
                <w:rFonts w:ascii="Times New Roman" w:hAnsi="Times New Roman" w:cs="Times New Roman"/>
              </w:rPr>
              <w:t>1,484</w:t>
            </w:r>
          </w:p>
        </w:tc>
        <w:tc>
          <w:tcPr>
            <w:tcW w:w="1128" w:type="dxa"/>
            <w:tcBorders>
              <w:top w:val="nil"/>
              <w:left w:val="nil"/>
              <w:bottom w:val="nil"/>
              <w:right w:val="nil"/>
            </w:tcBorders>
          </w:tcPr>
          <w:p w:rsidR="000B29CC" w:rsidRPr="000B29CC" w:rsidRDefault="002379B9" w:rsidP="002379B9">
            <w:pPr>
              <w:jc w:val="center"/>
              <w:rPr>
                <w:rFonts w:ascii="Times New Roman" w:hAnsi="Times New Roman" w:cs="Times New Roman"/>
              </w:rPr>
            </w:pPr>
            <w:r>
              <w:rPr>
                <w:rFonts w:ascii="Times New Roman" w:hAnsi="Times New Roman" w:cs="Times New Roman"/>
              </w:rPr>
              <w:t>3,468</w:t>
            </w:r>
          </w:p>
        </w:tc>
      </w:tr>
      <w:tr w:rsidR="00C9384F" w:rsidRPr="000B29CC" w:rsidTr="00C9384F">
        <w:tc>
          <w:tcPr>
            <w:tcW w:w="3397" w:type="dxa"/>
            <w:tcBorders>
              <w:top w:val="nil"/>
              <w:left w:val="nil"/>
              <w:bottom w:val="nil"/>
              <w:right w:val="nil"/>
            </w:tcBorders>
          </w:tcPr>
          <w:p w:rsidR="000B29CC" w:rsidRPr="000B29CC" w:rsidRDefault="000B29CC" w:rsidP="000B29CC">
            <w:pPr>
              <w:rPr>
                <w:rFonts w:ascii="Times New Roman" w:hAnsi="Times New Roman" w:cs="Times New Roman"/>
              </w:rPr>
            </w:pPr>
            <w:r w:rsidRPr="000B29CC">
              <w:rPr>
                <w:rFonts w:ascii="Times New Roman" w:hAnsi="Times New Roman" w:cs="Times New Roman"/>
              </w:rPr>
              <w:t>Biguaçu</w:t>
            </w:r>
          </w:p>
        </w:tc>
        <w:tc>
          <w:tcPr>
            <w:tcW w:w="1134" w:type="dxa"/>
            <w:tcBorders>
              <w:top w:val="nil"/>
              <w:left w:val="nil"/>
              <w:bottom w:val="nil"/>
              <w:right w:val="nil"/>
            </w:tcBorders>
          </w:tcPr>
          <w:p w:rsidR="000B29CC" w:rsidRPr="000B29CC" w:rsidRDefault="002379B9" w:rsidP="002379B9">
            <w:pPr>
              <w:jc w:val="center"/>
              <w:rPr>
                <w:rFonts w:ascii="Times New Roman" w:hAnsi="Times New Roman" w:cs="Times New Roman"/>
              </w:rPr>
            </w:pPr>
            <w:r>
              <w:rPr>
                <w:rFonts w:ascii="Times New Roman" w:hAnsi="Times New Roman" w:cs="Times New Roman"/>
              </w:rPr>
              <w:t>3,519</w:t>
            </w:r>
          </w:p>
        </w:tc>
        <w:tc>
          <w:tcPr>
            <w:tcW w:w="1134" w:type="dxa"/>
            <w:tcBorders>
              <w:top w:val="nil"/>
              <w:left w:val="nil"/>
              <w:bottom w:val="nil"/>
              <w:right w:val="nil"/>
            </w:tcBorders>
          </w:tcPr>
          <w:p w:rsidR="000B29CC" w:rsidRPr="000B29CC" w:rsidRDefault="002379B9" w:rsidP="002379B9">
            <w:pPr>
              <w:jc w:val="center"/>
              <w:rPr>
                <w:rFonts w:ascii="Times New Roman" w:hAnsi="Times New Roman" w:cs="Times New Roman"/>
              </w:rPr>
            </w:pPr>
            <w:r>
              <w:rPr>
                <w:rFonts w:ascii="Times New Roman" w:hAnsi="Times New Roman" w:cs="Times New Roman"/>
              </w:rPr>
              <w:t>4,195</w:t>
            </w:r>
          </w:p>
        </w:tc>
        <w:tc>
          <w:tcPr>
            <w:tcW w:w="1134" w:type="dxa"/>
            <w:tcBorders>
              <w:top w:val="nil"/>
              <w:left w:val="nil"/>
              <w:bottom w:val="nil"/>
              <w:right w:val="nil"/>
            </w:tcBorders>
          </w:tcPr>
          <w:p w:rsidR="000B29CC" w:rsidRPr="000B29CC" w:rsidRDefault="002379B9" w:rsidP="002379B9">
            <w:pPr>
              <w:jc w:val="center"/>
              <w:rPr>
                <w:rFonts w:ascii="Times New Roman" w:hAnsi="Times New Roman" w:cs="Times New Roman"/>
              </w:rPr>
            </w:pPr>
            <w:r>
              <w:rPr>
                <w:rFonts w:ascii="Times New Roman" w:hAnsi="Times New Roman" w:cs="Times New Roman"/>
              </w:rPr>
              <w:t>3,903</w:t>
            </w:r>
          </w:p>
        </w:tc>
        <w:tc>
          <w:tcPr>
            <w:tcW w:w="1134" w:type="dxa"/>
            <w:tcBorders>
              <w:top w:val="nil"/>
              <w:left w:val="nil"/>
              <w:bottom w:val="nil"/>
              <w:right w:val="nil"/>
            </w:tcBorders>
          </w:tcPr>
          <w:p w:rsidR="000B29CC" w:rsidRPr="000B29CC" w:rsidRDefault="002379B9" w:rsidP="002379B9">
            <w:pPr>
              <w:jc w:val="center"/>
              <w:rPr>
                <w:rFonts w:ascii="Times New Roman" w:hAnsi="Times New Roman" w:cs="Times New Roman"/>
              </w:rPr>
            </w:pPr>
            <w:r>
              <w:rPr>
                <w:rFonts w:ascii="Times New Roman" w:hAnsi="Times New Roman" w:cs="Times New Roman"/>
              </w:rPr>
              <w:t>1,936</w:t>
            </w:r>
          </w:p>
        </w:tc>
        <w:tc>
          <w:tcPr>
            <w:tcW w:w="1128" w:type="dxa"/>
            <w:tcBorders>
              <w:top w:val="nil"/>
              <w:left w:val="nil"/>
              <w:bottom w:val="nil"/>
              <w:right w:val="nil"/>
            </w:tcBorders>
          </w:tcPr>
          <w:p w:rsidR="000B29CC" w:rsidRPr="000B29CC" w:rsidRDefault="002379B9" w:rsidP="002379B9">
            <w:pPr>
              <w:jc w:val="center"/>
              <w:rPr>
                <w:rFonts w:ascii="Times New Roman" w:hAnsi="Times New Roman" w:cs="Times New Roman"/>
              </w:rPr>
            </w:pPr>
            <w:r>
              <w:rPr>
                <w:rFonts w:ascii="Times New Roman" w:hAnsi="Times New Roman" w:cs="Times New Roman"/>
              </w:rPr>
              <w:t>2,329</w:t>
            </w:r>
          </w:p>
        </w:tc>
      </w:tr>
      <w:tr w:rsidR="00C9384F" w:rsidRPr="000B29CC" w:rsidTr="00C9384F">
        <w:tc>
          <w:tcPr>
            <w:tcW w:w="3397" w:type="dxa"/>
            <w:tcBorders>
              <w:top w:val="nil"/>
              <w:left w:val="nil"/>
              <w:bottom w:val="nil"/>
              <w:right w:val="nil"/>
            </w:tcBorders>
          </w:tcPr>
          <w:p w:rsidR="000B29CC" w:rsidRPr="000B29CC" w:rsidRDefault="000B29CC" w:rsidP="000B29CC">
            <w:pPr>
              <w:rPr>
                <w:rFonts w:ascii="Times New Roman" w:hAnsi="Times New Roman" w:cs="Times New Roman"/>
              </w:rPr>
            </w:pPr>
            <w:r w:rsidRPr="000B29CC">
              <w:rPr>
                <w:rFonts w:ascii="Times New Roman" w:hAnsi="Times New Roman" w:cs="Times New Roman"/>
              </w:rPr>
              <w:t>Florianópolis</w:t>
            </w:r>
          </w:p>
        </w:tc>
        <w:tc>
          <w:tcPr>
            <w:tcW w:w="1134" w:type="dxa"/>
            <w:tcBorders>
              <w:top w:val="nil"/>
              <w:left w:val="nil"/>
              <w:bottom w:val="nil"/>
              <w:right w:val="nil"/>
            </w:tcBorders>
          </w:tcPr>
          <w:p w:rsidR="000B29CC" w:rsidRPr="000B29CC" w:rsidRDefault="00C8012B" w:rsidP="00C8012B">
            <w:pPr>
              <w:jc w:val="center"/>
              <w:rPr>
                <w:rFonts w:ascii="Times New Roman" w:hAnsi="Times New Roman" w:cs="Times New Roman"/>
              </w:rPr>
            </w:pPr>
            <w:r>
              <w:rPr>
                <w:rFonts w:ascii="Times New Roman" w:hAnsi="Times New Roman" w:cs="Times New Roman"/>
              </w:rPr>
              <w:t>2,818</w:t>
            </w:r>
          </w:p>
        </w:tc>
        <w:tc>
          <w:tcPr>
            <w:tcW w:w="1134" w:type="dxa"/>
            <w:tcBorders>
              <w:top w:val="nil"/>
              <w:left w:val="nil"/>
              <w:bottom w:val="nil"/>
              <w:right w:val="nil"/>
            </w:tcBorders>
          </w:tcPr>
          <w:p w:rsidR="000B29CC" w:rsidRPr="000B29CC" w:rsidRDefault="00C8012B" w:rsidP="00C8012B">
            <w:pPr>
              <w:jc w:val="center"/>
              <w:rPr>
                <w:rFonts w:ascii="Times New Roman" w:hAnsi="Times New Roman" w:cs="Times New Roman"/>
              </w:rPr>
            </w:pPr>
            <w:r>
              <w:rPr>
                <w:rFonts w:ascii="Times New Roman" w:hAnsi="Times New Roman" w:cs="Times New Roman"/>
              </w:rPr>
              <w:t>3,094</w:t>
            </w:r>
          </w:p>
        </w:tc>
        <w:tc>
          <w:tcPr>
            <w:tcW w:w="1134" w:type="dxa"/>
            <w:tcBorders>
              <w:top w:val="nil"/>
              <w:left w:val="nil"/>
              <w:bottom w:val="nil"/>
              <w:right w:val="nil"/>
            </w:tcBorders>
          </w:tcPr>
          <w:p w:rsidR="000B29CC" w:rsidRPr="000B29CC" w:rsidRDefault="00C8012B" w:rsidP="00C8012B">
            <w:pPr>
              <w:jc w:val="center"/>
              <w:rPr>
                <w:rFonts w:ascii="Times New Roman" w:hAnsi="Times New Roman" w:cs="Times New Roman"/>
              </w:rPr>
            </w:pPr>
            <w:r>
              <w:rPr>
                <w:rFonts w:ascii="Times New Roman" w:hAnsi="Times New Roman" w:cs="Times New Roman"/>
              </w:rPr>
              <w:t>3,308</w:t>
            </w:r>
          </w:p>
        </w:tc>
        <w:tc>
          <w:tcPr>
            <w:tcW w:w="1134" w:type="dxa"/>
            <w:tcBorders>
              <w:top w:val="nil"/>
              <w:left w:val="nil"/>
              <w:bottom w:val="nil"/>
              <w:right w:val="nil"/>
            </w:tcBorders>
          </w:tcPr>
          <w:p w:rsidR="000B29CC" w:rsidRPr="000B29CC" w:rsidRDefault="00C8012B" w:rsidP="00C8012B">
            <w:pPr>
              <w:jc w:val="center"/>
              <w:rPr>
                <w:rFonts w:ascii="Times New Roman" w:hAnsi="Times New Roman" w:cs="Times New Roman"/>
              </w:rPr>
            </w:pPr>
            <w:r>
              <w:rPr>
                <w:rFonts w:ascii="Times New Roman" w:hAnsi="Times New Roman" w:cs="Times New Roman"/>
              </w:rPr>
              <w:t>2,095</w:t>
            </w:r>
          </w:p>
        </w:tc>
        <w:tc>
          <w:tcPr>
            <w:tcW w:w="1128" w:type="dxa"/>
            <w:tcBorders>
              <w:top w:val="nil"/>
              <w:left w:val="nil"/>
              <w:bottom w:val="nil"/>
              <w:right w:val="nil"/>
            </w:tcBorders>
          </w:tcPr>
          <w:p w:rsidR="000B29CC" w:rsidRPr="000B29CC" w:rsidRDefault="00C8012B" w:rsidP="00C8012B">
            <w:pPr>
              <w:jc w:val="center"/>
              <w:rPr>
                <w:rFonts w:ascii="Times New Roman" w:hAnsi="Times New Roman" w:cs="Times New Roman"/>
              </w:rPr>
            </w:pPr>
            <w:r>
              <w:rPr>
                <w:rFonts w:ascii="Times New Roman" w:hAnsi="Times New Roman" w:cs="Times New Roman"/>
              </w:rPr>
              <w:t>2,048</w:t>
            </w:r>
          </w:p>
        </w:tc>
      </w:tr>
      <w:tr w:rsidR="00C9384F" w:rsidRPr="000B29CC" w:rsidTr="00C9384F">
        <w:tc>
          <w:tcPr>
            <w:tcW w:w="3397" w:type="dxa"/>
            <w:tcBorders>
              <w:top w:val="nil"/>
              <w:left w:val="nil"/>
              <w:bottom w:val="nil"/>
              <w:right w:val="nil"/>
            </w:tcBorders>
          </w:tcPr>
          <w:p w:rsidR="000B29CC" w:rsidRPr="000B29CC" w:rsidRDefault="000B29CC" w:rsidP="000B29CC">
            <w:pPr>
              <w:rPr>
                <w:rFonts w:ascii="Times New Roman" w:hAnsi="Times New Roman" w:cs="Times New Roman"/>
              </w:rPr>
            </w:pPr>
            <w:r w:rsidRPr="000B29CC">
              <w:rPr>
                <w:rFonts w:ascii="Times New Roman" w:hAnsi="Times New Roman" w:cs="Times New Roman"/>
              </w:rPr>
              <w:t>Governador C</w:t>
            </w:r>
            <w:r>
              <w:rPr>
                <w:rFonts w:ascii="Times New Roman" w:hAnsi="Times New Roman" w:cs="Times New Roman"/>
              </w:rPr>
              <w:t>elso</w:t>
            </w:r>
            <w:r w:rsidRPr="000B29CC">
              <w:rPr>
                <w:rFonts w:ascii="Times New Roman" w:hAnsi="Times New Roman" w:cs="Times New Roman"/>
              </w:rPr>
              <w:t xml:space="preserve"> Ramos</w:t>
            </w:r>
          </w:p>
        </w:tc>
        <w:tc>
          <w:tcPr>
            <w:tcW w:w="1134" w:type="dxa"/>
            <w:tcBorders>
              <w:top w:val="nil"/>
              <w:left w:val="nil"/>
              <w:bottom w:val="nil"/>
              <w:right w:val="nil"/>
            </w:tcBorders>
          </w:tcPr>
          <w:p w:rsidR="000B29CC" w:rsidRPr="000B29CC" w:rsidRDefault="002379B9" w:rsidP="002379B9">
            <w:pPr>
              <w:jc w:val="center"/>
              <w:rPr>
                <w:rFonts w:ascii="Times New Roman" w:hAnsi="Times New Roman" w:cs="Times New Roman"/>
              </w:rPr>
            </w:pPr>
            <w:r>
              <w:rPr>
                <w:rFonts w:ascii="Times New Roman" w:hAnsi="Times New Roman" w:cs="Times New Roman"/>
              </w:rPr>
              <w:t>0,343</w:t>
            </w:r>
          </w:p>
        </w:tc>
        <w:tc>
          <w:tcPr>
            <w:tcW w:w="1134" w:type="dxa"/>
            <w:tcBorders>
              <w:top w:val="nil"/>
              <w:left w:val="nil"/>
              <w:bottom w:val="nil"/>
              <w:right w:val="nil"/>
            </w:tcBorders>
          </w:tcPr>
          <w:p w:rsidR="000B29CC" w:rsidRPr="000B29CC" w:rsidRDefault="002379B9" w:rsidP="002379B9">
            <w:pPr>
              <w:jc w:val="center"/>
              <w:rPr>
                <w:rFonts w:ascii="Times New Roman" w:hAnsi="Times New Roman" w:cs="Times New Roman"/>
              </w:rPr>
            </w:pPr>
            <w:r>
              <w:rPr>
                <w:rFonts w:ascii="Times New Roman" w:hAnsi="Times New Roman" w:cs="Times New Roman"/>
              </w:rPr>
              <w:t>1,954</w:t>
            </w:r>
          </w:p>
        </w:tc>
        <w:tc>
          <w:tcPr>
            <w:tcW w:w="1134" w:type="dxa"/>
            <w:tcBorders>
              <w:top w:val="nil"/>
              <w:left w:val="nil"/>
              <w:bottom w:val="nil"/>
              <w:right w:val="nil"/>
            </w:tcBorders>
          </w:tcPr>
          <w:p w:rsidR="000B29CC" w:rsidRPr="000B29CC" w:rsidRDefault="002379B9" w:rsidP="002379B9">
            <w:pPr>
              <w:jc w:val="center"/>
              <w:rPr>
                <w:rFonts w:ascii="Times New Roman" w:hAnsi="Times New Roman" w:cs="Times New Roman"/>
              </w:rPr>
            </w:pPr>
            <w:r>
              <w:rPr>
                <w:rFonts w:ascii="Times New Roman" w:hAnsi="Times New Roman" w:cs="Times New Roman"/>
              </w:rPr>
              <w:t>2,089</w:t>
            </w:r>
          </w:p>
        </w:tc>
        <w:tc>
          <w:tcPr>
            <w:tcW w:w="1134" w:type="dxa"/>
            <w:tcBorders>
              <w:top w:val="nil"/>
              <w:left w:val="nil"/>
              <w:bottom w:val="nil"/>
              <w:right w:val="nil"/>
            </w:tcBorders>
          </w:tcPr>
          <w:p w:rsidR="000B29CC" w:rsidRPr="000B29CC" w:rsidRDefault="002379B9" w:rsidP="002379B9">
            <w:pPr>
              <w:jc w:val="center"/>
              <w:rPr>
                <w:rFonts w:ascii="Times New Roman" w:hAnsi="Times New Roman" w:cs="Times New Roman"/>
              </w:rPr>
            </w:pPr>
            <w:r>
              <w:rPr>
                <w:rFonts w:ascii="Times New Roman" w:hAnsi="Times New Roman" w:cs="Times New Roman"/>
              </w:rPr>
              <w:t>1,157</w:t>
            </w:r>
          </w:p>
        </w:tc>
        <w:tc>
          <w:tcPr>
            <w:tcW w:w="1128" w:type="dxa"/>
            <w:tcBorders>
              <w:top w:val="nil"/>
              <w:left w:val="nil"/>
              <w:bottom w:val="nil"/>
              <w:right w:val="nil"/>
            </w:tcBorders>
          </w:tcPr>
          <w:p w:rsidR="000B29CC" w:rsidRPr="000B29CC" w:rsidRDefault="002379B9" w:rsidP="002379B9">
            <w:pPr>
              <w:jc w:val="center"/>
              <w:rPr>
                <w:rFonts w:ascii="Times New Roman" w:hAnsi="Times New Roman" w:cs="Times New Roman"/>
              </w:rPr>
            </w:pPr>
            <w:r>
              <w:rPr>
                <w:rFonts w:ascii="Times New Roman" w:hAnsi="Times New Roman" w:cs="Times New Roman"/>
              </w:rPr>
              <w:t>2,210</w:t>
            </w:r>
          </w:p>
        </w:tc>
      </w:tr>
      <w:tr w:rsidR="00C9384F" w:rsidRPr="000B29CC" w:rsidTr="00C9384F">
        <w:tc>
          <w:tcPr>
            <w:tcW w:w="3397" w:type="dxa"/>
            <w:tcBorders>
              <w:top w:val="nil"/>
              <w:left w:val="nil"/>
              <w:bottom w:val="nil"/>
              <w:right w:val="nil"/>
            </w:tcBorders>
          </w:tcPr>
          <w:p w:rsidR="000B29CC" w:rsidRPr="000B29CC" w:rsidRDefault="000B29CC" w:rsidP="000B29CC">
            <w:pPr>
              <w:rPr>
                <w:rFonts w:ascii="Times New Roman" w:hAnsi="Times New Roman" w:cs="Times New Roman"/>
              </w:rPr>
            </w:pPr>
            <w:r w:rsidRPr="000B29CC">
              <w:rPr>
                <w:rFonts w:ascii="Times New Roman" w:hAnsi="Times New Roman" w:cs="Times New Roman"/>
              </w:rPr>
              <w:t>Palhoça</w:t>
            </w:r>
          </w:p>
        </w:tc>
        <w:tc>
          <w:tcPr>
            <w:tcW w:w="1134" w:type="dxa"/>
            <w:tcBorders>
              <w:top w:val="nil"/>
              <w:left w:val="nil"/>
              <w:bottom w:val="nil"/>
              <w:right w:val="nil"/>
            </w:tcBorders>
          </w:tcPr>
          <w:p w:rsidR="000B29CC" w:rsidRPr="000B29CC" w:rsidRDefault="00392FA0" w:rsidP="00392FA0">
            <w:pPr>
              <w:jc w:val="center"/>
              <w:rPr>
                <w:rFonts w:ascii="Times New Roman" w:hAnsi="Times New Roman" w:cs="Times New Roman"/>
              </w:rPr>
            </w:pPr>
            <w:r>
              <w:rPr>
                <w:rFonts w:ascii="Times New Roman" w:hAnsi="Times New Roman" w:cs="Times New Roman"/>
              </w:rPr>
              <w:t>6,314</w:t>
            </w:r>
          </w:p>
        </w:tc>
        <w:tc>
          <w:tcPr>
            <w:tcW w:w="1134" w:type="dxa"/>
            <w:tcBorders>
              <w:top w:val="nil"/>
              <w:left w:val="nil"/>
              <w:bottom w:val="nil"/>
              <w:right w:val="nil"/>
            </w:tcBorders>
          </w:tcPr>
          <w:p w:rsidR="000B29CC" w:rsidRPr="000B29CC" w:rsidRDefault="00392FA0" w:rsidP="00392FA0">
            <w:pPr>
              <w:jc w:val="center"/>
              <w:rPr>
                <w:rFonts w:ascii="Times New Roman" w:hAnsi="Times New Roman" w:cs="Times New Roman"/>
              </w:rPr>
            </w:pPr>
            <w:r>
              <w:rPr>
                <w:rFonts w:ascii="Times New Roman" w:hAnsi="Times New Roman" w:cs="Times New Roman"/>
              </w:rPr>
              <w:t>5,469</w:t>
            </w:r>
          </w:p>
        </w:tc>
        <w:tc>
          <w:tcPr>
            <w:tcW w:w="1134" w:type="dxa"/>
            <w:tcBorders>
              <w:top w:val="nil"/>
              <w:left w:val="nil"/>
              <w:bottom w:val="nil"/>
              <w:right w:val="nil"/>
            </w:tcBorders>
          </w:tcPr>
          <w:p w:rsidR="000B29CC" w:rsidRPr="000B29CC" w:rsidRDefault="00392FA0" w:rsidP="00392FA0">
            <w:pPr>
              <w:jc w:val="center"/>
              <w:rPr>
                <w:rFonts w:ascii="Times New Roman" w:hAnsi="Times New Roman" w:cs="Times New Roman"/>
              </w:rPr>
            </w:pPr>
            <w:r>
              <w:rPr>
                <w:rFonts w:ascii="Times New Roman" w:hAnsi="Times New Roman" w:cs="Times New Roman"/>
              </w:rPr>
              <w:t>4,619</w:t>
            </w:r>
          </w:p>
        </w:tc>
        <w:tc>
          <w:tcPr>
            <w:tcW w:w="1134" w:type="dxa"/>
            <w:tcBorders>
              <w:top w:val="nil"/>
              <w:left w:val="nil"/>
              <w:bottom w:val="nil"/>
              <w:right w:val="nil"/>
            </w:tcBorders>
          </w:tcPr>
          <w:p w:rsidR="000B29CC" w:rsidRPr="000B29CC" w:rsidRDefault="00392FA0" w:rsidP="00392FA0">
            <w:pPr>
              <w:jc w:val="center"/>
              <w:rPr>
                <w:rFonts w:ascii="Times New Roman" w:hAnsi="Times New Roman" w:cs="Times New Roman"/>
              </w:rPr>
            </w:pPr>
            <w:r>
              <w:rPr>
                <w:rFonts w:ascii="Times New Roman" w:hAnsi="Times New Roman" w:cs="Times New Roman"/>
              </w:rPr>
              <w:t>2,934</w:t>
            </w:r>
          </w:p>
        </w:tc>
        <w:tc>
          <w:tcPr>
            <w:tcW w:w="1128" w:type="dxa"/>
            <w:tcBorders>
              <w:top w:val="nil"/>
              <w:left w:val="nil"/>
              <w:bottom w:val="nil"/>
              <w:right w:val="nil"/>
            </w:tcBorders>
          </w:tcPr>
          <w:p w:rsidR="000B29CC" w:rsidRPr="000B29CC" w:rsidRDefault="00392FA0" w:rsidP="00392FA0">
            <w:pPr>
              <w:jc w:val="center"/>
              <w:rPr>
                <w:rFonts w:ascii="Times New Roman" w:hAnsi="Times New Roman" w:cs="Times New Roman"/>
              </w:rPr>
            </w:pPr>
            <w:r>
              <w:rPr>
                <w:rFonts w:ascii="Times New Roman" w:hAnsi="Times New Roman" w:cs="Times New Roman"/>
              </w:rPr>
              <w:t>7,385</w:t>
            </w:r>
          </w:p>
        </w:tc>
      </w:tr>
      <w:tr w:rsidR="00C9384F" w:rsidRPr="000B29CC" w:rsidTr="00C9384F">
        <w:tc>
          <w:tcPr>
            <w:tcW w:w="3397" w:type="dxa"/>
            <w:tcBorders>
              <w:top w:val="nil"/>
              <w:left w:val="nil"/>
              <w:bottom w:val="nil"/>
              <w:right w:val="nil"/>
            </w:tcBorders>
          </w:tcPr>
          <w:p w:rsidR="000B29CC" w:rsidRPr="000B29CC" w:rsidRDefault="000B29CC" w:rsidP="000B29CC">
            <w:pPr>
              <w:rPr>
                <w:rFonts w:ascii="Times New Roman" w:hAnsi="Times New Roman" w:cs="Times New Roman"/>
              </w:rPr>
            </w:pPr>
            <w:r w:rsidRPr="000B29CC">
              <w:rPr>
                <w:rFonts w:ascii="Times New Roman" w:hAnsi="Times New Roman" w:cs="Times New Roman"/>
              </w:rPr>
              <w:t>Santo A</w:t>
            </w:r>
            <w:r>
              <w:rPr>
                <w:rFonts w:ascii="Times New Roman" w:hAnsi="Times New Roman" w:cs="Times New Roman"/>
              </w:rPr>
              <w:t>maro</w:t>
            </w:r>
            <w:r w:rsidRPr="000B29CC">
              <w:rPr>
                <w:rFonts w:ascii="Times New Roman" w:hAnsi="Times New Roman" w:cs="Times New Roman"/>
              </w:rPr>
              <w:t xml:space="preserve"> da Imperatriz.</w:t>
            </w:r>
          </w:p>
        </w:tc>
        <w:tc>
          <w:tcPr>
            <w:tcW w:w="1134" w:type="dxa"/>
            <w:tcBorders>
              <w:top w:val="nil"/>
              <w:left w:val="nil"/>
              <w:bottom w:val="nil"/>
              <w:right w:val="nil"/>
            </w:tcBorders>
          </w:tcPr>
          <w:p w:rsidR="000B29CC" w:rsidRPr="000B29CC" w:rsidRDefault="00143C2C" w:rsidP="00143C2C">
            <w:pPr>
              <w:jc w:val="center"/>
              <w:rPr>
                <w:rFonts w:ascii="Times New Roman" w:hAnsi="Times New Roman" w:cs="Times New Roman"/>
              </w:rPr>
            </w:pPr>
            <w:r>
              <w:rPr>
                <w:rFonts w:ascii="Times New Roman" w:hAnsi="Times New Roman" w:cs="Times New Roman"/>
              </w:rPr>
              <w:t>0,886</w:t>
            </w:r>
          </w:p>
        </w:tc>
        <w:tc>
          <w:tcPr>
            <w:tcW w:w="1134" w:type="dxa"/>
            <w:tcBorders>
              <w:top w:val="nil"/>
              <w:left w:val="nil"/>
              <w:bottom w:val="nil"/>
              <w:right w:val="nil"/>
            </w:tcBorders>
          </w:tcPr>
          <w:p w:rsidR="000B29CC" w:rsidRPr="000B29CC" w:rsidRDefault="00D1575D" w:rsidP="00143C2C">
            <w:pPr>
              <w:jc w:val="center"/>
              <w:rPr>
                <w:rFonts w:ascii="Times New Roman" w:hAnsi="Times New Roman" w:cs="Times New Roman"/>
              </w:rPr>
            </w:pPr>
            <w:r>
              <w:rPr>
                <w:rFonts w:ascii="Times New Roman" w:hAnsi="Times New Roman" w:cs="Times New Roman"/>
              </w:rPr>
              <w:t>1,541</w:t>
            </w:r>
          </w:p>
        </w:tc>
        <w:tc>
          <w:tcPr>
            <w:tcW w:w="1134" w:type="dxa"/>
            <w:tcBorders>
              <w:top w:val="nil"/>
              <w:left w:val="nil"/>
              <w:bottom w:val="nil"/>
              <w:right w:val="nil"/>
            </w:tcBorders>
          </w:tcPr>
          <w:p w:rsidR="000B29CC" w:rsidRPr="000B29CC" w:rsidRDefault="00D1575D" w:rsidP="00D1575D">
            <w:pPr>
              <w:jc w:val="center"/>
              <w:rPr>
                <w:rFonts w:ascii="Times New Roman" w:hAnsi="Times New Roman" w:cs="Times New Roman"/>
              </w:rPr>
            </w:pPr>
            <w:r>
              <w:rPr>
                <w:rFonts w:ascii="Times New Roman" w:hAnsi="Times New Roman" w:cs="Times New Roman"/>
              </w:rPr>
              <w:t>1,788</w:t>
            </w:r>
          </w:p>
        </w:tc>
        <w:tc>
          <w:tcPr>
            <w:tcW w:w="1134" w:type="dxa"/>
            <w:tcBorders>
              <w:top w:val="nil"/>
              <w:left w:val="nil"/>
              <w:bottom w:val="nil"/>
              <w:right w:val="nil"/>
            </w:tcBorders>
          </w:tcPr>
          <w:p w:rsidR="000B29CC" w:rsidRPr="000B29CC" w:rsidRDefault="00D1575D" w:rsidP="00D1575D">
            <w:pPr>
              <w:jc w:val="center"/>
              <w:rPr>
                <w:rFonts w:ascii="Times New Roman" w:hAnsi="Times New Roman" w:cs="Times New Roman"/>
              </w:rPr>
            </w:pPr>
            <w:r>
              <w:rPr>
                <w:rFonts w:ascii="Times New Roman" w:hAnsi="Times New Roman" w:cs="Times New Roman"/>
              </w:rPr>
              <w:t>2,358</w:t>
            </w:r>
          </w:p>
        </w:tc>
        <w:tc>
          <w:tcPr>
            <w:tcW w:w="1128" w:type="dxa"/>
            <w:tcBorders>
              <w:top w:val="nil"/>
              <w:left w:val="nil"/>
              <w:bottom w:val="nil"/>
              <w:right w:val="nil"/>
            </w:tcBorders>
          </w:tcPr>
          <w:p w:rsidR="000B29CC" w:rsidRPr="000B29CC" w:rsidRDefault="00D1575D" w:rsidP="00D1575D">
            <w:pPr>
              <w:jc w:val="center"/>
              <w:rPr>
                <w:rFonts w:ascii="Times New Roman" w:hAnsi="Times New Roman" w:cs="Times New Roman"/>
              </w:rPr>
            </w:pPr>
            <w:r>
              <w:rPr>
                <w:rFonts w:ascii="Times New Roman" w:hAnsi="Times New Roman" w:cs="Times New Roman"/>
              </w:rPr>
              <w:t>2,691</w:t>
            </w:r>
          </w:p>
        </w:tc>
      </w:tr>
      <w:tr w:rsidR="00C9384F" w:rsidRPr="000B29CC" w:rsidTr="00C9384F">
        <w:tc>
          <w:tcPr>
            <w:tcW w:w="3397" w:type="dxa"/>
            <w:tcBorders>
              <w:top w:val="nil"/>
              <w:left w:val="nil"/>
              <w:bottom w:val="nil"/>
              <w:right w:val="nil"/>
            </w:tcBorders>
          </w:tcPr>
          <w:p w:rsidR="000B29CC" w:rsidRPr="000B29CC" w:rsidRDefault="000B29CC" w:rsidP="000B29CC">
            <w:pPr>
              <w:rPr>
                <w:rFonts w:ascii="Times New Roman" w:hAnsi="Times New Roman" w:cs="Times New Roman"/>
              </w:rPr>
            </w:pPr>
            <w:r w:rsidRPr="000B29CC">
              <w:rPr>
                <w:rFonts w:ascii="Times New Roman" w:hAnsi="Times New Roman" w:cs="Times New Roman"/>
              </w:rPr>
              <w:t>São José</w:t>
            </w:r>
          </w:p>
        </w:tc>
        <w:tc>
          <w:tcPr>
            <w:tcW w:w="1134" w:type="dxa"/>
            <w:tcBorders>
              <w:top w:val="nil"/>
              <w:left w:val="nil"/>
              <w:bottom w:val="nil"/>
              <w:right w:val="nil"/>
            </w:tcBorders>
          </w:tcPr>
          <w:p w:rsidR="000B29CC" w:rsidRPr="000B29CC" w:rsidRDefault="00106AB7" w:rsidP="00106AB7">
            <w:pPr>
              <w:jc w:val="center"/>
              <w:rPr>
                <w:rFonts w:ascii="Times New Roman" w:hAnsi="Times New Roman" w:cs="Times New Roman"/>
              </w:rPr>
            </w:pPr>
            <w:r>
              <w:rPr>
                <w:rFonts w:ascii="Times New Roman" w:hAnsi="Times New Roman" w:cs="Times New Roman"/>
              </w:rPr>
              <w:t>8,088</w:t>
            </w:r>
          </w:p>
        </w:tc>
        <w:tc>
          <w:tcPr>
            <w:tcW w:w="1134" w:type="dxa"/>
            <w:tcBorders>
              <w:top w:val="nil"/>
              <w:left w:val="nil"/>
              <w:bottom w:val="nil"/>
              <w:right w:val="nil"/>
            </w:tcBorders>
          </w:tcPr>
          <w:p w:rsidR="000B29CC" w:rsidRPr="000B29CC" w:rsidRDefault="00106AB7" w:rsidP="00106AB7">
            <w:pPr>
              <w:jc w:val="center"/>
              <w:rPr>
                <w:rFonts w:ascii="Times New Roman" w:hAnsi="Times New Roman" w:cs="Times New Roman"/>
              </w:rPr>
            </w:pPr>
            <w:r>
              <w:rPr>
                <w:rFonts w:ascii="Times New Roman" w:hAnsi="Times New Roman" w:cs="Times New Roman"/>
              </w:rPr>
              <w:t>4,710</w:t>
            </w:r>
          </w:p>
        </w:tc>
        <w:tc>
          <w:tcPr>
            <w:tcW w:w="1134" w:type="dxa"/>
            <w:tcBorders>
              <w:top w:val="nil"/>
              <w:left w:val="nil"/>
              <w:bottom w:val="nil"/>
              <w:right w:val="nil"/>
            </w:tcBorders>
          </w:tcPr>
          <w:p w:rsidR="000B29CC" w:rsidRPr="000B29CC" w:rsidRDefault="00106AB7" w:rsidP="00106AB7">
            <w:pPr>
              <w:jc w:val="center"/>
              <w:rPr>
                <w:rFonts w:ascii="Times New Roman" w:hAnsi="Times New Roman" w:cs="Times New Roman"/>
              </w:rPr>
            </w:pPr>
            <w:r>
              <w:rPr>
                <w:rFonts w:ascii="Times New Roman" w:hAnsi="Times New Roman" w:cs="Times New Roman"/>
              </w:rPr>
              <w:t>2,791</w:t>
            </w:r>
          </w:p>
        </w:tc>
        <w:tc>
          <w:tcPr>
            <w:tcW w:w="1134" w:type="dxa"/>
            <w:tcBorders>
              <w:top w:val="nil"/>
              <w:left w:val="nil"/>
              <w:bottom w:val="nil"/>
              <w:right w:val="nil"/>
            </w:tcBorders>
          </w:tcPr>
          <w:p w:rsidR="000B29CC" w:rsidRPr="000B29CC" w:rsidRDefault="00106AB7" w:rsidP="00106AB7">
            <w:pPr>
              <w:jc w:val="center"/>
              <w:rPr>
                <w:rFonts w:ascii="Times New Roman" w:hAnsi="Times New Roman" w:cs="Times New Roman"/>
              </w:rPr>
            </w:pPr>
            <w:r>
              <w:rPr>
                <w:rFonts w:ascii="Times New Roman" w:hAnsi="Times New Roman" w:cs="Times New Roman"/>
              </w:rPr>
              <w:t>1,950</w:t>
            </w:r>
          </w:p>
        </w:tc>
        <w:tc>
          <w:tcPr>
            <w:tcW w:w="1128" w:type="dxa"/>
            <w:tcBorders>
              <w:top w:val="nil"/>
              <w:left w:val="nil"/>
              <w:bottom w:val="nil"/>
              <w:right w:val="nil"/>
            </w:tcBorders>
          </w:tcPr>
          <w:p w:rsidR="000B29CC" w:rsidRPr="000B29CC" w:rsidRDefault="00106AB7" w:rsidP="00106AB7">
            <w:pPr>
              <w:jc w:val="center"/>
              <w:rPr>
                <w:rFonts w:ascii="Times New Roman" w:hAnsi="Times New Roman" w:cs="Times New Roman"/>
              </w:rPr>
            </w:pPr>
            <w:r>
              <w:rPr>
                <w:rFonts w:ascii="Times New Roman" w:hAnsi="Times New Roman" w:cs="Times New Roman"/>
              </w:rPr>
              <w:t>2,105</w:t>
            </w:r>
          </w:p>
        </w:tc>
      </w:tr>
      <w:tr w:rsidR="00C9384F" w:rsidRPr="000B29CC" w:rsidTr="00C9384F">
        <w:tc>
          <w:tcPr>
            <w:tcW w:w="3397" w:type="dxa"/>
            <w:tcBorders>
              <w:top w:val="nil"/>
              <w:left w:val="nil"/>
              <w:bottom w:val="nil"/>
              <w:right w:val="nil"/>
            </w:tcBorders>
          </w:tcPr>
          <w:p w:rsidR="000B29CC" w:rsidRDefault="000B29CC" w:rsidP="000B29CC">
            <w:pPr>
              <w:jc w:val="both"/>
              <w:rPr>
                <w:rFonts w:ascii="Times New Roman" w:hAnsi="Times New Roman" w:cs="Times New Roman"/>
              </w:rPr>
            </w:pPr>
            <w:r w:rsidRPr="000B29CC">
              <w:rPr>
                <w:rFonts w:ascii="Times New Roman" w:hAnsi="Times New Roman" w:cs="Times New Roman"/>
              </w:rPr>
              <w:t>São Pedro de Alcântara</w:t>
            </w:r>
          </w:p>
          <w:p w:rsidR="008B30B4" w:rsidRDefault="008B30B4" w:rsidP="000B29CC">
            <w:pPr>
              <w:jc w:val="both"/>
              <w:rPr>
                <w:rFonts w:ascii="Times New Roman" w:hAnsi="Times New Roman" w:cs="Times New Roman"/>
              </w:rPr>
            </w:pPr>
            <w:r>
              <w:rPr>
                <w:rFonts w:ascii="Times New Roman" w:hAnsi="Times New Roman" w:cs="Times New Roman"/>
              </w:rPr>
              <w:t>RMF</w:t>
            </w:r>
          </w:p>
          <w:p w:rsidR="008B30B4" w:rsidRPr="000B29CC" w:rsidRDefault="008B30B4" w:rsidP="000B29CC">
            <w:pPr>
              <w:jc w:val="both"/>
              <w:rPr>
                <w:rFonts w:ascii="Times New Roman" w:hAnsi="Times New Roman" w:cs="Times New Roman"/>
              </w:rPr>
            </w:pPr>
          </w:p>
        </w:tc>
        <w:tc>
          <w:tcPr>
            <w:tcW w:w="1134" w:type="dxa"/>
            <w:tcBorders>
              <w:top w:val="nil"/>
              <w:left w:val="nil"/>
              <w:bottom w:val="nil"/>
              <w:right w:val="nil"/>
            </w:tcBorders>
          </w:tcPr>
          <w:p w:rsidR="000B29CC" w:rsidRDefault="00106AB7" w:rsidP="00106AB7">
            <w:pPr>
              <w:jc w:val="center"/>
              <w:rPr>
                <w:rFonts w:ascii="Times New Roman" w:hAnsi="Times New Roman" w:cs="Times New Roman"/>
              </w:rPr>
            </w:pPr>
            <w:r>
              <w:rPr>
                <w:rFonts w:ascii="Times New Roman" w:hAnsi="Times New Roman" w:cs="Times New Roman"/>
              </w:rPr>
              <w:t>-0,658</w:t>
            </w:r>
          </w:p>
          <w:p w:rsidR="001E0697" w:rsidRPr="000B29CC" w:rsidRDefault="001E0697" w:rsidP="00106AB7">
            <w:pPr>
              <w:jc w:val="center"/>
              <w:rPr>
                <w:rFonts w:ascii="Times New Roman" w:hAnsi="Times New Roman" w:cs="Times New Roman"/>
              </w:rPr>
            </w:pPr>
            <w:r>
              <w:rPr>
                <w:rFonts w:ascii="Times New Roman" w:hAnsi="Times New Roman" w:cs="Times New Roman"/>
              </w:rPr>
              <w:t>3,8</w:t>
            </w:r>
            <w:r w:rsidR="00070B5B">
              <w:rPr>
                <w:rFonts w:ascii="Times New Roman" w:hAnsi="Times New Roman" w:cs="Times New Roman"/>
              </w:rPr>
              <w:t>68</w:t>
            </w:r>
          </w:p>
        </w:tc>
        <w:tc>
          <w:tcPr>
            <w:tcW w:w="1134" w:type="dxa"/>
            <w:tcBorders>
              <w:top w:val="nil"/>
              <w:left w:val="nil"/>
              <w:bottom w:val="nil"/>
              <w:right w:val="nil"/>
            </w:tcBorders>
          </w:tcPr>
          <w:p w:rsidR="000B29CC" w:rsidRDefault="00106AB7" w:rsidP="00106AB7">
            <w:pPr>
              <w:jc w:val="center"/>
              <w:rPr>
                <w:rFonts w:ascii="Times New Roman" w:hAnsi="Times New Roman" w:cs="Times New Roman"/>
              </w:rPr>
            </w:pPr>
            <w:r>
              <w:rPr>
                <w:rFonts w:ascii="Times New Roman" w:hAnsi="Times New Roman" w:cs="Times New Roman"/>
              </w:rPr>
              <w:t>-1,410</w:t>
            </w:r>
          </w:p>
          <w:p w:rsidR="001E0697" w:rsidRPr="000B29CC" w:rsidRDefault="00070B5B" w:rsidP="00106AB7">
            <w:pPr>
              <w:jc w:val="center"/>
              <w:rPr>
                <w:rFonts w:ascii="Times New Roman" w:hAnsi="Times New Roman" w:cs="Times New Roman"/>
              </w:rPr>
            </w:pPr>
            <w:r>
              <w:rPr>
                <w:rFonts w:ascii="Times New Roman" w:hAnsi="Times New Roman" w:cs="Times New Roman"/>
              </w:rPr>
              <w:t>3,638</w:t>
            </w:r>
          </w:p>
        </w:tc>
        <w:tc>
          <w:tcPr>
            <w:tcW w:w="1134" w:type="dxa"/>
            <w:tcBorders>
              <w:top w:val="nil"/>
              <w:left w:val="nil"/>
              <w:bottom w:val="nil"/>
              <w:right w:val="nil"/>
            </w:tcBorders>
          </w:tcPr>
          <w:p w:rsidR="000B29CC" w:rsidRDefault="00106AB7" w:rsidP="00106AB7">
            <w:pPr>
              <w:jc w:val="center"/>
              <w:rPr>
                <w:rFonts w:ascii="Times New Roman" w:hAnsi="Times New Roman" w:cs="Times New Roman"/>
              </w:rPr>
            </w:pPr>
            <w:r>
              <w:rPr>
                <w:rFonts w:ascii="Times New Roman" w:hAnsi="Times New Roman" w:cs="Times New Roman"/>
              </w:rPr>
              <w:t>-1,270</w:t>
            </w:r>
          </w:p>
          <w:p w:rsidR="001E0697" w:rsidRPr="000B29CC" w:rsidRDefault="00070B5B" w:rsidP="00106AB7">
            <w:pPr>
              <w:jc w:val="center"/>
              <w:rPr>
                <w:rFonts w:ascii="Times New Roman" w:hAnsi="Times New Roman" w:cs="Times New Roman"/>
              </w:rPr>
            </w:pPr>
            <w:r>
              <w:rPr>
                <w:rFonts w:ascii="Times New Roman" w:hAnsi="Times New Roman" w:cs="Times New Roman"/>
              </w:rPr>
              <w:t>3,278</w:t>
            </w:r>
          </w:p>
        </w:tc>
        <w:tc>
          <w:tcPr>
            <w:tcW w:w="1134" w:type="dxa"/>
            <w:tcBorders>
              <w:top w:val="nil"/>
              <w:left w:val="nil"/>
              <w:bottom w:val="nil"/>
              <w:right w:val="nil"/>
            </w:tcBorders>
          </w:tcPr>
          <w:p w:rsidR="000B29CC" w:rsidRDefault="00106AB7" w:rsidP="00106AB7">
            <w:pPr>
              <w:jc w:val="center"/>
              <w:rPr>
                <w:rFonts w:ascii="Times New Roman" w:hAnsi="Times New Roman" w:cs="Times New Roman"/>
              </w:rPr>
            </w:pPr>
            <w:r>
              <w:rPr>
                <w:rFonts w:ascii="Times New Roman" w:hAnsi="Times New Roman" w:cs="Times New Roman"/>
              </w:rPr>
              <w:t>2,770</w:t>
            </w:r>
          </w:p>
          <w:p w:rsidR="001E0697" w:rsidRPr="000B29CC" w:rsidRDefault="00070B5B" w:rsidP="00106AB7">
            <w:pPr>
              <w:jc w:val="center"/>
              <w:rPr>
                <w:rFonts w:ascii="Times New Roman" w:hAnsi="Times New Roman" w:cs="Times New Roman"/>
              </w:rPr>
            </w:pPr>
            <w:r>
              <w:rPr>
                <w:rFonts w:ascii="Times New Roman" w:hAnsi="Times New Roman" w:cs="Times New Roman"/>
              </w:rPr>
              <w:t>2,152</w:t>
            </w:r>
          </w:p>
        </w:tc>
        <w:tc>
          <w:tcPr>
            <w:tcW w:w="1128" w:type="dxa"/>
            <w:tcBorders>
              <w:top w:val="nil"/>
              <w:left w:val="nil"/>
              <w:bottom w:val="nil"/>
              <w:right w:val="nil"/>
            </w:tcBorders>
          </w:tcPr>
          <w:p w:rsidR="000B29CC" w:rsidRDefault="00106AB7" w:rsidP="00106AB7">
            <w:pPr>
              <w:jc w:val="center"/>
              <w:rPr>
                <w:rFonts w:ascii="Times New Roman" w:hAnsi="Times New Roman" w:cs="Times New Roman"/>
              </w:rPr>
            </w:pPr>
            <w:r>
              <w:rPr>
                <w:rFonts w:ascii="Times New Roman" w:hAnsi="Times New Roman" w:cs="Times New Roman"/>
              </w:rPr>
              <w:t>1,715</w:t>
            </w:r>
          </w:p>
          <w:p w:rsidR="001E0697" w:rsidRPr="000B29CC" w:rsidRDefault="00070B5B" w:rsidP="00106AB7">
            <w:pPr>
              <w:jc w:val="center"/>
              <w:rPr>
                <w:rFonts w:ascii="Times New Roman" w:hAnsi="Times New Roman" w:cs="Times New Roman"/>
              </w:rPr>
            </w:pPr>
            <w:r>
              <w:rPr>
                <w:rFonts w:ascii="Times New Roman" w:hAnsi="Times New Roman" w:cs="Times New Roman"/>
              </w:rPr>
              <w:t>2,459</w:t>
            </w:r>
          </w:p>
        </w:tc>
      </w:tr>
      <w:tr w:rsidR="00C9384F" w:rsidRPr="000B29CC" w:rsidTr="00C9384F">
        <w:tc>
          <w:tcPr>
            <w:tcW w:w="3397" w:type="dxa"/>
            <w:tcBorders>
              <w:top w:val="nil"/>
              <w:left w:val="nil"/>
              <w:bottom w:val="nil"/>
              <w:right w:val="nil"/>
            </w:tcBorders>
          </w:tcPr>
          <w:p w:rsidR="000B29CC" w:rsidRDefault="000B29CC" w:rsidP="000B29CC">
            <w:pPr>
              <w:rPr>
                <w:rFonts w:ascii="Times New Roman" w:hAnsi="Times New Roman" w:cs="Times New Roman"/>
                <w:vertAlign w:val="superscript"/>
              </w:rPr>
            </w:pPr>
            <w:r w:rsidRPr="000B29CC">
              <w:rPr>
                <w:rFonts w:ascii="Times New Roman" w:hAnsi="Times New Roman" w:cs="Times New Roman"/>
              </w:rPr>
              <w:t>AUF</w:t>
            </w:r>
          </w:p>
          <w:p w:rsidR="008B30B4" w:rsidRPr="000B29CC" w:rsidRDefault="008B30B4" w:rsidP="000B29CC">
            <w:pPr>
              <w:rPr>
                <w:rFonts w:ascii="Times New Roman" w:hAnsi="Times New Roman" w:cs="Times New Roman"/>
                <w:vertAlign w:val="superscript"/>
              </w:rPr>
            </w:pPr>
          </w:p>
        </w:tc>
        <w:tc>
          <w:tcPr>
            <w:tcW w:w="1134" w:type="dxa"/>
            <w:tcBorders>
              <w:top w:val="nil"/>
              <w:left w:val="nil"/>
              <w:bottom w:val="nil"/>
              <w:right w:val="nil"/>
            </w:tcBorders>
          </w:tcPr>
          <w:p w:rsidR="000B29CC" w:rsidRPr="000B29CC" w:rsidRDefault="00331B1B" w:rsidP="00331B1B">
            <w:pPr>
              <w:jc w:val="center"/>
              <w:rPr>
                <w:rFonts w:ascii="Times New Roman" w:hAnsi="Times New Roman" w:cs="Times New Roman"/>
              </w:rPr>
            </w:pPr>
            <w:r>
              <w:rPr>
                <w:rFonts w:ascii="Times New Roman" w:hAnsi="Times New Roman" w:cs="Times New Roman"/>
              </w:rPr>
              <w:t>4,343</w:t>
            </w:r>
          </w:p>
        </w:tc>
        <w:tc>
          <w:tcPr>
            <w:tcW w:w="1134" w:type="dxa"/>
            <w:tcBorders>
              <w:top w:val="nil"/>
              <w:left w:val="nil"/>
              <w:bottom w:val="nil"/>
              <w:right w:val="nil"/>
            </w:tcBorders>
          </w:tcPr>
          <w:p w:rsidR="000B29CC" w:rsidRPr="000B29CC" w:rsidRDefault="00331B1B" w:rsidP="00331B1B">
            <w:pPr>
              <w:jc w:val="center"/>
              <w:rPr>
                <w:rFonts w:ascii="Times New Roman" w:hAnsi="Times New Roman" w:cs="Times New Roman"/>
              </w:rPr>
            </w:pPr>
            <w:r>
              <w:rPr>
                <w:rFonts w:ascii="Times New Roman" w:hAnsi="Times New Roman" w:cs="Times New Roman"/>
              </w:rPr>
              <w:t>3,894</w:t>
            </w:r>
          </w:p>
        </w:tc>
        <w:tc>
          <w:tcPr>
            <w:tcW w:w="1134" w:type="dxa"/>
            <w:tcBorders>
              <w:top w:val="nil"/>
              <w:left w:val="nil"/>
              <w:bottom w:val="nil"/>
              <w:right w:val="nil"/>
            </w:tcBorders>
          </w:tcPr>
          <w:p w:rsidR="000B29CC" w:rsidRPr="000B29CC" w:rsidRDefault="00331B1B" w:rsidP="00331B1B">
            <w:pPr>
              <w:jc w:val="center"/>
              <w:rPr>
                <w:rFonts w:ascii="Times New Roman" w:hAnsi="Times New Roman" w:cs="Times New Roman"/>
              </w:rPr>
            </w:pPr>
            <w:r>
              <w:rPr>
                <w:rFonts w:ascii="Times New Roman" w:hAnsi="Times New Roman" w:cs="Times New Roman"/>
              </w:rPr>
              <w:t>3,402</w:t>
            </w:r>
          </w:p>
        </w:tc>
        <w:tc>
          <w:tcPr>
            <w:tcW w:w="1134" w:type="dxa"/>
            <w:tcBorders>
              <w:top w:val="nil"/>
              <w:left w:val="nil"/>
              <w:bottom w:val="nil"/>
              <w:right w:val="nil"/>
            </w:tcBorders>
          </w:tcPr>
          <w:p w:rsidR="000B29CC" w:rsidRPr="000B29CC" w:rsidRDefault="00331B1B" w:rsidP="00331B1B">
            <w:pPr>
              <w:jc w:val="center"/>
              <w:rPr>
                <w:rFonts w:ascii="Times New Roman" w:hAnsi="Times New Roman" w:cs="Times New Roman"/>
              </w:rPr>
            </w:pPr>
            <w:r>
              <w:rPr>
                <w:rFonts w:ascii="Times New Roman" w:hAnsi="Times New Roman" w:cs="Times New Roman"/>
              </w:rPr>
              <w:t>2,180</w:t>
            </w:r>
          </w:p>
        </w:tc>
        <w:tc>
          <w:tcPr>
            <w:tcW w:w="1128" w:type="dxa"/>
            <w:tcBorders>
              <w:top w:val="nil"/>
              <w:left w:val="nil"/>
              <w:bottom w:val="nil"/>
              <w:right w:val="nil"/>
            </w:tcBorders>
          </w:tcPr>
          <w:p w:rsidR="000B29CC" w:rsidRPr="000B29CC" w:rsidRDefault="00331B1B" w:rsidP="00331B1B">
            <w:pPr>
              <w:jc w:val="center"/>
              <w:rPr>
                <w:rFonts w:ascii="Times New Roman" w:hAnsi="Times New Roman" w:cs="Times New Roman"/>
              </w:rPr>
            </w:pPr>
            <w:r>
              <w:rPr>
                <w:rFonts w:ascii="Times New Roman" w:hAnsi="Times New Roman" w:cs="Times New Roman"/>
              </w:rPr>
              <w:t>2,457</w:t>
            </w:r>
          </w:p>
        </w:tc>
      </w:tr>
      <w:tr w:rsidR="00C9384F" w:rsidRPr="000B29CC" w:rsidTr="00C9384F">
        <w:tc>
          <w:tcPr>
            <w:tcW w:w="3397" w:type="dxa"/>
            <w:tcBorders>
              <w:top w:val="nil"/>
              <w:left w:val="nil"/>
              <w:bottom w:val="single" w:sz="4" w:space="0" w:color="auto"/>
              <w:right w:val="nil"/>
            </w:tcBorders>
          </w:tcPr>
          <w:p w:rsidR="000B29CC" w:rsidRPr="000B29CC" w:rsidRDefault="000B29CC" w:rsidP="000B29CC">
            <w:pPr>
              <w:jc w:val="both"/>
              <w:rPr>
                <w:rFonts w:ascii="Times New Roman" w:hAnsi="Times New Roman" w:cs="Times New Roman"/>
              </w:rPr>
            </w:pPr>
            <w:r w:rsidRPr="000B29CC">
              <w:rPr>
                <w:rFonts w:ascii="Times New Roman" w:hAnsi="Times New Roman" w:cs="Times New Roman"/>
              </w:rPr>
              <w:t>Santa Catarina</w:t>
            </w:r>
          </w:p>
        </w:tc>
        <w:tc>
          <w:tcPr>
            <w:tcW w:w="1134" w:type="dxa"/>
            <w:tcBorders>
              <w:top w:val="nil"/>
              <w:left w:val="nil"/>
              <w:right w:val="nil"/>
            </w:tcBorders>
          </w:tcPr>
          <w:p w:rsidR="000B29CC" w:rsidRPr="000B29CC" w:rsidRDefault="00070B5B" w:rsidP="00331B1B">
            <w:pPr>
              <w:jc w:val="center"/>
              <w:rPr>
                <w:rFonts w:ascii="Times New Roman" w:hAnsi="Times New Roman" w:cs="Times New Roman"/>
              </w:rPr>
            </w:pPr>
            <w:r>
              <w:rPr>
                <w:rFonts w:ascii="Times New Roman" w:hAnsi="Times New Roman" w:cs="Times New Roman"/>
              </w:rPr>
              <w:t>2,146</w:t>
            </w:r>
          </w:p>
        </w:tc>
        <w:tc>
          <w:tcPr>
            <w:tcW w:w="1134" w:type="dxa"/>
            <w:tcBorders>
              <w:top w:val="nil"/>
              <w:left w:val="nil"/>
              <w:right w:val="nil"/>
            </w:tcBorders>
          </w:tcPr>
          <w:p w:rsidR="000B29CC" w:rsidRPr="000B29CC" w:rsidRDefault="00331B1B" w:rsidP="00331B1B">
            <w:pPr>
              <w:jc w:val="center"/>
              <w:rPr>
                <w:rFonts w:ascii="Times New Roman" w:hAnsi="Times New Roman" w:cs="Times New Roman"/>
              </w:rPr>
            </w:pPr>
            <w:r>
              <w:rPr>
                <w:rFonts w:ascii="Times New Roman" w:hAnsi="Times New Roman" w:cs="Times New Roman"/>
              </w:rPr>
              <w:t>2,166</w:t>
            </w:r>
          </w:p>
        </w:tc>
        <w:tc>
          <w:tcPr>
            <w:tcW w:w="1134" w:type="dxa"/>
            <w:tcBorders>
              <w:top w:val="nil"/>
              <w:left w:val="nil"/>
              <w:right w:val="nil"/>
            </w:tcBorders>
          </w:tcPr>
          <w:p w:rsidR="000B29CC" w:rsidRPr="000B29CC" w:rsidRDefault="00331B1B" w:rsidP="00331B1B">
            <w:pPr>
              <w:jc w:val="center"/>
              <w:rPr>
                <w:rFonts w:ascii="Times New Roman" w:hAnsi="Times New Roman" w:cs="Times New Roman"/>
              </w:rPr>
            </w:pPr>
            <w:r>
              <w:rPr>
                <w:rFonts w:ascii="Times New Roman" w:hAnsi="Times New Roman" w:cs="Times New Roman"/>
              </w:rPr>
              <w:t>1,849</w:t>
            </w:r>
          </w:p>
        </w:tc>
        <w:tc>
          <w:tcPr>
            <w:tcW w:w="1134" w:type="dxa"/>
            <w:tcBorders>
              <w:top w:val="nil"/>
              <w:left w:val="nil"/>
              <w:right w:val="nil"/>
            </w:tcBorders>
          </w:tcPr>
          <w:p w:rsidR="000B29CC" w:rsidRPr="000B29CC" w:rsidRDefault="00331B1B" w:rsidP="00331B1B">
            <w:pPr>
              <w:jc w:val="center"/>
              <w:rPr>
                <w:rFonts w:ascii="Times New Roman" w:hAnsi="Times New Roman" w:cs="Times New Roman"/>
              </w:rPr>
            </w:pPr>
            <w:r>
              <w:rPr>
                <w:rFonts w:ascii="Times New Roman" w:hAnsi="Times New Roman" w:cs="Times New Roman"/>
              </w:rPr>
              <w:t>1,554</w:t>
            </w:r>
          </w:p>
        </w:tc>
        <w:tc>
          <w:tcPr>
            <w:tcW w:w="1128" w:type="dxa"/>
            <w:tcBorders>
              <w:top w:val="nil"/>
              <w:left w:val="nil"/>
              <w:right w:val="nil"/>
            </w:tcBorders>
          </w:tcPr>
          <w:p w:rsidR="000B29CC" w:rsidRPr="000B29CC" w:rsidRDefault="00331B1B" w:rsidP="00331B1B">
            <w:pPr>
              <w:jc w:val="center"/>
              <w:rPr>
                <w:rFonts w:ascii="Times New Roman" w:hAnsi="Times New Roman" w:cs="Times New Roman"/>
              </w:rPr>
            </w:pPr>
            <w:r>
              <w:rPr>
                <w:rFonts w:ascii="Times New Roman" w:hAnsi="Times New Roman" w:cs="Times New Roman"/>
              </w:rPr>
              <w:t>1,655</w:t>
            </w:r>
          </w:p>
        </w:tc>
      </w:tr>
    </w:tbl>
    <w:p w:rsidR="00377A23" w:rsidRDefault="00377A23" w:rsidP="000A388C">
      <w:pPr>
        <w:spacing w:after="0" w:line="240" w:lineRule="auto"/>
        <w:jc w:val="both"/>
        <w:rPr>
          <w:rFonts w:ascii="Times New Roman" w:hAnsi="Times New Roman" w:cs="Times New Roman"/>
          <w:sz w:val="20"/>
          <w:szCs w:val="20"/>
        </w:rPr>
      </w:pPr>
      <w:r w:rsidRPr="00377A23">
        <w:rPr>
          <w:rFonts w:ascii="Times New Roman" w:hAnsi="Times New Roman" w:cs="Times New Roman"/>
          <w:sz w:val="20"/>
          <w:szCs w:val="20"/>
        </w:rPr>
        <w:t>Fonte: elaborada pelo autor com os dados da Tabela 1</w:t>
      </w:r>
    </w:p>
    <w:p w:rsidR="000A388C" w:rsidRPr="00574327" w:rsidRDefault="000A388C" w:rsidP="000A388C">
      <w:pPr>
        <w:spacing w:after="0" w:line="240" w:lineRule="auto"/>
        <w:jc w:val="both"/>
        <w:rPr>
          <w:rFonts w:ascii="Times New Roman" w:hAnsi="Times New Roman" w:cs="Times New Roman"/>
          <w:sz w:val="20"/>
          <w:szCs w:val="20"/>
        </w:rPr>
      </w:pPr>
      <w:r>
        <w:rPr>
          <w:rFonts w:ascii="Times New Roman" w:hAnsi="Times New Roman" w:cs="Times New Roman"/>
          <w:sz w:val="20"/>
          <w:szCs w:val="20"/>
          <w:vertAlign w:val="superscript"/>
        </w:rPr>
        <w:t xml:space="preserve">(*) </w:t>
      </w:r>
      <w:r>
        <w:rPr>
          <w:rFonts w:ascii="Times New Roman" w:hAnsi="Times New Roman" w:cs="Times New Roman"/>
          <w:sz w:val="20"/>
          <w:szCs w:val="20"/>
        </w:rPr>
        <w:t>Significa Aglomerado Urbano de Florianópolis, considerando-se o conjunto formado por Florianópolis, São José, Biguaçu e Palhoça, portanto, a área adjacente ou mais próxima da capital catarinense</w:t>
      </w:r>
    </w:p>
    <w:p w:rsidR="000A388C" w:rsidRPr="00377A23" w:rsidRDefault="000A388C" w:rsidP="000A388C">
      <w:pPr>
        <w:spacing w:after="0" w:line="240" w:lineRule="auto"/>
        <w:jc w:val="both"/>
        <w:rPr>
          <w:rFonts w:ascii="Times New Roman" w:hAnsi="Times New Roman" w:cs="Times New Roman"/>
          <w:sz w:val="20"/>
          <w:szCs w:val="20"/>
        </w:rPr>
      </w:pPr>
    </w:p>
    <w:p w:rsidR="00377A23" w:rsidRDefault="00377A23" w:rsidP="000A388C">
      <w:pPr>
        <w:spacing w:after="0" w:line="240" w:lineRule="auto"/>
        <w:jc w:val="both"/>
        <w:rPr>
          <w:rFonts w:ascii="Times New Roman" w:hAnsi="Times New Roman" w:cs="Times New Roman"/>
          <w:sz w:val="24"/>
          <w:szCs w:val="24"/>
        </w:rPr>
      </w:pPr>
    </w:p>
    <w:p w:rsidR="003964C1" w:rsidRDefault="003964C1" w:rsidP="000231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Essa vida metropolitana enfrenta grandes problemas de mobilidade. </w:t>
      </w:r>
      <w:r w:rsidR="00E10A20">
        <w:rPr>
          <w:rFonts w:ascii="Times New Roman" w:hAnsi="Times New Roman" w:cs="Times New Roman"/>
          <w:sz w:val="24"/>
          <w:szCs w:val="24"/>
        </w:rPr>
        <w:t xml:space="preserve">São </w:t>
      </w:r>
      <w:r w:rsidR="00204434">
        <w:rPr>
          <w:rFonts w:ascii="Times New Roman" w:hAnsi="Times New Roman" w:cs="Times New Roman"/>
          <w:sz w:val="24"/>
          <w:szCs w:val="24"/>
        </w:rPr>
        <w:t>quase naturalizados</w:t>
      </w:r>
      <w:r>
        <w:rPr>
          <w:rFonts w:ascii="Times New Roman" w:hAnsi="Times New Roman" w:cs="Times New Roman"/>
          <w:sz w:val="24"/>
          <w:szCs w:val="24"/>
        </w:rPr>
        <w:t xml:space="preserve"> na paisagem local</w:t>
      </w:r>
      <w:r w:rsidR="00204434">
        <w:rPr>
          <w:rFonts w:ascii="Times New Roman" w:hAnsi="Times New Roman" w:cs="Times New Roman"/>
          <w:sz w:val="24"/>
          <w:szCs w:val="24"/>
        </w:rPr>
        <w:t xml:space="preserve"> os </w:t>
      </w:r>
      <w:r w:rsidR="00E10A20">
        <w:rPr>
          <w:rFonts w:ascii="Times New Roman" w:hAnsi="Times New Roman" w:cs="Times New Roman"/>
          <w:sz w:val="24"/>
          <w:szCs w:val="24"/>
        </w:rPr>
        <w:t>imensos</w:t>
      </w:r>
      <w:r>
        <w:rPr>
          <w:rFonts w:ascii="Times New Roman" w:hAnsi="Times New Roman" w:cs="Times New Roman"/>
          <w:sz w:val="24"/>
          <w:szCs w:val="24"/>
        </w:rPr>
        <w:t xml:space="preserve"> e demorados congestionamentos, mormente nos horários de pico dos deslocamentos entre os municípios e no seu interior – sobressaindo os do AUF –, com gargalos cujo equacionamento costuma parecer possibilidade remota. Diagnóstico de 2015</w:t>
      </w:r>
      <w:r w:rsidR="00867877">
        <w:rPr>
          <w:rFonts w:ascii="Times New Roman" w:hAnsi="Times New Roman" w:cs="Times New Roman"/>
          <w:sz w:val="24"/>
          <w:szCs w:val="24"/>
        </w:rPr>
        <w:t>,</w:t>
      </w:r>
      <w:r>
        <w:rPr>
          <w:rFonts w:ascii="Times New Roman" w:hAnsi="Times New Roman" w:cs="Times New Roman"/>
          <w:sz w:val="24"/>
          <w:szCs w:val="24"/>
        </w:rPr>
        <w:t xml:space="preserve"> relacionado à elaboração do Plano de Mobilidade Urbana Sustentável da Grande Florianópolis (PLAMUS), ressaltou entre os aspectos desse quadro a elevada utilização do transporte individual, a escassa efetividade do transporte coletivo e a saturação das principais vias nos momentos de maior demanda (</w:t>
      </w:r>
      <w:r w:rsidR="005442DE">
        <w:rPr>
          <w:rFonts w:ascii="Times New Roman" w:hAnsi="Times New Roman" w:cs="Times New Roman"/>
          <w:sz w:val="24"/>
          <w:szCs w:val="24"/>
        </w:rPr>
        <w:t>LOGIT ENGENHARIA</w:t>
      </w:r>
      <w:r w:rsidR="00F60AEE">
        <w:rPr>
          <w:rFonts w:ascii="Times New Roman" w:hAnsi="Times New Roman" w:cs="Times New Roman"/>
          <w:sz w:val="24"/>
          <w:szCs w:val="24"/>
        </w:rPr>
        <w:t xml:space="preserve"> CONSULTIVA</w:t>
      </w:r>
      <w:r w:rsidR="005442DE">
        <w:rPr>
          <w:rFonts w:ascii="Times New Roman" w:hAnsi="Times New Roman" w:cs="Times New Roman"/>
          <w:sz w:val="24"/>
          <w:szCs w:val="24"/>
        </w:rPr>
        <w:t>;</w:t>
      </w:r>
      <w:r w:rsidR="00F60AEE">
        <w:rPr>
          <w:rFonts w:ascii="Times New Roman" w:hAnsi="Times New Roman" w:cs="Times New Roman"/>
          <w:sz w:val="24"/>
          <w:szCs w:val="24"/>
        </w:rPr>
        <w:t xml:space="preserve"> STRATEGY&amp;;</w:t>
      </w:r>
      <w:r w:rsidR="005442DE">
        <w:rPr>
          <w:rFonts w:ascii="Times New Roman" w:hAnsi="Times New Roman" w:cs="Times New Roman"/>
          <w:sz w:val="24"/>
          <w:szCs w:val="24"/>
        </w:rPr>
        <w:t xml:space="preserve"> MACHADO MEYER SENDACZ E OPICE ADVOGADOS, 2015).</w:t>
      </w:r>
      <w:r>
        <w:rPr>
          <w:rFonts w:ascii="Times New Roman" w:hAnsi="Times New Roman" w:cs="Times New Roman"/>
          <w:sz w:val="24"/>
          <w:szCs w:val="24"/>
        </w:rPr>
        <w:t xml:space="preserve"> </w:t>
      </w:r>
      <w:r w:rsidR="00564C2B">
        <w:rPr>
          <w:rFonts w:ascii="Times New Roman" w:hAnsi="Times New Roman" w:cs="Times New Roman"/>
          <w:sz w:val="24"/>
          <w:szCs w:val="24"/>
        </w:rPr>
        <w:t xml:space="preserve">Evidente sobretudo </w:t>
      </w:r>
      <w:r w:rsidR="00204434">
        <w:rPr>
          <w:rFonts w:ascii="Times New Roman" w:hAnsi="Times New Roman" w:cs="Times New Roman"/>
          <w:sz w:val="24"/>
          <w:szCs w:val="24"/>
        </w:rPr>
        <w:t>na</w:t>
      </w:r>
      <w:r w:rsidR="00564C2B">
        <w:rPr>
          <w:rFonts w:ascii="Times New Roman" w:hAnsi="Times New Roman" w:cs="Times New Roman"/>
          <w:sz w:val="24"/>
          <w:szCs w:val="24"/>
        </w:rPr>
        <w:t xml:space="preserve">s pontes que ligam a Ilha ao continente e nos seus acessos, com grande amplitude geográfica </w:t>
      </w:r>
      <w:r w:rsidR="00867877">
        <w:rPr>
          <w:rFonts w:ascii="Times New Roman" w:hAnsi="Times New Roman" w:cs="Times New Roman"/>
          <w:sz w:val="24"/>
          <w:szCs w:val="24"/>
        </w:rPr>
        <w:t>em s</w:t>
      </w:r>
      <w:r w:rsidR="00564C2B">
        <w:rPr>
          <w:rFonts w:ascii="Times New Roman" w:hAnsi="Times New Roman" w:cs="Times New Roman"/>
          <w:sz w:val="24"/>
          <w:szCs w:val="24"/>
        </w:rPr>
        <w:t xml:space="preserve">eus efeitos e manifestações, a </w:t>
      </w:r>
      <w:r w:rsidR="00204434">
        <w:rPr>
          <w:rFonts w:ascii="Times New Roman" w:hAnsi="Times New Roman" w:cs="Times New Roman"/>
          <w:sz w:val="24"/>
          <w:szCs w:val="24"/>
        </w:rPr>
        <w:t xml:space="preserve">questão da </w:t>
      </w:r>
      <w:r w:rsidR="00564C2B">
        <w:rPr>
          <w:rFonts w:ascii="Times New Roman" w:hAnsi="Times New Roman" w:cs="Times New Roman"/>
          <w:sz w:val="24"/>
          <w:szCs w:val="24"/>
        </w:rPr>
        <w:t xml:space="preserve">mobilidade reflete o descompasso entre a forte concentração de atividades (comércio, serviços, empregos) no centro de </w:t>
      </w:r>
      <w:r w:rsidR="00564C2B">
        <w:rPr>
          <w:rFonts w:ascii="Times New Roman" w:hAnsi="Times New Roman" w:cs="Times New Roman"/>
          <w:sz w:val="24"/>
          <w:szCs w:val="24"/>
        </w:rPr>
        <w:lastRenderedPageBreak/>
        <w:t xml:space="preserve">Florianópolis e a dispersão insular e continental, nas entranhas da área conurbana e </w:t>
      </w:r>
      <w:r w:rsidR="00752373">
        <w:rPr>
          <w:rFonts w:ascii="Times New Roman" w:hAnsi="Times New Roman" w:cs="Times New Roman"/>
          <w:sz w:val="24"/>
          <w:szCs w:val="24"/>
        </w:rPr>
        <w:t xml:space="preserve">em toda </w:t>
      </w:r>
      <w:r w:rsidR="00564C2B">
        <w:rPr>
          <w:rFonts w:ascii="Times New Roman" w:hAnsi="Times New Roman" w:cs="Times New Roman"/>
          <w:sz w:val="24"/>
          <w:szCs w:val="24"/>
        </w:rPr>
        <w:t xml:space="preserve">a região metropolitana, da ocupação residencial, base de </w:t>
      </w:r>
      <w:r w:rsidR="00752373">
        <w:rPr>
          <w:rFonts w:ascii="Times New Roman" w:hAnsi="Times New Roman" w:cs="Times New Roman"/>
          <w:sz w:val="24"/>
          <w:szCs w:val="24"/>
        </w:rPr>
        <w:t>volumosos</w:t>
      </w:r>
      <w:r w:rsidR="00564C2B">
        <w:rPr>
          <w:rFonts w:ascii="Times New Roman" w:hAnsi="Times New Roman" w:cs="Times New Roman"/>
          <w:sz w:val="24"/>
          <w:szCs w:val="24"/>
        </w:rPr>
        <w:t xml:space="preserve"> deslocamentos pendulares.</w:t>
      </w:r>
    </w:p>
    <w:p w:rsidR="00377A23" w:rsidRDefault="00716E97" w:rsidP="000231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A</w:t>
      </w:r>
      <w:r w:rsidR="009630BC">
        <w:rPr>
          <w:rFonts w:ascii="Times New Roman" w:hAnsi="Times New Roman" w:cs="Times New Roman"/>
          <w:sz w:val="24"/>
          <w:szCs w:val="24"/>
        </w:rPr>
        <w:t>ssinale-se que a</w:t>
      </w:r>
      <w:r>
        <w:rPr>
          <w:rFonts w:ascii="Times New Roman" w:hAnsi="Times New Roman" w:cs="Times New Roman"/>
          <w:sz w:val="24"/>
          <w:szCs w:val="24"/>
        </w:rPr>
        <w:t xml:space="preserve"> situação não é alheia às opções históricas de planejamento e  intervenções urbanas. Costa, Bosco, Farias et al. (2020) examina</w:t>
      </w:r>
      <w:r w:rsidR="00680531">
        <w:rPr>
          <w:rFonts w:ascii="Times New Roman" w:hAnsi="Times New Roman" w:cs="Times New Roman"/>
          <w:sz w:val="24"/>
          <w:szCs w:val="24"/>
        </w:rPr>
        <w:t>ra</w:t>
      </w:r>
      <w:r>
        <w:rPr>
          <w:rFonts w:ascii="Times New Roman" w:hAnsi="Times New Roman" w:cs="Times New Roman"/>
          <w:sz w:val="24"/>
          <w:szCs w:val="24"/>
        </w:rPr>
        <w:t xml:space="preserve">m o percurso dos planos diretores de Florianópolis, desde as primeiras </w:t>
      </w:r>
      <w:r w:rsidR="009630BC">
        <w:rPr>
          <w:rFonts w:ascii="Times New Roman" w:hAnsi="Times New Roman" w:cs="Times New Roman"/>
          <w:sz w:val="24"/>
          <w:szCs w:val="24"/>
        </w:rPr>
        <w:t>ações</w:t>
      </w:r>
      <w:r>
        <w:rPr>
          <w:rFonts w:ascii="Times New Roman" w:hAnsi="Times New Roman" w:cs="Times New Roman"/>
          <w:sz w:val="24"/>
          <w:szCs w:val="24"/>
        </w:rPr>
        <w:t xml:space="preserve"> nos anos 1950, e constata</w:t>
      </w:r>
      <w:r w:rsidR="00680531">
        <w:rPr>
          <w:rFonts w:ascii="Times New Roman" w:hAnsi="Times New Roman" w:cs="Times New Roman"/>
          <w:sz w:val="24"/>
          <w:szCs w:val="24"/>
        </w:rPr>
        <w:t>ra</w:t>
      </w:r>
      <w:r>
        <w:rPr>
          <w:rFonts w:ascii="Times New Roman" w:hAnsi="Times New Roman" w:cs="Times New Roman"/>
          <w:sz w:val="24"/>
          <w:szCs w:val="24"/>
        </w:rPr>
        <w:t>m que a matriz rodoviarista e o urbanismo modernista permearam tudo o que se pensou e executou</w:t>
      </w:r>
      <w:r w:rsidR="00680531">
        <w:rPr>
          <w:rFonts w:ascii="Times New Roman" w:hAnsi="Times New Roman" w:cs="Times New Roman"/>
          <w:sz w:val="24"/>
          <w:szCs w:val="24"/>
        </w:rPr>
        <w:t>, até o início do presente século</w:t>
      </w:r>
      <w:r>
        <w:rPr>
          <w:rFonts w:ascii="Times New Roman" w:hAnsi="Times New Roman" w:cs="Times New Roman"/>
          <w:sz w:val="24"/>
          <w:szCs w:val="24"/>
        </w:rPr>
        <w:t>. A orientação turística das escolhas do planejamento, crescentemente forte desde pelo menos a década de 1970, só fez robustecer esses aspectos, prevendo-se áreas de expansão urbana em diferentes direções desde o centro florianopolitano, para as costas norte, leste e centro-sul</w:t>
      </w:r>
      <w:r w:rsidR="00680531">
        <w:rPr>
          <w:rFonts w:ascii="Times New Roman" w:hAnsi="Times New Roman" w:cs="Times New Roman"/>
          <w:sz w:val="24"/>
          <w:szCs w:val="24"/>
        </w:rPr>
        <w:t xml:space="preserve"> da Ilha</w:t>
      </w:r>
      <w:r>
        <w:rPr>
          <w:rFonts w:ascii="Times New Roman" w:hAnsi="Times New Roman" w:cs="Times New Roman"/>
          <w:sz w:val="24"/>
          <w:szCs w:val="24"/>
        </w:rPr>
        <w:t>, com suas necessidades de comunicação rodoviária. O mesmo pode-se dizer com respeito aos ensaios de planejamento voltados ao AUF</w:t>
      </w:r>
      <w:r w:rsidR="00FB566C">
        <w:rPr>
          <w:rFonts w:ascii="Times New Roman" w:hAnsi="Times New Roman" w:cs="Times New Roman"/>
          <w:sz w:val="24"/>
          <w:szCs w:val="24"/>
        </w:rPr>
        <w:t>, continuamente reforça</w:t>
      </w:r>
      <w:r w:rsidR="009630BC">
        <w:rPr>
          <w:rFonts w:ascii="Times New Roman" w:hAnsi="Times New Roman" w:cs="Times New Roman"/>
          <w:sz w:val="24"/>
          <w:szCs w:val="24"/>
        </w:rPr>
        <w:t>ndo</w:t>
      </w:r>
      <w:r w:rsidR="00FB566C">
        <w:rPr>
          <w:rFonts w:ascii="Times New Roman" w:hAnsi="Times New Roman" w:cs="Times New Roman"/>
          <w:sz w:val="24"/>
          <w:szCs w:val="24"/>
        </w:rPr>
        <w:t xml:space="preserve"> a centralidade do núcleo urbano insular de Florianópolis. O referido PLAMUS, de sua parte, propôs a criação de novas centralidades na região, para </w:t>
      </w:r>
      <w:r w:rsidR="009630BC">
        <w:rPr>
          <w:rFonts w:ascii="Times New Roman" w:hAnsi="Times New Roman" w:cs="Times New Roman"/>
          <w:sz w:val="24"/>
          <w:szCs w:val="24"/>
        </w:rPr>
        <w:t>desestimular</w:t>
      </w:r>
      <w:r w:rsidR="00FB566C">
        <w:rPr>
          <w:rFonts w:ascii="Times New Roman" w:hAnsi="Times New Roman" w:cs="Times New Roman"/>
          <w:sz w:val="24"/>
          <w:szCs w:val="24"/>
        </w:rPr>
        <w:t xml:space="preserve"> os deslocamentos.</w:t>
      </w:r>
    </w:p>
    <w:p w:rsidR="00377A23" w:rsidRDefault="00A40358" w:rsidP="000231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Outro importante </w:t>
      </w:r>
      <w:r w:rsidR="006A0D2C">
        <w:rPr>
          <w:rFonts w:ascii="Times New Roman" w:hAnsi="Times New Roman" w:cs="Times New Roman"/>
          <w:sz w:val="24"/>
          <w:szCs w:val="24"/>
        </w:rPr>
        <w:t xml:space="preserve">traço </w:t>
      </w:r>
      <w:r>
        <w:rPr>
          <w:rFonts w:ascii="Times New Roman" w:hAnsi="Times New Roman" w:cs="Times New Roman"/>
          <w:sz w:val="24"/>
          <w:szCs w:val="24"/>
        </w:rPr>
        <w:t>problemático dessa estrutura metropolitana é a segregação socioespacial. A</w:t>
      </w:r>
      <w:r w:rsidR="006A0D2C">
        <w:rPr>
          <w:rFonts w:ascii="Times New Roman" w:hAnsi="Times New Roman" w:cs="Times New Roman"/>
          <w:sz w:val="24"/>
          <w:szCs w:val="24"/>
        </w:rPr>
        <w:t>spectos como</w:t>
      </w:r>
      <w:r>
        <w:rPr>
          <w:rFonts w:ascii="Times New Roman" w:hAnsi="Times New Roman" w:cs="Times New Roman"/>
          <w:sz w:val="24"/>
          <w:szCs w:val="24"/>
        </w:rPr>
        <w:t xml:space="preserve"> avidez do setor imobiliário</w:t>
      </w:r>
      <w:r w:rsidR="006A0D2C">
        <w:rPr>
          <w:rFonts w:ascii="Times New Roman" w:hAnsi="Times New Roman" w:cs="Times New Roman"/>
          <w:sz w:val="24"/>
          <w:szCs w:val="24"/>
        </w:rPr>
        <w:t xml:space="preserve"> e</w:t>
      </w:r>
      <w:r>
        <w:rPr>
          <w:rFonts w:ascii="Times New Roman" w:hAnsi="Times New Roman" w:cs="Times New Roman"/>
          <w:sz w:val="24"/>
          <w:szCs w:val="24"/>
        </w:rPr>
        <w:t xml:space="preserve"> conjunção de interesses </w:t>
      </w:r>
      <w:r w:rsidR="009630BC">
        <w:rPr>
          <w:rFonts w:ascii="Times New Roman" w:hAnsi="Times New Roman" w:cs="Times New Roman"/>
          <w:sz w:val="24"/>
          <w:szCs w:val="24"/>
        </w:rPr>
        <w:t>públicos e privado</w:t>
      </w:r>
      <w:r>
        <w:rPr>
          <w:rFonts w:ascii="Times New Roman" w:hAnsi="Times New Roman" w:cs="Times New Roman"/>
          <w:sz w:val="24"/>
          <w:szCs w:val="24"/>
        </w:rPr>
        <w:t xml:space="preserve">s em torno da exploração dos atributos da </w:t>
      </w:r>
      <w:r w:rsidR="006A0D2C">
        <w:rPr>
          <w:rFonts w:ascii="Times New Roman" w:hAnsi="Times New Roman" w:cs="Times New Roman"/>
          <w:sz w:val="24"/>
          <w:szCs w:val="24"/>
        </w:rPr>
        <w:t>área, especialmente n</w:t>
      </w:r>
      <w:r>
        <w:rPr>
          <w:rFonts w:ascii="Times New Roman" w:hAnsi="Times New Roman" w:cs="Times New Roman"/>
          <w:sz w:val="24"/>
          <w:szCs w:val="24"/>
        </w:rPr>
        <w:t>a Ilha – d</w:t>
      </w:r>
      <w:r w:rsidR="006A0D2C">
        <w:rPr>
          <w:rFonts w:ascii="Times New Roman" w:hAnsi="Times New Roman" w:cs="Times New Roman"/>
          <w:sz w:val="24"/>
          <w:szCs w:val="24"/>
        </w:rPr>
        <w:t>ivulgada</w:t>
      </w:r>
      <w:r>
        <w:rPr>
          <w:rFonts w:ascii="Times New Roman" w:hAnsi="Times New Roman" w:cs="Times New Roman"/>
          <w:sz w:val="24"/>
          <w:szCs w:val="24"/>
        </w:rPr>
        <w:t xml:space="preserve"> como lugar de exceção</w:t>
      </w:r>
      <w:r w:rsidR="006A0D2C">
        <w:rPr>
          <w:rFonts w:ascii="Times New Roman" w:hAnsi="Times New Roman" w:cs="Times New Roman"/>
          <w:sz w:val="24"/>
          <w:szCs w:val="24"/>
        </w:rPr>
        <w:t xml:space="preserve">, </w:t>
      </w:r>
      <w:r w:rsidR="009630BC">
        <w:rPr>
          <w:rFonts w:ascii="Times New Roman" w:hAnsi="Times New Roman" w:cs="Times New Roman"/>
          <w:sz w:val="24"/>
          <w:szCs w:val="24"/>
        </w:rPr>
        <w:t>em</w:t>
      </w:r>
      <w:r w:rsidR="006A0D2C">
        <w:rPr>
          <w:rFonts w:ascii="Times New Roman" w:hAnsi="Times New Roman" w:cs="Times New Roman"/>
          <w:sz w:val="24"/>
          <w:szCs w:val="24"/>
        </w:rPr>
        <w:t xml:space="preserve"> astuta estratégia de marketing escorada na ideia de “Ilha da Magia” –, model</w:t>
      </w:r>
      <w:r w:rsidR="00497B15">
        <w:rPr>
          <w:rFonts w:ascii="Times New Roman" w:hAnsi="Times New Roman" w:cs="Times New Roman"/>
          <w:sz w:val="24"/>
          <w:szCs w:val="24"/>
        </w:rPr>
        <w:t>aram</w:t>
      </w:r>
      <w:r w:rsidR="006A0D2C">
        <w:rPr>
          <w:rFonts w:ascii="Times New Roman" w:hAnsi="Times New Roman" w:cs="Times New Roman"/>
          <w:sz w:val="24"/>
          <w:szCs w:val="24"/>
        </w:rPr>
        <w:t xml:space="preserve"> e segue</w:t>
      </w:r>
      <w:r w:rsidR="00497B15">
        <w:rPr>
          <w:rFonts w:ascii="Times New Roman" w:hAnsi="Times New Roman" w:cs="Times New Roman"/>
          <w:sz w:val="24"/>
          <w:szCs w:val="24"/>
        </w:rPr>
        <w:t>m</w:t>
      </w:r>
      <w:r w:rsidR="006A0D2C">
        <w:rPr>
          <w:rFonts w:ascii="Times New Roman" w:hAnsi="Times New Roman" w:cs="Times New Roman"/>
          <w:sz w:val="24"/>
          <w:szCs w:val="24"/>
        </w:rPr>
        <w:t xml:space="preserve"> modelando um tecido urbano em direções que beneficiam principalmente camadas afluentes da sociedade. Clivagens socioespaciais são geradas ou aprofundadas, no bojo de processo que Sugai (2015) qualificou </w:t>
      </w:r>
      <w:r w:rsidR="00497B15">
        <w:rPr>
          <w:rFonts w:ascii="Times New Roman" w:hAnsi="Times New Roman" w:cs="Times New Roman"/>
          <w:sz w:val="24"/>
          <w:szCs w:val="24"/>
        </w:rPr>
        <w:t xml:space="preserve">como </w:t>
      </w:r>
      <w:r w:rsidR="009630BC">
        <w:rPr>
          <w:rFonts w:ascii="Times New Roman" w:hAnsi="Times New Roman" w:cs="Times New Roman"/>
          <w:sz w:val="24"/>
          <w:szCs w:val="24"/>
        </w:rPr>
        <w:t xml:space="preserve">de </w:t>
      </w:r>
      <w:r w:rsidR="006A0D2C">
        <w:rPr>
          <w:rFonts w:ascii="Times New Roman" w:hAnsi="Times New Roman" w:cs="Times New Roman"/>
          <w:sz w:val="24"/>
          <w:szCs w:val="24"/>
        </w:rPr>
        <w:t>segregação silenciosa.</w:t>
      </w:r>
      <w:r w:rsidR="009630BC">
        <w:rPr>
          <w:rFonts w:ascii="Times New Roman" w:hAnsi="Times New Roman" w:cs="Times New Roman"/>
          <w:sz w:val="24"/>
          <w:szCs w:val="24"/>
        </w:rPr>
        <w:t xml:space="preserve"> Programas e projetos públicos de perfil social</w:t>
      </w:r>
      <w:r w:rsidR="0010302A">
        <w:rPr>
          <w:rFonts w:ascii="Times New Roman" w:hAnsi="Times New Roman" w:cs="Times New Roman"/>
          <w:sz w:val="24"/>
          <w:szCs w:val="24"/>
        </w:rPr>
        <w:t xml:space="preserve"> não deixam de se enfeixar nesse </w:t>
      </w:r>
      <w:r w:rsidR="009630BC">
        <w:rPr>
          <w:rFonts w:ascii="Times New Roman" w:hAnsi="Times New Roman" w:cs="Times New Roman"/>
          <w:sz w:val="24"/>
          <w:szCs w:val="24"/>
        </w:rPr>
        <w:t xml:space="preserve">processo e </w:t>
      </w:r>
      <w:r w:rsidR="0010302A">
        <w:rPr>
          <w:rFonts w:ascii="Times New Roman" w:hAnsi="Times New Roman" w:cs="Times New Roman"/>
          <w:sz w:val="24"/>
          <w:szCs w:val="24"/>
        </w:rPr>
        <w:t>encorp</w:t>
      </w:r>
      <w:r w:rsidR="009630BC">
        <w:rPr>
          <w:rFonts w:ascii="Times New Roman" w:hAnsi="Times New Roman" w:cs="Times New Roman"/>
          <w:sz w:val="24"/>
          <w:szCs w:val="24"/>
        </w:rPr>
        <w:t>á-lo</w:t>
      </w:r>
      <w:r w:rsidR="00007649">
        <w:rPr>
          <w:rFonts w:ascii="Times New Roman" w:hAnsi="Times New Roman" w:cs="Times New Roman"/>
          <w:sz w:val="24"/>
          <w:szCs w:val="24"/>
        </w:rPr>
        <w:t>. F</w:t>
      </w:r>
      <w:r w:rsidR="0010302A">
        <w:rPr>
          <w:rFonts w:ascii="Times New Roman" w:hAnsi="Times New Roman" w:cs="Times New Roman"/>
          <w:sz w:val="24"/>
          <w:szCs w:val="24"/>
        </w:rPr>
        <w:t>oi o caso do Minha Casa, Minha Vida, programa de habitação popular do Governo F</w:t>
      </w:r>
      <w:r w:rsidR="00007649">
        <w:rPr>
          <w:rFonts w:ascii="Times New Roman" w:hAnsi="Times New Roman" w:cs="Times New Roman"/>
          <w:sz w:val="24"/>
          <w:szCs w:val="24"/>
        </w:rPr>
        <w:t xml:space="preserve">ederal surgido em 2009, cujos empreendimentos na RMF, </w:t>
      </w:r>
      <w:r w:rsidR="009630BC">
        <w:rPr>
          <w:rFonts w:ascii="Times New Roman" w:hAnsi="Times New Roman" w:cs="Times New Roman"/>
          <w:sz w:val="24"/>
          <w:szCs w:val="24"/>
        </w:rPr>
        <w:t xml:space="preserve">vários deles </w:t>
      </w:r>
      <w:r w:rsidR="00007649">
        <w:rPr>
          <w:rFonts w:ascii="Times New Roman" w:hAnsi="Times New Roman" w:cs="Times New Roman"/>
          <w:sz w:val="24"/>
          <w:szCs w:val="24"/>
        </w:rPr>
        <w:t xml:space="preserve">a oeste da BR-101, </w:t>
      </w:r>
      <w:r w:rsidR="009630BC">
        <w:rPr>
          <w:rFonts w:ascii="Times New Roman" w:hAnsi="Times New Roman" w:cs="Times New Roman"/>
          <w:sz w:val="24"/>
          <w:szCs w:val="24"/>
        </w:rPr>
        <w:t>alimenta</w:t>
      </w:r>
      <w:r w:rsidR="00007649">
        <w:rPr>
          <w:rFonts w:ascii="Times New Roman" w:hAnsi="Times New Roman" w:cs="Times New Roman"/>
          <w:sz w:val="24"/>
          <w:szCs w:val="24"/>
        </w:rPr>
        <w:t>ram o caráter de segregação incrustado na trajetória da área (SOUZA; SUGAI, 2018).</w:t>
      </w:r>
    </w:p>
    <w:p w:rsidR="007F3AD3" w:rsidRDefault="008112DB" w:rsidP="000231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Lidar com esse</w:t>
      </w:r>
      <w:r w:rsidR="00433A14">
        <w:rPr>
          <w:rFonts w:ascii="Times New Roman" w:hAnsi="Times New Roman" w:cs="Times New Roman"/>
          <w:sz w:val="24"/>
          <w:szCs w:val="24"/>
        </w:rPr>
        <w:t xml:space="preserve"> </w:t>
      </w:r>
      <w:r>
        <w:rPr>
          <w:rFonts w:ascii="Times New Roman" w:hAnsi="Times New Roman" w:cs="Times New Roman"/>
          <w:sz w:val="24"/>
          <w:szCs w:val="24"/>
        </w:rPr>
        <w:t>tipo de problema</w:t>
      </w:r>
      <w:r w:rsidR="00433A14">
        <w:rPr>
          <w:rFonts w:ascii="Times New Roman" w:hAnsi="Times New Roman" w:cs="Times New Roman"/>
          <w:sz w:val="24"/>
          <w:szCs w:val="24"/>
        </w:rPr>
        <w:t xml:space="preserve">, sobretudo quando infraestruturas e serviços de interesse regional estão em jogo, </w:t>
      </w:r>
      <w:r w:rsidR="00AE553D">
        <w:rPr>
          <w:rFonts w:ascii="Times New Roman" w:hAnsi="Times New Roman" w:cs="Times New Roman"/>
          <w:sz w:val="24"/>
          <w:szCs w:val="24"/>
        </w:rPr>
        <w:t xml:space="preserve">sempre </w:t>
      </w:r>
      <w:r w:rsidR="00433A14">
        <w:rPr>
          <w:rFonts w:ascii="Times New Roman" w:hAnsi="Times New Roman" w:cs="Times New Roman"/>
          <w:sz w:val="24"/>
          <w:szCs w:val="24"/>
        </w:rPr>
        <w:t>exige ações de escopo metropolitano, como se falou no início. Contudo, avanços nessa direção, exigentes de inovação em gestão pública e em arran</w:t>
      </w:r>
      <w:r w:rsidR="009630BC">
        <w:rPr>
          <w:rFonts w:ascii="Times New Roman" w:hAnsi="Times New Roman" w:cs="Times New Roman"/>
          <w:sz w:val="24"/>
          <w:szCs w:val="24"/>
        </w:rPr>
        <w:t>jos institucionais, tê</w:t>
      </w:r>
      <w:r w:rsidR="00433A14">
        <w:rPr>
          <w:rFonts w:ascii="Times New Roman" w:hAnsi="Times New Roman" w:cs="Times New Roman"/>
          <w:sz w:val="24"/>
          <w:szCs w:val="24"/>
        </w:rPr>
        <w:t xml:space="preserve">m se mostrado difíceis e desafiadores, prevalecendo visões e posturas individuais, ainda que consórcios municipais, por exemplo, envolvendo problemas específicos </w:t>
      </w:r>
      <w:r w:rsidR="009630BC">
        <w:rPr>
          <w:rFonts w:ascii="Times New Roman" w:hAnsi="Times New Roman" w:cs="Times New Roman"/>
          <w:sz w:val="24"/>
          <w:szCs w:val="24"/>
        </w:rPr>
        <w:t>(como saúde) tenham visto a luz</w:t>
      </w:r>
      <w:r w:rsidR="00433A14">
        <w:rPr>
          <w:rFonts w:ascii="Times New Roman" w:hAnsi="Times New Roman" w:cs="Times New Roman"/>
          <w:sz w:val="24"/>
          <w:szCs w:val="24"/>
        </w:rPr>
        <w:t xml:space="preserve"> historicamente (FARAH, 2003). Não obstante as disposições do </w:t>
      </w:r>
      <w:r w:rsidR="00215AE9">
        <w:rPr>
          <w:rFonts w:ascii="Times New Roman" w:hAnsi="Times New Roman" w:cs="Times New Roman"/>
          <w:sz w:val="24"/>
          <w:szCs w:val="24"/>
        </w:rPr>
        <w:t xml:space="preserve">já mencionado </w:t>
      </w:r>
      <w:r w:rsidR="00433A14">
        <w:rPr>
          <w:rFonts w:ascii="Times New Roman" w:hAnsi="Times New Roman" w:cs="Times New Roman"/>
          <w:sz w:val="24"/>
          <w:szCs w:val="24"/>
        </w:rPr>
        <w:t xml:space="preserve">Estatuto da Metrópole, </w:t>
      </w:r>
      <w:r w:rsidR="00215AE9">
        <w:rPr>
          <w:rFonts w:ascii="Times New Roman" w:hAnsi="Times New Roman" w:cs="Times New Roman"/>
          <w:sz w:val="24"/>
          <w:szCs w:val="24"/>
        </w:rPr>
        <w:t xml:space="preserve">individualismo local e </w:t>
      </w:r>
      <w:r w:rsidR="00215AE9" w:rsidRPr="00215AE9">
        <w:rPr>
          <w:rFonts w:ascii="Times New Roman" w:hAnsi="Times New Roman" w:cs="Times New Roman"/>
          <w:i/>
          <w:sz w:val="24"/>
          <w:szCs w:val="24"/>
        </w:rPr>
        <w:t>hobbesianismo</w:t>
      </w:r>
      <w:r w:rsidR="007F3AD3">
        <w:rPr>
          <w:rFonts w:ascii="Times New Roman" w:hAnsi="Times New Roman" w:cs="Times New Roman"/>
          <w:i/>
          <w:sz w:val="24"/>
          <w:szCs w:val="24"/>
        </w:rPr>
        <w:t xml:space="preserve"> municipal</w:t>
      </w:r>
      <w:r w:rsidR="00215AE9">
        <w:rPr>
          <w:rFonts w:ascii="Times New Roman" w:hAnsi="Times New Roman" w:cs="Times New Roman"/>
          <w:sz w:val="24"/>
          <w:szCs w:val="24"/>
        </w:rPr>
        <w:t xml:space="preserve"> </w:t>
      </w:r>
      <w:r w:rsidR="007F3AD3">
        <w:rPr>
          <w:rFonts w:ascii="Times New Roman" w:hAnsi="Times New Roman" w:cs="Times New Roman"/>
          <w:sz w:val="24"/>
          <w:szCs w:val="24"/>
        </w:rPr>
        <w:t xml:space="preserve">tem marcado presença em diferentes estruturas metropolitanas </w:t>
      </w:r>
      <w:r w:rsidR="009630BC">
        <w:rPr>
          <w:rFonts w:ascii="Times New Roman" w:hAnsi="Times New Roman" w:cs="Times New Roman"/>
          <w:sz w:val="24"/>
          <w:szCs w:val="24"/>
        </w:rPr>
        <w:t xml:space="preserve">no Brasil </w:t>
      </w:r>
      <w:r w:rsidR="007F3AD3">
        <w:rPr>
          <w:rFonts w:ascii="Times New Roman" w:hAnsi="Times New Roman" w:cs="Times New Roman"/>
          <w:sz w:val="24"/>
          <w:szCs w:val="24"/>
        </w:rPr>
        <w:t xml:space="preserve">(ROLNIK; SOMEKH, 2003). </w:t>
      </w:r>
    </w:p>
    <w:p w:rsidR="00CF4BF2" w:rsidRDefault="007F3AD3" w:rsidP="000231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A RMF não representaria exceção nesse quadro geral. O </w:t>
      </w:r>
      <w:r w:rsidR="009630BC">
        <w:rPr>
          <w:rFonts w:ascii="Times New Roman" w:hAnsi="Times New Roman" w:cs="Times New Roman"/>
          <w:sz w:val="24"/>
          <w:szCs w:val="24"/>
        </w:rPr>
        <w:t xml:space="preserve">mencionado </w:t>
      </w:r>
      <w:r>
        <w:rPr>
          <w:rFonts w:ascii="Times New Roman" w:hAnsi="Times New Roman" w:cs="Times New Roman"/>
          <w:sz w:val="24"/>
          <w:szCs w:val="24"/>
        </w:rPr>
        <w:t xml:space="preserve">diagnóstico de Logit Engenharia Consultiva, Machado Meyer Sendacz e Opice Advogados (2015) assinalou, com respeito à organização institucional </w:t>
      </w:r>
      <w:r w:rsidR="009630BC">
        <w:rPr>
          <w:rFonts w:ascii="Times New Roman" w:hAnsi="Times New Roman" w:cs="Times New Roman"/>
          <w:sz w:val="24"/>
          <w:szCs w:val="24"/>
        </w:rPr>
        <w:t xml:space="preserve">voltada à </w:t>
      </w:r>
      <w:r>
        <w:rPr>
          <w:rFonts w:ascii="Times New Roman" w:hAnsi="Times New Roman" w:cs="Times New Roman"/>
          <w:sz w:val="24"/>
          <w:szCs w:val="24"/>
        </w:rPr>
        <w:t xml:space="preserve">mobilidade urbana, ausência de integração e coordenação intermunicipal em planejamento, gestão e execução de medidas. Ora, mesmo que a gestão dos transportes seja assunto municipal, </w:t>
      </w:r>
      <w:r w:rsidR="009630BC">
        <w:rPr>
          <w:rFonts w:ascii="Times New Roman" w:hAnsi="Times New Roman" w:cs="Times New Roman"/>
          <w:sz w:val="24"/>
          <w:szCs w:val="24"/>
        </w:rPr>
        <w:t xml:space="preserve">é preciso </w:t>
      </w:r>
      <w:r>
        <w:rPr>
          <w:rFonts w:ascii="Times New Roman" w:hAnsi="Times New Roman" w:cs="Times New Roman"/>
          <w:sz w:val="24"/>
          <w:szCs w:val="24"/>
        </w:rPr>
        <w:t>articulações em escala regional, visando o</w:t>
      </w:r>
      <w:r w:rsidR="009630BC">
        <w:rPr>
          <w:rFonts w:ascii="Times New Roman" w:hAnsi="Times New Roman" w:cs="Times New Roman"/>
          <w:sz w:val="24"/>
          <w:szCs w:val="24"/>
        </w:rPr>
        <w:t>s</w:t>
      </w:r>
      <w:r>
        <w:rPr>
          <w:rFonts w:ascii="Times New Roman" w:hAnsi="Times New Roman" w:cs="Times New Roman"/>
          <w:sz w:val="24"/>
          <w:szCs w:val="24"/>
        </w:rPr>
        <w:t xml:space="preserve"> interesse</w:t>
      </w:r>
      <w:r w:rsidR="009630BC">
        <w:rPr>
          <w:rFonts w:ascii="Times New Roman" w:hAnsi="Times New Roman" w:cs="Times New Roman"/>
          <w:sz w:val="24"/>
          <w:szCs w:val="24"/>
        </w:rPr>
        <w:t>s e necessidades nesse plano</w:t>
      </w:r>
      <w:r>
        <w:rPr>
          <w:rFonts w:ascii="Times New Roman" w:hAnsi="Times New Roman" w:cs="Times New Roman"/>
          <w:sz w:val="24"/>
          <w:szCs w:val="24"/>
        </w:rPr>
        <w:t xml:space="preserve">. </w:t>
      </w:r>
      <w:r w:rsidR="006D7B8C">
        <w:rPr>
          <w:rFonts w:ascii="Times New Roman" w:hAnsi="Times New Roman" w:cs="Times New Roman"/>
          <w:sz w:val="24"/>
          <w:szCs w:val="24"/>
        </w:rPr>
        <w:t>Numa palavra, é preciso cooperar</w:t>
      </w:r>
      <w:r w:rsidR="009630BC">
        <w:rPr>
          <w:rFonts w:ascii="Times New Roman" w:hAnsi="Times New Roman" w:cs="Times New Roman"/>
          <w:sz w:val="24"/>
          <w:szCs w:val="24"/>
        </w:rPr>
        <w:t xml:space="preserve"> no que concerne à abordagem dos </w:t>
      </w:r>
      <w:r w:rsidR="006D7B8C">
        <w:rPr>
          <w:rFonts w:ascii="Times New Roman" w:hAnsi="Times New Roman" w:cs="Times New Roman"/>
          <w:sz w:val="24"/>
          <w:szCs w:val="24"/>
        </w:rPr>
        <w:t xml:space="preserve">problemas de mobilidade ou quaisquer outros que tenham </w:t>
      </w:r>
      <w:r w:rsidR="009630BC">
        <w:rPr>
          <w:rFonts w:ascii="Times New Roman" w:hAnsi="Times New Roman" w:cs="Times New Roman"/>
          <w:sz w:val="24"/>
          <w:szCs w:val="24"/>
        </w:rPr>
        <w:t xml:space="preserve">dimensão </w:t>
      </w:r>
      <w:r w:rsidR="006D7B8C">
        <w:rPr>
          <w:rFonts w:ascii="Times New Roman" w:hAnsi="Times New Roman" w:cs="Times New Roman"/>
          <w:sz w:val="24"/>
          <w:szCs w:val="24"/>
        </w:rPr>
        <w:t xml:space="preserve">supramunicipal. </w:t>
      </w:r>
      <w:r w:rsidR="009630BC">
        <w:rPr>
          <w:rFonts w:ascii="Times New Roman" w:hAnsi="Times New Roman" w:cs="Times New Roman"/>
          <w:sz w:val="24"/>
          <w:szCs w:val="24"/>
        </w:rPr>
        <w:t xml:space="preserve">Mas essa importância é mais geral: </w:t>
      </w:r>
      <w:r w:rsidR="006D7B8C">
        <w:rPr>
          <w:rFonts w:ascii="Times New Roman" w:hAnsi="Times New Roman" w:cs="Times New Roman"/>
          <w:sz w:val="24"/>
          <w:szCs w:val="24"/>
        </w:rPr>
        <w:t>“A ideia de cooperação pode ser aliada com a complementaridade proporcionada por uma divisão de trabalho, que reforça a multiplicidade de identidades sub-locais, tendo como elemento</w:t>
      </w:r>
      <w:r w:rsidR="00CF4BF2">
        <w:rPr>
          <w:rFonts w:ascii="Times New Roman" w:hAnsi="Times New Roman" w:cs="Times New Roman"/>
          <w:sz w:val="24"/>
          <w:szCs w:val="24"/>
        </w:rPr>
        <w:t xml:space="preserve"> </w:t>
      </w:r>
      <w:r w:rsidR="006D7B8C">
        <w:rPr>
          <w:rFonts w:ascii="Times New Roman" w:hAnsi="Times New Roman" w:cs="Times New Roman"/>
          <w:sz w:val="24"/>
          <w:szCs w:val="24"/>
        </w:rPr>
        <w:t>chave o fortalecimento da instância regional.” (ROLNIK; SOMEKH, 2003, p. 100)</w:t>
      </w:r>
      <w:r w:rsidR="00CF4BF2">
        <w:rPr>
          <w:rFonts w:ascii="Times New Roman" w:hAnsi="Times New Roman" w:cs="Times New Roman"/>
          <w:sz w:val="24"/>
          <w:szCs w:val="24"/>
        </w:rPr>
        <w:t>.</w:t>
      </w:r>
    </w:p>
    <w:p w:rsidR="00392468" w:rsidRDefault="00CF4BF2" w:rsidP="000231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Todavia, </w:t>
      </w:r>
      <w:r w:rsidR="009630BC">
        <w:rPr>
          <w:rFonts w:ascii="Times New Roman" w:hAnsi="Times New Roman" w:cs="Times New Roman"/>
          <w:sz w:val="24"/>
          <w:szCs w:val="24"/>
        </w:rPr>
        <w:t>o quadro local não parece animador nesse sentido. S</w:t>
      </w:r>
      <w:r>
        <w:rPr>
          <w:rFonts w:ascii="Times New Roman" w:hAnsi="Times New Roman" w:cs="Times New Roman"/>
          <w:sz w:val="24"/>
          <w:szCs w:val="24"/>
        </w:rPr>
        <w:t xml:space="preserve">equer se avançou na elaboração do Plano de Desenvolvimento Urbano Integrado (PDUI) da região, </w:t>
      </w:r>
      <w:r w:rsidR="00F9518D">
        <w:rPr>
          <w:rFonts w:ascii="Times New Roman" w:hAnsi="Times New Roman" w:cs="Times New Roman"/>
          <w:sz w:val="24"/>
          <w:szCs w:val="24"/>
        </w:rPr>
        <w:t>consoante a</w:t>
      </w:r>
      <w:r>
        <w:rPr>
          <w:rFonts w:ascii="Times New Roman" w:hAnsi="Times New Roman" w:cs="Times New Roman"/>
          <w:sz w:val="24"/>
          <w:szCs w:val="24"/>
        </w:rPr>
        <w:t>o Estatuto da Metrópole</w:t>
      </w:r>
      <w:r w:rsidR="00433A14">
        <w:rPr>
          <w:rFonts w:ascii="Times New Roman" w:hAnsi="Times New Roman" w:cs="Times New Roman"/>
          <w:sz w:val="24"/>
          <w:szCs w:val="24"/>
        </w:rPr>
        <w:t xml:space="preserve"> </w:t>
      </w:r>
      <w:r>
        <w:rPr>
          <w:rFonts w:ascii="Times New Roman" w:hAnsi="Times New Roman" w:cs="Times New Roman"/>
          <w:sz w:val="24"/>
          <w:szCs w:val="24"/>
        </w:rPr>
        <w:t>e atribuição, conforme IPEA (2019), da S</w:t>
      </w:r>
      <w:r w:rsidR="0046627F">
        <w:rPr>
          <w:rFonts w:ascii="Times New Roman" w:hAnsi="Times New Roman" w:cs="Times New Roman"/>
          <w:sz w:val="24"/>
          <w:szCs w:val="24"/>
        </w:rPr>
        <w:t>UDERF</w:t>
      </w:r>
      <w:r>
        <w:rPr>
          <w:rFonts w:ascii="Times New Roman" w:hAnsi="Times New Roman" w:cs="Times New Roman"/>
          <w:sz w:val="24"/>
          <w:szCs w:val="24"/>
        </w:rPr>
        <w:t xml:space="preserve">, autarquia estadual constituída, como dito, pela mesma </w:t>
      </w:r>
      <w:r w:rsidR="007F1482">
        <w:rPr>
          <w:rFonts w:ascii="Times New Roman" w:hAnsi="Times New Roman" w:cs="Times New Roman"/>
          <w:sz w:val="24"/>
          <w:szCs w:val="24"/>
        </w:rPr>
        <w:t>l</w:t>
      </w:r>
      <w:r>
        <w:rPr>
          <w:rFonts w:ascii="Times New Roman" w:hAnsi="Times New Roman" w:cs="Times New Roman"/>
          <w:sz w:val="24"/>
          <w:szCs w:val="24"/>
        </w:rPr>
        <w:t>ei que instituiu a RMF em</w:t>
      </w:r>
      <w:r w:rsidR="009630BC">
        <w:rPr>
          <w:rFonts w:ascii="Times New Roman" w:hAnsi="Times New Roman" w:cs="Times New Roman"/>
          <w:sz w:val="24"/>
          <w:szCs w:val="24"/>
        </w:rPr>
        <w:t xml:space="preserve"> 2014. Consulta</w:t>
      </w:r>
      <w:r w:rsidR="0046627F">
        <w:rPr>
          <w:rFonts w:ascii="Times New Roman" w:hAnsi="Times New Roman" w:cs="Times New Roman"/>
          <w:sz w:val="24"/>
          <w:szCs w:val="24"/>
        </w:rPr>
        <w:t>,</w:t>
      </w:r>
      <w:r w:rsidR="009630BC">
        <w:rPr>
          <w:rFonts w:ascii="Times New Roman" w:hAnsi="Times New Roman" w:cs="Times New Roman"/>
          <w:sz w:val="24"/>
          <w:szCs w:val="24"/>
        </w:rPr>
        <w:t xml:space="preserve"> no início de 202</w:t>
      </w:r>
      <w:r>
        <w:rPr>
          <w:rFonts w:ascii="Times New Roman" w:hAnsi="Times New Roman" w:cs="Times New Roman"/>
          <w:sz w:val="24"/>
          <w:szCs w:val="24"/>
        </w:rPr>
        <w:t>4</w:t>
      </w:r>
      <w:r w:rsidR="0046627F">
        <w:rPr>
          <w:rFonts w:ascii="Times New Roman" w:hAnsi="Times New Roman" w:cs="Times New Roman"/>
          <w:sz w:val="24"/>
          <w:szCs w:val="24"/>
        </w:rPr>
        <w:t>,</w:t>
      </w:r>
      <w:r>
        <w:rPr>
          <w:rFonts w:ascii="Times New Roman" w:hAnsi="Times New Roman" w:cs="Times New Roman"/>
          <w:sz w:val="24"/>
          <w:szCs w:val="24"/>
        </w:rPr>
        <w:t xml:space="preserve"> ao </w:t>
      </w:r>
      <w:r w:rsidR="00762581">
        <w:rPr>
          <w:rFonts w:ascii="Times New Roman" w:hAnsi="Times New Roman" w:cs="Times New Roman"/>
          <w:sz w:val="24"/>
          <w:szCs w:val="24"/>
        </w:rPr>
        <w:t xml:space="preserve">respectivo </w:t>
      </w:r>
      <w:r w:rsidRPr="007F1482">
        <w:rPr>
          <w:rFonts w:ascii="Times New Roman" w:hAnsi="Times New Roman" w:cs="Times New Roman"/>
          <w:i/>
          <w:sz w:val="24"/>
          <w:szCs w:val="24"/>
        </w:rPr>
        <w:t>site</w:t>
      </w:r>
      <w:r w:rsidR="00762581">
        <w:rPr>
          <w:rFonts w:ascii="Times New Roman" w:hAnsi="Times New Roman" w:cs="Times New Roman"/>
          <w:sz w:val="24"/>
          <w:szCs w:val="24"/>
        </w:rPr>
        <w:t xml:space="preserve"> na internet permitiu registrar: “Sendo o PDUI uma ferramenta complexa, a sua contratação e elaboração passa por dificuldades desde a sua primeira tentativa pela SUDERF em 2018</w:t>
      </w:r>
      <w:r>
        <w:rPr>
          <w:rFonts w:ascii="Times New Roman" w:hAnsi="Times New Roman" w:cs="Times New Roman"/>
          <w:sz w:val="24"/>
          <w:szCs w:val="24"/>
        </w:rPr>
        <w:t xml:space="preserve"> </w:t>
      </w:r>
      <w:r w:rsidR="00762581">
        <w:rPr>
          <w:rFonts w:ascii="Times New Roman" w:hAnsi="Times New Roman" w:cs="Times New Roman"/>
          <w:sz w:val="24"/>
          <w:szCs w:val="24"/>
        </w:rPr>
        <w:t xml:space="preserve">[...]” (PLANO..., 2024). </w:t>
      </w:r>
      <w:r w:rsidR="009630BC">
        <w:rPr>
          <w:rFonts w:ascii="Times New Roman" w:hAnsi="Times New Roman" w:cs="Times New Roman"/>
          <w:sz w:val="24"/>
          <w:szCs w:val="24"/>
        </w:rPr>
        <w:t>A</w:t>
      </w:r>
      <w:r w:rsidR="007F1482">
        <w:rPr>
          <w:rFonts w:ascii="Times New Roman" w:hAnsi="Times New Roman" w:cs="Times New Roman"/>
          <w:sz w:val="24"/>
          <w:szCs w:val="24"/>
        </w:rPr>
        <w:t>pesar do</w:t>
      </w:r>
      <w:r w:rsidR="00762581">
        <w:rPr>
          <w:rFonts w:ascii="Times New Roman" w:hAnsi="Times New Roman" w:cs="Times New Roman"/>
          <w:sz w:val="24"/>
          <w:szCs w:val="24"/>
        </w:rPr>
        <w:t xml:space="preserve">s grandes </w:t>
      </w:r>
      <w:r w:rsidR="007F1482">
        <w:rPr>
          <w:rFonts w:ascii="Times New Roman" w:hAnsi="Times New Roman" w:cs="Times New Roman"/>
          <w:sz w:val="24"/>
          <w:szCs w:val="24"/>
        </w:rPr>
        <w:t>problemas</w:t>
      </w:r>
      <w:r w:rsidR="00762581">
        <w:rPr>
          <w:rFonts w:ascii="Times New Roman" w:hAnsi="Times New Roman" w:cs="Times New Roman"/>
          <w:sz w:val="24"/>
          <w:szCs w:val="24"/>
        </w:rPr>
        <w:t>,</w:t>
      </w:r>
      <w:r w:rsidR="009630BC">
        <w:rPr>
          <w:rFonts w:ascii="Times New Roman" w:hAnsi="Times New Roman" w:cs="Times New Roman"/>
          <w:sz w:val="24"/>
          <w:szCs w:val="24"/>
        </w:rPr>
        <w:t xml:space="preserve"> porém,</w:t>
      </w:r>
      <w:r w:rsidR="00762581">
        <w:rPr>
          <w:rFonts w:ascii="Times New Roman" w:hAnsi="Times New Roman" w:cs="Times New Roman"/>
          <w:sz w:val="24"/>
          <w:szCs w:val="24"/>
        </w:rPr>
        <w:t xml:space="preserve"> “[... elaborou-se e aprovou-se] o Plano de Trabalho para a contratação do PDUI [...].” (Ibid.)</w:t>
      </w:r>
      <w:r w:rsidR="00392468">
        <w:rPr>
          <w:rFonts w:ascii="Times New Roman" w:hAnsi="Times New Roman" w:cs="Times New Roman"/>
          <w:sz w:val="24"/>
          <w:szCs w:val="24"/>
        </w:rPr>
        <w:t xml:space="preserve">. </w:t>
      </w:r>
      <w:r w:rsidR="007F1482">
        <w:rPr>
          <w:rFonts w:ascii="Times New Roman" w:hAnsi="Times New Roman" w:cs="Times New Roman"/>
          <w:sz w:val="24"/>
          <w:szCs w:val="24"/>
        </w:rPr>
        <w:t>Quer dizer</w:t>
      </w:r>
      <w:r w:rsidR="00392468">
        <w:rPr>
          <w:rFonts w:ascii="Times New Roman" w:hAnsi="Times New Roman" w:cs="Times New Roman"/>
          <w:sz w:val="24"/>
          <w:szCs w:val="24"/>
        </w:rPr>
        <w:t xml:space="preserve">, elaborar esse plano, que poderá representar um grande passo </w:t>
      </w:r>
      <w:r w:rsidR="009630BC">
        <w:rPr>
          <w:rFonts w:ascii="Times New Roman" w:hAnsi="Times New Roman" w:cs="Times New Roman"/>
          <w:sz w:val="24"/>
          <w:szCs w:val="24"/>
        </w:rPr>
        <w:t xml:space="preserve">para </w:t>
      </w:r>
      <w:r w:rsidR="007F1482">
        <w:rPr>
          <w:rFonts w:ascii="Times New Roman" w:hAnsi="Times New Roman" w:cs="Times New Roman"/>
          <w:sz w:val="24"/>
          <w:szCs w:val="24"/>
        </w:rPr>
        <w:t>uma efetiva</w:t>
      </w:r>
      <w:r w:rsidR="00392468">
        <w:rPr>
          <w:rFonts w:ascii="Times New Roman" w:hAnsi="Times New Roman" w:cs="Times New Roman"/>
          <w:sz w:val="24"/>
          <w:szCs w:val="24"/>
        </w:rPr>
        <w:t xml:space="preserve"> gestão metropolitana, permanece</w:t>
      </w:r>
      <w:r w:rsidR="009630BC">
        <w:rPr>
          <w:rFonts w:ascii="Times New Roman" w:hAnsi="Times New Roman" w:cs="Times New Roman"/>
          <w:sz w:val="24"/>
          <w:szCs w:val="24"/>
        </w:rPr>
        <w:t xml:space="preserve"> na órbita das possibilidades e dos </w:t>
      </w:r>
      <w:r w:rsidR="00392468">
        <w:rPr>
          <w:rFonts w:ascii="Times New Roman" w:hAnsi="Times New Roman" w:cs="Times New Roman"/>
          <w:sz w:val="24"/>
          <w:szCs w:val="24"/>
        </w:rPr>
        <w:t>objetivo</w:t>
      </w:r>
      <w:r w:rsidR="009630BC">
        <w:rPr>
          <w:rFonts w:ascii="Times New Roman" w:hAnsi="Times New Roman" w:cs="Times New Roman"/>
          <w:sz w:val="24"/>
          <w:szCs w:val="24"/>
        </w:rPr>
        <w:t>s</w:t>
      </w:r>
      <w:r w:rsidR="00392468">
        <w:rPr>
          <w:rFonts w:ascii="Times New Roman" w:hAnsi="Times New Roman" w:cs="Times New Roman"/>
          <w:sz w:val="24"/>
          <w:szCs w:val="24"/>
        </w:rPr>
        <w:t xml:space="preserve"> </w:t>
      </w:r>
      <w:r w:rsidR="00162B42">
        <w:rPr>
          <w:rFonts w:ascii="Times New Roman" w:hAnsi="Times New Roman" w:cs="Times New Roman"/>
          <w:sz w:val="24"/>
          <w:szCs w:val="24"/>
        </w:rPr>
        <w:t xml:space="preserve">ainda </w:t>
      </w:r>
      <w:r w:rsidR="009630BC">
        <w:rPr>
          <w:rFonts w:ascii="Times New Roman" w:hAnsi="Times New Roman" w:cs="Times New Roman"/>
          <w:sz w:val="24"/>
          <w:szCs w:val="24"/>
        </w:rPr>
        <w:t xml:space="preserve">por </w:t>
      </w:r>
      <w:r w:rsidR="00392468">
        <w:rPr>
          <w:rFonts w:ascii="Times New Roman" w:hAnsi="Times New Roman" w:cs="Times New Roman"/>
          <w:sz w:val="24"/>
          <w:szCs w:val="24"/>
        </w:rPr>
        <w:t>atingi</w:t>
      </w:r>
      <w:r w:rsidR="009630BC">
        <w:rPr>
          <w:rFonts w:ascii="Times New Roman" w:hAnsi="Times New Roman" w:cs="Times New Roman"/>
          <w:sz w:val="24"/>
          <w:szCs w:val="24"/>
        </w:rPr>
        <w:t>r</w:t>
      </w:r>
      <w:r w:rsidR="00392468">
        <w:rPr>
          <w:rFonts w:ascii="Times New Roman" w:hAnsi="Times New Roman" w:cs="Times New Roman"/>
          <w:sz w:val="24"/>
          <w:szCs w:val="24"/>
        </w:rPr>
        <w:t>.</w:t>
      </w:r>
    </w:p>
    <w:p w:rsidR="00CD5FB1" w:rsidRDefault="00CD5FB1" w:rsidP="0002314A">
      <w:pPr>
        <w:spacing w:after="0" w:line="360" w:lineRule="auto"/>
        <w:jc w:val="both"/>
        <w:rPr>
          <w:rFonts w:ascii="Times New Roman" w:hAnsi="Times New Roman" w:cs="Times New Roman"/>
          <w:sz w:val="24"/>
          <w:szCs w:val="24"/>
        </w:rPr>
      </w:pPr>
    </w:p>
    <w:p w:rsidR="00CD5FB1" w:rsidRDefault="00CD5FB1" w:rsidP="0002314A">
      <w:pPr>
        <w:spacing w:after="0" w:line="360" w:lineRule="auto"/>
        <w:jc w:val="both"/>
        <w:rPr>
          <w:rFonts w:ascii="Times New Roman" w:hAnsi="Times New Roman" w:cs="Times New Roman"/>
          <w:b/>
          <w:sz w:val="24"/>
          <w:szCs w:val="24"/>
        </w:rPr>
      </w:pPr>
      <w:r w:rsidRPr="00CD5FB1">
        <w:rPr>
          <w:rFonts w:ascii="Times New Roman" w:hAnsi="Times New Roman" w:cs="Times New Roman"/>
          <w:b/>
          <w:sz w:val="24"/>
          <w:szCs w:val="24"/>
        </w:rPr>
        <w:t>4. CONSIDERAÇÕES FINAIS</w:t>
      </w:r>
    </w:p>
    <w:p w:rsidR="006D2DCF" w:rsidRDefault="00612E03" w:rsidP="00612E0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Em percurso de algumas décadas, um padrão ocupacional de núcleos urbanos dispersos e atomizados se transformou, </w:t>
      </w:r>
      <w:r w:rsidR="006D2DCF">
        <w:rPr>
          <w:rFonts w:ascii="Times New Roman" w:hAnsi="Times New Roman" w:cs="Times New Roman"/>
          <w:sz w:val="24"/>
          <w:szCs w:val="24"/>
        </w:rPr>
        <w:t>via</w:t>
      </w:r>
      <w:r>
        <w:rPr>
          <w:rFonts w:ascii="Times New Roman" w:hAnsi="Times New Roman" w:cs="Times New Roman"/>
          <w:sz w:val="24"/>
          <w:szCs w:val="24"/>
        </w:rPr>
        <w:t xml:space="preserve"> conurbação </w:t>
      </w:r>
      <w:r w:rsidR="003D074E">
        <w:rPr>
          <w:rFonts w:ascii="Times New Roman" w:hAnsi="Times New Roman" w:cs="Times New Roman"/>
          <w:sz w:val="24"/>
          <w:szCs w:val="24"/>
        </w:rPr>
        <w:t xml:space="preserve">impulsionada </w:t>
      </w:r>
      <w:r>
        <w:rPr>
          <w:rFonts w:ascii="Times New Roman" w:hAnsi="Times New Roman" w:cs="Times New Roman"/>
          <w:sz w:val="24"/>
          <w:szCs w:val="24"/>
        </w:rPr>
        <w:t xml:space="preserve">por </w:t>
      </w:r>
      <w:r w:rsidR="003D074E">
        <w:rPr>
          <w:rFonts w:ascii="Times New Roman" w:hAnsi="Times New Roman" w:cs="Times New Roman"/>
          <w:sz w:val="24"/>
          <w:szCs w:val="24"/>
        </w:rPr>
        <w:t xml:space="preserve">forte </w:t>
      </w:r>
      <w:r>
        <w:rPr>
          <w:rFonts w:ascii="Times New Roman" w:hAnsi="Times New Roman" w:cs="Times New Roman"/>
          <w:sz w:val="24"/>
          <w:szCs w:val="24"/>
        </w:rPr>
        <w:t xml:space="preserve">dinamismo demográfico e intenso processo edificador, em aglomerado com </w:t>
      </w:r>
      <w:r w:rsidRPr="006D2DCF">
        <w:rPr>
          <w:rFonts w:ascii="Times New Roman" w:hAnsi="Times New Roman" w:cs="Times New Roman"/>
          <w:i/>
          <w:sz w:val="24"/>
          <w:szCs w:val="24"/>
        </w:rPr>
        <w:t>continuum</w:t>
      </w:r>
      <w:r>
        <w:rPr>
          <w:rFonts w:ascii="Times New Roman" w:hAnsi="Times New Roman" w:cs="Times New Roman"/>
          <w:sz w:val="24"/>
          <w:szCs w:val="24"/>
        </w:rPr>
        <w:t xml:space="preserve"> urbano </w:t>
      </w:r>
      <w:r w:rsidR="006D2DCF">
        <w:rPr>
          <w:rFonts w:ascii="Times New Roman" w:hAnsi="Times New Roman" w:cs="Times New Roman"/>
          <w:sz w:val="24"/>
          <w:szCs w:val="24"/>
        </w:rPr>
        <w:t xml:space="preserve">que </w:t>
      </w:r>
      <w:r w:rsidR="003D074E">
        <w:rPr>
          <w:rFonts w:ascii="Times New Roman" w:hAnsi="Times New Roman" w:cs="Times New Roman"/>
          <w:sz w:val="24"/>
          <w:szCs w:val="24"/>
        </w:rPr>
        <w:t xml:space="preserve">autorizou </w:t>
      </w:r>
      <w:r>
        <w:rPr>
          <w:rFonts w:ascii="Times New Roman" w:hAnsi="Times New Roman" w:cs="Times New Roman"/>
          <w:sz w:val="24"/>
          <w:szCs w:val="24"/>
        </w:rPr>
        <w:t xml:space="preserve">a criação da Região Metropolitana da Grande Florianópolis.  </w:t>
      </w:r>
      <w:r w:rsidR="006D2DCF">
        <w:rPr>
          <w:rFonts w:ascii="Times New Roman" w:hAnsi="Times New Roman" w:cs="Times New Roman"/>
          <w:sz w:val="24"/>
          <w:szCs w:val="24"/>
        </w:rPr>
        <w:t>Vida metropolitana é</w:t>
      </w:r>
      <w:r w:rsidR="003D074E">
        <w:rPr>
          <w:rFonts w:ascii="Times New Roman" w:hAnsi="Times New Roman" w:cs="Times New Roman"/>
          <w:sz w:val="24"/>
          <w:szCs w:val="24"/>
        </w:rPr>
        <w:t>, assim,</w:t>
      </w:r>
      <w:r w:rsidR="006D2DCF">
        <w:rPr>
          <w:rFonts w:ascii="Times New Roman" w:hAnsi="Times New Roman" w:cs="Times New Roman"/>
          <w:sz w:val="24"/>
          <w:szCs w:val="24"/>
        </w:rPr>
        <w:t xml:space="preserve"> o que se observa na superfície </w:t>
      </w:r>
      <w:r w:rsidR="003D074E">
        <w:rPr>
          <w:rFonts w:ascii="Times New Roman" w:hAnsi="Times New Roman" w:cs="Times New Roman"/>
          <w:sz w:val="24"/>
          <w:szCs w:val="24"/>
        </w:rPr>
        <w:t>em questão</w:t>
      </w:r>
      <w:r w:rsidR="006D2DCF">
        <w:rPr>
          <w:rFonts w:ascii="Times New Roman" w:hAnsi="Times New Roman" w:cs="Times New Roman"/>
          <w:sz w:val="24"/>
          <w:szCs w:val="24"/>
        </w:rPr>
        <w:t>, com seus desafios e necessidades. Planejamento e ações</w:t>
      </w:r>
      <w:r w:rsidR="00201F63">
        <w:rPr>
          <w:rFonts w:ascii="Times New Roman" w:hAnsi="Times New Roman" w:cs="Times New Roman"/>
          <w:sz w:val="24"/>
          <w:szCs w:val="24"/>
        </w:rPr>
        <w:t>,</w:t>
      </w:r>
      <w:r w:rsidR="006D2DCF">
        <w:rPr>
          <w:rFonts w:ascii="Times New Roman" w:hAnsi="Times New Roman" w:cs="Times New Roman"/>
          <w:sz w:val="24"/>
          <w:szCs w:val="24"/>
        </w:rPr>
        <w:t xml:space="preserve"> tendo-se em </w:t>
      </w:r>
      <w:r w:rsidR="003D074E">
        <w:rPr>
          <w:rFonts w:ascii="Times New Roman" w:hAnsi="Times New Roman" w:cs="Times New Roman"/>
          <w:sz w:val="24"/>
          <w:szCs w:val="24"/>
        </w:rPr>
        <w:t>conta</w:t>
      </w:r>
      <w:r w:rsidR="006D2DCF">
        <w:rPr>
          <w:rFonts w:ascii="Times New Roman" w:hAnsi="Times New Roman" w:cs="Times New Roman"/>
          <w:sz w:val="24"/>
          <w:szCs w:val="24"/>
        </w:rPr>
        <w:t xml:space="preserve"> a escala regional</w:t>
      </w:r>
      <w:r w:rsidR="00201F63">
        <w:rPr>
          <w:rFonts w:ascii="Times New Roman" w:hAnsi="Times New Roman" w:cs="Times New Roman"/>
          <w:sz w:val="24"/>
          <w:szCs w:val="24"/>
        </w:rPr>
        <w:t>,</w:t>
      </w:r>
      <w:r w:rsidR="006D2DCF">
        <w:rPr>
          <w:rFonts w:ascii="Times New Roman" w:hAnsi="Times New Roman" w:cs="Times New Roman"/>
          <w:sz w:val="24"/>
          <w:szCs w:val="24"/>
        </w:rPr>
        <w:t xml:space="preserve"> </w:t>
      </w:r>
      <w:r w:rsidR="003D074E">
        <w:rPr>
          <w:rFonts w:ascii="Times New Roman" w:hAnsi="Times New Roman" w:cs="Times New Roman"/>
          <w:sz w:val="24"/>
          <w:szCs w:val="24"/>
        </w:rPr>
        <w:t xml:space="preserve">representam </w:t>
      </w:r>
      <w:r w:rsidR="006D2DCF">
        <w:rPr>
          <w:rFonts w:ascii="Times New Roman" w:hAnsi="Times New Roman" w:cs="Times New Roman"/>
          <w:sz w:val="24"/>
          <w:szCs w:val="24"/>
        </w:rPr>
        <w:t xml:space="preserve">urgências nesse espaço, a julgar pela magnitude dos problemas, entre eles, com realce, o </w:t>
      </w:r>
      <w:r w:rsidR="003D074E">
        <w:rPr>
          <w:rFonts w:ascii="Times New Roman" w:hAnsi="Times New Roman" w:cs="Times New Roman"/>
          <w:sz w:val="24"/>
          <w:szCs w:val="24"/>
        </w:rPr>
        <w:t xml:space="preserve">relativo à </w:t>
      </w:r>
      <w:r w:rsidR="006D2DCF">
        <w:rPr>
          <w:rFonts w:ascii="Times New Roman" w:hAnsi="Times New Roman" w:cs="Times New Roman"/>
          <w:sz w:val="24"/>
          <w:szCs w:val="24"/>
        </w:rPr>
        <w:t>mobilidade.</w:t>
      </w:r>
    </w:p>
    <w:p w:rsidR="00581294" w:rsidRDefault="006D2DCF" w:rsidP="00612E0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 exigências nesse sentido haverão de se aprofundar nos próximos anos, por conta, destacadamente, d</w:t>
      </w:r>
      <w:r w:rsidR="003D074E">
        <w:rPr>
          <w:rFonts w:ascii="Times New Roman" w:hAnsi="Times New Roman" w:cs="Times New Roman"/>
          <w:sz w:val="24"/>
          <w:szCs w:val="24"/>
        </w:rPr>
        <w:t>a entrada em uso d</w:t>
      </w:r>
      <w:r>
        <w:rPr>
          <w:rFonts w:ascii="Times New Roman" w:hAnsi="Times New Roman" w:cs="Times New Roman"/>
          <w:sz w:val="24"/>
          <w:szCs w:val="24"/>
        </w:rPr>
        <w:t xml:space="preserve">o Contorno Viário da Grande Florianópolis, empreendimento iniciado em 2014 (após muitos anos de espera, com tentativas, frustrações e pressões diversas) e </w:t>
      </w:r>
      <w:r w:rsidR="00862E10">
        <w:rPr>
          <w:rFonts w:ascii="Times New Roman" w:hAnsi="Times New Roman" w:cs="Times New Roman"/>
          <w:sz w:val="24"/>
          <w:szCs w:val="24"/>
        </w:rPr>
        <w:t xml:space="preserve">inaugurado em agosto </w:t>
      </w:r>
      <w:r>
        <w:rPr>
          <w:rFonts w:ascii="Times New Roman" w:hAnsi="Times New Roman" w:cs="Times New Roman"/>
          <w:sz w:val="24"/>
          <w:szCs w:val="24"/>
        </w:rPr>
        <w:t xml:space="preserve">de 2024. O Contorno, cujo traçado é mostrado (de </w:t>
      </w:r>
      <w:r>
        <w:rPr>
          <w:rFonts w:ascii="Times New Roman" w:hAnsi="Times New Roman" w:cs="Times New Roman"/>
          <w:sz w:val="24"/>
          <w:szCs w:val="24"/>
        </w:rPr>
        <w:lastRenderedPageBreak/>
        <w:t xml:space="preserve">forma algo estilizada) na Figura 4, </w:t>
      </w:r>
      <w:r w:rsidR="00862E10">
        <w:rPr>
          <w:rFonts w:ascii="Times New Roman" w:hAnsi="Times New Roman" w:cs="Times New Roman"/>
          <w:sz w:val="24"/>
          <w:szCs w:val="24"/>
        </w:rPr>
        <w:t xml:space="preserve">foi concebido e construído para </w:t>
      </w:r>
      <w:r>
        <w:rPr>
          <w:rFonts w:ascii="Times New Roman" w:hAnsi="Times New Roman" w:cs="Times New Roman"/>
          <w:sz w:val="24"/>
          <w:szCs w:val="24"/>
        </w:rPr>
        <w:t xml:space="preserve">desviar o tráfego rodoviário de passagem pela região, </w:t>
      </w:r>
      <w:r w:rsidR="00162A1A">
        <w:rPr>
          <w:rFonts w:ascii="Times New Roman" w:hAnsi="Times New Roman" w:cs="Times New Roman"/>
          <w:sz w:val="24"/>
          <w:szCs w:val="24"/>
        </w:rPr>
        <w:t xml:space="preserve">contribuindo para </w:t>
      </w:r>
      <w:r>
        <w:rPr>
          <w:rFonts w:ascii="Times New Roman" w:hAnsi="Times New Roman" w:cs="Times New Roman"/>
          <w:sz w:val="24"/>
          <w:szCs w:val="24"/>
        </w:rPr>
        <w:t>desafoga</w:t>
      </w:r>
      <w:r w:rsidR="00162A1A">
        <w:rPr>
          <w:rFonts w:ascii="Times New Roman" w:hAnsi="Times New Roman" w:cs="Times New Roman"/>
          <w:sz w:val="24"/>
          <w:szCs w:val="24"/>
        </w:rPr>
        <w:t>r</w:t>
      </w:r>
      <w:r>
        <w:rPr>
          <w:rFonts w:ascii="Times New Roman" w:hAnsi="Times New Roman" w:cs="Times New Roman"/>
          <w:sz w:val="24"/>
          <w:szCs w:val="24"/>
        </w:rPr>
        <w:t xml:space="preserve"> </w:t>
      </w:r>
      <w:r w:rsidR="00862E10">
        <w:rPr>
          <w:rFonts w:ascii="Times New Roman" w:hAnsi="Times New Roman" w:cs="Times New Roman"/>
          <w:sz w:val="24"/>
          <w:szCs w:val="24"/>
        </w:rPr>
        <w:t>o saturado trecho local (interno) d</w:t>
      </w:r>
      <w:r>
        <w:rPr>
          <w:rFonts w:ascii="Times New Roman" w:hAnsi="Times New Roman" w:cs="Times New Roman"/>
          <w:sz w:val="24"/>
          <w:szCs w:val="24"/>
        </w:rPr>
        <w:t xml:space="preserve">a BR-101. </w:t>
      </w:r>
    </w:p>
    <w:p w:rsidR="00201F63" w:rsidRDefault="00201F63" w:rsidP="00612E03">
      <w:pPr>
        <w:spacing w:after="0" w:line="360" w:lineRule="auto"/>
        <w:ind w:firstLine="708"/>
        <w:jc w:val="both"/>
        <w:rPr>
          <w:rFonts w:ascii="Times New Roman" w:hAnsi="Times New Roman" w:cs="Times New Roman"/>
          <w:sz w:val="24"/>
          <w:szCs w:val="24"/>
        </w:rPr>
      </w:pPr>
    </w:p>
    <w:p w:rsidR="00392468" w:rsidRDefault="00F01792" w:rsidP="00581294">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Figura </w:t>
      </w:r>
      <w:r w:rsidR="001C32D3">
        <w:rPr>
          <w:rFonts w:ascii="Times New Roman" w:hAnsi="Times New Roman" w:cs="Times New Roman"/>
          <w:sz w:val="24"/>
          <w:szCs w:val="24"/>
        </w:rPr>
        <w:t xml:space="preserve">4 </w:t>
      </w:r>
      <w:r>
        <w:rPr>
          <w:rFonts w:ascii="Times New Roman" w:hAnsi="Times New Roman" w:cs="Times New Roman"/>
          <w:sz w:val="24"/>
          <w:szCs w:val="24"/>
        </w:rPr>
        <w:t xml:space="preserve">– </w:t>
      </w:r>
      <w:r w:rsidR="00EE6962">
        <w:rPr>
          <w:rFonts w:ascii="Times New Roman" w:hAnsi="Times New Roman" w:cs="Times New Roman"/>
          <w:sz w:val="24"/>
          <w:szCs w:val="24"/>
        </w:rPr>
        <w:t>Ilustração sobre o t</w:t>
      </w:r>
      <w:r>
        <w:rPr>
          <w:rFonts w:ascii="Times New Roman" w:hAnsi="Times New Roman" w:cs="Times New Roman"/>
          <w:sz w:val="24"/>
          <w:szCs w:val="24"/>
        </w:rPr>
        <w:t>raçado do contorno rodoviário da Grande Florianópolis</w:t>
      </w:r>
    </w:p>
    <w:p w:rsidR="00F01792" w:rsidRDefault="00862E10" w:rsidP="00F0179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object w:dxaOrig="7394" w:dyaOrig="19993">
          <v:shape id="_x0000_i1026" type="#_x0000_t75" style="width:156.75pt;height:234pt" o:ole="">
            <v:imagedata r:id="rId15" o:title="" gain="2.5"/>
          </v:shape>
          <o:OLEObject Type="Embed" ProgID="PBrush" ShapeID="_x0000_i1026" DrawAspect="Content" ObjectID="_1802707895" r:id="rId16"/>
        </w:object>
      </w:r>
    </w:p>
    <w:p w:rsidR="00605014" w:rsidRPr="00605014" w:rsidRDefault="00605014" w:rsidP="00F01792">
      <w:pPr>
        <w:spacing w:after="0" w:line="360" w:lineRule="auto"/>
        <w:jc w:val="center"/>
        <w:rPr>
          <w:rFonts w:ascii="Times New Roman" w:hAnsi="Times New Roman" w:cs="Times New Roman"/>
          <w:sz w:val="20"/>
          <w:szCs w:val="20"/>
        </w:rPr>
      </w:pPr>
      <w:r w:rsidRPr="00605014">
        <w:rPr>
          <w:rFonts w:ascii="Times New Roman" w:hAnsi="Times New Roman" w:cs="Times New Roman"/>
          <w:sz w:val="20"/>
          <w:szCs w:val="20"/>
        </w:rPr>
        <w:t>Fonte: adaptado de Mathias (2014)</w:t>
      </w:r>
    </w:p>
    <w:p w:rsidR="00F01792" w:rsidRDefault="00F01792" w:rsidP="0002314A">
      <w:pPr>
        <w:spacing w:after="0" w:line="360" w:lineRule="auto"/>
        <w:jc w:val="both"/>
        <w:rPr>
          <w:rFonts w:ascii="Times New Roman" w:hAnsi="Times New Roman" w:cs="Times New Roman"/>
          <w:sz w:val="24"/>
          <w:szCs w:val="24"/>
        </w:rPr>
      </w:pPr>
    </w:p>
    <w:p w:rsidR="00BC3F83" w:rsidRDefault="00762581" w:rsidP="0002314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C3F83">
        <w:rPr>
          <w:rFonts w:ascii="Times New Roman" w:hAnsi="Times New Roman" w:cs="Times New Roman"/>
          <w:sz w:val="24"/>
          <w:szCs w:val="24"/>
        </w:rPr>
        <w:tab/>
      </w:r>
      <w:r w:rsidR="00AD6451">
        <w:rPr>
          <w:rFonts w:ascii="Times New Roman" w:hAnsi="Times New Roman" w:cs="Times New Roman"/>
          <w:sz w:val="24"/>
          <w:szCs w:val="24"/>
        </w:rPr>
        <w:t xml:space="preserve">Com </w:t>
      </w:r>
      <w:r w:rsidR="00607990">
        <w:rPr>
          <w:rFonts w:ascii="Times New Roman" w:hAnsi="Times New Roman" w:cs="Times New Roman"/>
          <w:sz w:val="24"/>
          <w:szCs w:val="24"/>
        </w:rPr>
        <w:t>o tempo, o</w:t>
      </w:r>
      <w:r w:rsidR="002F42F8">
        <w:rPr>
          <w:rFonts w:ascii="Times New Roman" w:hAnsi="Times New Roman" w:cs="Times New Roman"/>
          <w:sz w:val="24"/>
          <w:szCs w:val="24"/>
        </w:rPr>
        <w:t xml:space="preserve"> </w:t>
      </w:r>
      <w:r w:rsidR="00BC3F83">
        <w:rPr>
          <w:rFonts w:ascii="Times New Roman" w:hAnsi="Times New Roman" w:cs="Times New Roman"/>
          <w:sz w:val="24"/>
          <w:szCs w:val="24"/>
        </w:rPr>
        <w:t>Contorno “puxar</w:t>
      </w:r>
      <w:r w:rsidR="00AD6451">
        <w:rPr>
          <w:rFonts w:ascii="Times New Roman" w:hAnsi="Times New Roman" w:cs="Times New Roman"/>
          <w:sz w:val="24"/>
          <w:szCs w:val="24"/>
        </w:rPr>
        <w:t>á</w:t>
      </w:r>
      <w:r w:rsidR="00BC3F83">
        <w:rPr>
          <w:rFonts w:ascii="Times New Roman" w:hAnsi="Times New Roman" w:cs="Times New Roman"/>
          <w:sz w:val="24"/>
          <w:szCs w:val="24"/>
        </w:rPr>
        <w:t xml:space="preserve">” </w:t>
      </w:r>
      <w:r w:rsidR="006E09CC">
        <w:rPr>
          <w:rFonts w:ascii="Times New Roman" w:hAnsi="Times New Roman" w:cs="Times New Roman"/>
          <w:sz w:val="24"/>
          <w:szCs w:val="24"/>
        </w:rPr>
        <w:t xml:space="preserve">o tecido urbano </w:t>
      </w:r>
      <w:r w:rsidR="00BC3F83">
        <w:rPr>
          <w:rFonts w:ascii="Times New Roman" w:hAnsi="Times New Roman" w:cs="Times New Roman"/>
          <w:sz w:val="24"/>
          <w:szCs w:val="24"/>
        </w:rPr>
        <w:t>em sua direção</w:t>
      </w:r>
      <w:r w:rsidR="006E09CC">
        <w:rPr>
          <w:rFonts w:ascii="Times New Roman" w:hAnsi="Times New Roman" w:cs="Times New Roman"/>
          <w:sz w:val="24"/>
          <w:szCs w:val="24"/>
        </w:rPr>
        <w:t>, ao sabor d</w:t>
      </w:r>
      <w:r w:rsidR="00BC3F83">
        <w:rPr>
          <w:rFonts w:ascii="Times New Roman" w:hAnsi="Times New Roman" w:cs="Times New Roman"/>
          <w:sz w:val="24"/>
          <w:szCs w:val="24"/>
        </w:rPr>
        <w:t xml:space="preserve">os interesses dos agentes produtores de espaço. </w:t>
      </w:r>
      <w:r w:rsidR="00984950">
        <w:rPr>
          <w:rFonts w:ascii="Times New Roman" w:hAnsi="Times New Roman" w:cs="Times New Roman"/>
          <w:sz w:val="24"/>
          <w:szCs w:val="24"/>
        </w:rPr>
        <w:t xml:space="preserve">Assim, </w:t>
      </w:r>
      <w:r w:rsidR="00AD6451">
        <w:rPr>
          <w:rFonts w:ascii="Times New Roman" w:hAnsi="Times New Roman" w:cs="Times New Roman"/>
          <w:sz w:val="24"/>
          <w:szCs w:val="24"/>
        </w:rPr>
        <w:t xml:space="preserve">deverá </w:t>
      </w:r>
      <w:r w:rsidR="00607990">
        <w:rPr>
          <w:rFonts w:ascii="Times New Roman" w:hAnsi="Times New Roman" w:cs="Times New Roman"/>
          <w:sz w:val="24"/>
          <w:szCs w:val="24"/>
        </w:rPr>
        <w:t xml:space="preserve">se </w:t>
      </w:r>
      <w:r w:rsidR="002F42F8">
        <w:rPr>
          <w:rFonts w:ascii="Times New Roman" w:hAnsi="Times New Roman" w:cs="Times New Roman"/>
          <w:sz w:val="24"/>
          <w:szCs w:val="24"/>
        </w:rPr>
        <w:t>repetir</w:t>
      </w:r>
      <w:r w:rsidR="00607990">
        <w:rPr>
          <w:rFonts w:ascii="Times New Roman" w:hAnsi="Times New Roman" w:cs="Times New Roman"/>
          <w:sz w:val="24"/>
          <w:szCs w:val="24"/>
        </w:rPr>
        <w:t xml:space="preserve"> </w:t>
      </w:r>
      <w:r w:rsidR="00984950">
        <w:rPr>
          <w:rFonts w:ascii="Times New Roman" w:hAnsi="Times New Roman" w:cs="Times New Roman"/>
          <w:sz w:val="24"/>
          <w:szCs w:val="24"/>
        </w:rPr>
        <w:t xml:space="preserve">o tipo de processo </w:t>
      </w:r>
      <w:r w:rsidR="006E09CC">
        <w:rPr>
          <w:rFonts w:ascii="Times New Roman" w:hAnsi="Times New Roman" w:cs="Times New Roman"/>
          <w:sz w:val="24"/>
          <w:szCs w:val="24"/>
        </w:rPr>
        <w:t>derivado da</w:t>
      </w:r>
      <w:r w:rsidR="00984950">
        <w:rPr>
          <w:rFonts w:ascii="Times New Roman" w:hAnsi="Times New Roman" w:cs="Times New Roman"/>
          <w:sz w:val="24"/>
          <w:szCs w:val="24"/>
        </w:rPr>
        <w:t xml:space="preserve"> construção </w:t>
      </w:r>
      <w:r w:rsidR="00607990">
        <w:rPr>
          <w:rFonts w:ascii="Times New Roman" w:hAnsi="Times New Roman" w:cs="Times New Roman"/>
          <w:sz w:val="24"/>
          <w:szCs w:val="24"/>
        </w:rPr>
        <w:t xml:space="preserve">do trecho </w:t>
      </w:r>
      <w:r w:rsidR="00984950">
        <w:rPr>
          <w:rFonts w:ascii="Times New Roman" w:hAnsi="Times New Roman" w:cs="Times New Roman"/>
          <w:sz w:val="24"/>
          <w:szCs w:val="24"/>
        </w:rPr>
        <w:t>da BR</w:t>
      </w:r>
      <w:r w:rsidR="002F42F8">
        <w:rPr>
          <w:rFonts w:ascii="Times New Roman" w:hAnsi="Times New Roman" w:cs="Times New Roman"/>
          <w:sz w:val="24"/>
          <w:szCs w:val="24"/>
        </w:rPr>
        <w:t>-101</w:t>
      </w:r>
      <w:r w:rsidR="00984950">
        <w:rPr>
          <w:rFonts w:ascii="Times New Roman" w:hAnsi="Times New Roman" w:cs="Times New Roman"/>
          <w:sz w:val="24"/>
          <w:szCs w:val="24"/>
        </w:rPr>
        <w:t xml:space="preserve"> </w:t>
      </w:r>
      <w:r w:rsidR="006E09CC">
        <w:rPr>
          <w:rFonts w:ascii="Times New Roman" w:hAnsi="Times New Roman" w:cs="Times New Roman"/>
          <w:sz w:val="24"/>
          <w:szCs w:val="24"/>
        </w:rPr>
        <w:t>n</w:t>
      </w:r>
      <w:r w:rsidR="00607990">
        <w:rPr>
          <w:rFonts w:ascii="Times New Roman" w:hAnsi="Times New Roman" w:cs="Times New Roman"/>
          <w:sz w:val="24"/>
          <w:szCs w:val="24"/>
        </w:rPr>
        <w:t xml:space="preserve">a </w:t>
      </w:r>
      <w:r w:rsidR="00A038AD">
        <w:rPr>
          <w:rFonts w:ascii="Times New Roman" w:hAnsi="Times New Roman" w:cs="Times New Roman"/>
          <w:sz w:val="24"/>
          <w:szCs w:val="24"/>
        </w:rPr>
        <w:t xml:space="preserve">região, há seis décadas. </w:t>
      </w:r>
      <w:r w:rsidR="002F42F8">
        <w:rPr>
          <w:rFonts w:ascii="Times New Roman" w:hAnsi="Times New Roman" w:cs="Times New Roman"/>
          <w:sz w:val="24"/>
          <w:szCs w:val="24"/>
        </w:rPr>
        <w:t>Mas</w:t>
      </w:r>
      <w:r w:rsidR="00A038AD">
        <w:rPr>
          <w:rFonts w:ascii="Times New Roman" w:hAnsi="Times New Roman" w:cs="Times New Roman"/>
          <w:sz w:val="24"/>
          <w:szCs w:val="24"/>
        </w:rPr>
        <w:t xml:space="preserve">, pelas </w:t>
      </w:r>
      <w:r w:rsidR="006E09CC">
        <w:rPr>
          <w:rFonts w:ascii="Times New Roman" w:hAnsi="Times New Roman" w:cs="Times New Roman"/>
          <w:sz w:val="24"/>
          <w:szCs w:val="24"/>
        </w:rPr>
        <w:t>atuais</w:t>
      </w:r>
      <w:r w:rsidR="002F42F8">
        <w:rPr>
          <w:rFonts w:ascii="Times New Roman" w:hAnsi="Times New Roman" w:cs="Times New Roman"/>
          <w:sz w:val="24"/>
          <w:szCs w:val="24"/>
        </w:rPr>
        <w:t xml:space="preserve"> condições </w:t>
      </w:r>
      <w:r w:rsidR="00A038AD">
        <w:rPr>
          <w:rFonts w:ascii="Times New Roman" w:hAnsi="Times New Roman" w:cs="Times New Roman"/>
          <w:sz w:val="24"/>
          <w:szCs w:val="24"/>
        </w:rPr>
        <w:t xml:space="preserve">da área, essa dinâmica </w:t>
      </w:r>
      <w:r w:rsidR="00607990">
        <w:rPr>
          <w:rFonts w:ascii="Times New Roman" w:hAnsi="Times New Roman" w:cs="Times New Roman"/>
          <w:sz w:val="24"/>
          <w:szCs w:val="24"/>
        </w:rPr>
        <w:t xml:space="preserve">haverá de ser </w:t>
      </w:r>
      <w:r w:rsidR="00A038AD">
        <w:rPr>
          <w:rFonts w:ascii="Times New Roman" w:hAnsi="Times New Roman" w:cs="Times New Roman"/>
          <w:sz w:val="24"/>
          <w:szCs w:val="24"/>
        </w:rPr>
        <w:t xml:space="preserve">mais intensa e veloz. Mudanças no uso do solo, </w:t>
      </w:r>
      <w:r w:rsidR="006E09CC">
        <w:rPr>
          <w:rFonts w:ascii="Times New Roman" w:hAnsi="Times New Roman" w:cs="Times New Roman"/>
          <w:sz w:val="24"/>
          <w:szCs w:val="24"/>
        </w:rPr>
        <w:t xml:space="preserve">abertura de </w:t>
      </w:r>
      <w:r w:rsidR="002F42F8">
        <w:rPr>
          <w:rFonts w:ascii="Times New Roman" w:hAnsi="Times New Roman" w:cs="Times New Roman"/>
          <w:sz w:val="24"/>
          <w:szCs w:val="24"/>
        </w:rPr>
        <w:t xml:space="preserve">novos </w:t>
      </w:r>
      <w:r w:rsidR="00A038AD">
        <w:rPr>
          <w:rFonts w:ascii="Times New Roman" w:hAnsi="Times New Roman" w:cs="Times New Roman"/>
          <w:sz w:val="24"/>
          <w:szCs w:val="24"/>
        </w:rPr>
        <w:t>loteamentos</w:t>
      </w:r>
      <w:r w:rsidR="00AD6451">
        <w:rPr>
          <w:rFonts w:ascii="Times New Roman" w:hAnsi="Times New Roman" w:cs="Times New Roman"/>
          <w:sz w:val="24"/>
          <w:szCs w:val="24"/>
        </w:rPr>
        <w:t xml:space="preserve"> e</w:t>
      </w:r>
      <w:r w:rsidR="00A038AD">
        <w:rPr>
          <w:rFonts w:ascii="Times New Roman" w:hAnsi="Times New Roman" w:cs="Times New Roman"/>
          <w:sz w:val="24"/>
          <w:szCs w:val="24"/>
        </w:rPr>
        <w:t xml:space="preserve"> </w:t>
      </w:r>
      <w:r w:rsidR="002F42F8">
        <w:rPr>
          <w:rFonts w:ascii="Times New Roman" w:hAnsi="Times New Roman" w:cs="Times New Roman"/>
          <w:sz w:val="24"/>
          <w:szCs w:val="24"/>
        </w:rPr>
        <w:t>furor</w:t>
      </w:r>
      <w:r w:rsidR="00A038AD">
        <w:rPr>
          <w:rFonts w:ascii="Times New Roman" w:hAnsi="Times New Roman" w:cs="Times New Roman"/>
          <w:sz w:val="24"/>
          <w:szCs w:val="24"/>
        </w:rPr>
        <w:t xml:space="preserve"> </w:t>
      </w:r>
      <w:r w:rsidR="002F42F8">
        <w:rPr>
          <w:rFonts w:ascii="Times New Roman" w:hAnsi="Times New Roman" w:cs="Times New Roman"/>
          <w:sz w:val="24"/>
          <w:szCs w:val="24"/>
        </w:rPr>
        <w:t>construtivo</w:t>
      </w:r>
      <w:r w:rsidR="00A93CB0">
        <w:rPr>
          <w:rFonts w:ascii="Times New Roman" w:hAnsi="Times New Roman" w:cs="Times New Roman"/>
          <w:sz w:val="24"/>
          <w:szCs w:val="24"/>
        </w:rPr>
        <w:t xml:space="preserve"> </w:t>
      </w:r>
      <w:r w:rsidR="006E09CC">
        <w:rPr>
          <w:rFonts w:ascii="Times New Roman" w:hAnsi="Times New Roman" w:cs="Times New Roman"/>
          <w:sz w:val="24"/>
          <w:szCs w:val="24"/>
        </w:rPr>
        <w:t xml:space="preserve">estarão presentes, mantendo </w:t>
      </w:r>
      <w:r w:rsidR="00A93CB0">
        <w:rPr>
          <w:rFonts w:ascii="Times New Roman" w:hAnsi="Times New Roman" w:cs="Times New Roman"/>
          <w:sz w:val="24"/>
          <w:szCs w:val="24"/>
        </w:rPr>
        <w:t xml:space="preserve">na ordem do dia a importância do planejamento e </w:t>
      </w:r>
      <w:r w:rsidR="002F42F8">
        <w:rPr>
          <w:rFonts w:ascii="Times New Roman" w:hAnsi="Times New Roman" w:cs="Times New Roman"/>
          <w:sz w:val="24"/>
          <w:szCs w:val="24"/>
        </w:rPr>
        <w:t>d</w:t>
      </w:r>
      <w:r w:rsidR="00A93CB0">
        <w:rPr>
          <w:rFonts w:ascii="Times New Roman" w:hAnsi="Times New Roman" w:cs="Times New Roman"/>
          <w:sz w:val="24"/>
          <w:szCs w:val="24"/>
        </w:rPr>
        <w:t>a gestão cooperativa</w:t>
      </w:r>
      <w:r w:rsidR="002F42F8">
        <w:rPr>
          <w:rFonts w:ascii="Times New Roman" w:hAnsi="Times New Roman" w:cs="Times New Roman"/>
          <w:sz w:val="24"/>
          <w:szCs w:val="24"/>
        </w:rPr>
        <w:t xml:space="preserve"> ou </w:t>
      </w:r>
      <w:r w:rsidR="00A93CB0">
        <w:rPr>
          <w:rFonts w:ascii="Times New Roman" w:hAnsi="Times New Roman" w:cs="Times New Roman"/>
          <w:sz w:val="24"/>
          <w:szCs w:val="24"/>
        </w:rPr>
        <w:t>compartilha</w:t>
      </w:r>
      <w:r w:rsidR="002F42F8">
        <w:rPr>
          <w:rFonts w:ascii="Times New Roman" w:hAnsi="Times New Roman" w:cs="Times New Roman"/>
          <w:sz w:val="24"/>
          <w:szCs w:val="24"/>
        </w:rPr>
        <w:t xml:space="preserve">da, </w:t>
      </w:r>
      <w:r w:rsidR="007355C6">
        <w:rPr>
          <w:rFonts w:ascii="Times New Roman" w:hAnsi="Times New Roman" w:cs="Times New Roman"/>
          <w:sz w:val="24"/>
          <w:szCs w:val="24"/>
        </w:rPr>
        <w:t xml:space="preserve">com </w:t>
      </w:r>
      <w:r w:rsidR="00A93CB0">
        <w:rPr>
          <w:rFonts w:ascii="Times New Roman" w:hAnsi="Times New Roman" w:cs="Times New Roman"/>
          <w:sz w:val="24"/>
          <w:szCs w:val="24"/>
        </w:rPr>
        <w:t>atenção para a escala regional.</w:t>
      </w:r>
      <w:r w:rsidR="00607990">
        <w:rPr>
          <w:rFonts w:ascii="Times New Roman" w:hAnsi="Times New Roman" w:cs="Times New Roman"/>
          <w:sz w:val="24"/>
          <w:szCs w:val="24"/>
        </w:rPr>
        <w:t xml:space="preserve"> Problemas de mobilidade e segregação, entre outros, são graves e desafiadores demais para se prescindir de esforços com tal escopo</w:t>
      </w:r>
      <w:r w:rsidR="006E09CC">
        <w:rPr>
          <w:rFonts w:ascii="Times New Roman" w:hAnsi="Times New Roman" w:cs="Times New Roman"/>
          <w:sz w:val="24"/>
          <w:szCs w:val="24"/>
        </w:rPr>
        <w:t>, e o</w:t>
      </w:r>
      <w:r w:rsidR="00607990">
        <w:rPr>
          <w:rFonts w:ascii="Times New Roman" w:hAnsi="Times New Roman" w:cs="Times New Roman"/>
          <w:sz w:val="24"/>
          <w:szCs w:val="24"/>
        </w:rPr>
        <w:t xml:space="preserve"> mesmo vale para a promoção do desenvolvimento econômico, </w:t>
      </w:r>
      <w:r w:rsidR="006E09CC">
        <w:rPr>
          <w:rFonts w:ascii="Times New Roman" w:hAnsi="Times New Roman" w:cs="Times New Roman"/>
          <w:sz w:val="24"/>
          <w:szCs w:val="24"/>
        </w:rPr>
        <w:t xml:space="preserve">que deverá merecer </w:t>
      </w:r>
      <w:r w:rsidR="00E00B0D">
        <w:rPr>
          <w:rFonts w:ascii="Times New Roman" w:hAnsi="Times New Roman" w:cs="Times New Roman"/>
          <w:sz w:val="24"/>
          <w:szCs w:val="24"/>
        </w:rPr>
        <w:t xml:space="preserve">políticas mirando em </w:t>
      </w:r>
      <w:r w:rsidR="00607990">
        <w:rPr>
          <w:rFonts w:ascii="Times New Roman" w:hAnsi="Times New Roman" w:cs="Times New Roman"/>
          <w:sz w:val="24"/>
          <w:szCs w:val="24"/>
        </w:rPr>
        <w:t>complementaridades.</w:t>
      </w:r>
    </w:p>
    <w:p w:rsidR="002F42F8" w:rsidRDefault="002F42F8" w:rsidP="0002314A">
      <w:pPr>
        <w:spacing w:after="0" w:line="360" w:lineRule="auto"/>
        <w:jc w:val="both"/>
        <w:rPr>
          <w:rFonts w:ascii="Times New Roman" w:hAnsi="Times New Roman" w:cs="Times New Roman"/>
          <w:sz w:val="24"/>
          <w:szCs w:val="24"/>
        </w:rPr>
      </w:pPr>
    </w:p>
    <w:p w:rsidR="0002314A" w:rsidRPr="001E2F44" w:rsidRDefault="0002314A" w:rsidP="0002314A">
      <w:pPr>
        <w:spacing w:after="0" w:line="360" w:lineRule="auto"/>
        <w:jc w:val="both"/>
        <w:rPr>
          <w:rFonts w:ascii="Times New Roman" w:hAnsi="Times New Roman" w:cs="Times New Roman"/>
          <w:b/>
          <w:sz w:val="24"/>
          <w:szCs w:val="24"/>
        </w:rPr>
      </w:pPr>
      <w:r w:rsidRPr="001E2F44">
        <w:rPr>
          <w:rFonts w:ascii="Times New Roman" w:hAnsi="Times New Roman" w:cs="Times New Roman"/>
          <w:b/>
          <w:sz w:val="24"/>
          <w:szCs w:val="24"/>
        </w:rPr>
        <w:t>Referências</w:t>
      </w:r>
    </w:p>
    <w:p w:rsidR="00964D6A" w:rsidRDefault="00964D6A"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ALVES, P. A.; BAENINGER, R. A. Região Metropolitana de Florianópolis: migração e dinâmica da expansão urbana. XVI ENCONTRO NACIONAL DE ESTUDOS POPULACIONAIS, ABEP, Caxambú, v. 16, p. 1-20, 29/9 a 03/10 de 2008.  </w:t>
      </w:r>
    </w:p>
    <w:p w:rsidR="00D67E3F" w:rsidRDefault="00D67E3F"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ARISTÓTELES. </w:t>
      </w:r>
      <w:r w:rsidRPr="00D67E3F">
        <w:rPr>
          <w:rFonts w:ascii="Times New Roman" w:hAnsi="Times New Roman" w:cs="Times New Roman"/>
          <w:i/>
          <w:sz w:val="24"/>
          <w:szCs w:val="24"/>
        </w:rPr>
        <w:t>Política</w:t>
      </w:r>
      <w:r>
        <w:rPr>
          <w:rFonts w:ascii="Times New Roman" w:hAnsi="Times New Roman" w:cs="Times New Roman"/>
          <w:sz w:val="24"/>
          <w:szCs w:val="24"/>
        </w:rPr>
        <w:t>. Tradução de Mário da Gama Kury. Braília: Editora Universidade de Bras</w:t>
      </w:r>
      <w:r w:rsidR="00592D49">
        <w:rPr>
          <w:rFonts w:ascii="Times New Roman" w:hAnsi="Times New Roman" w:cs="Times New Roman"/>
          <w:sz w:val="24"/>
          <w:szCs w:val="24"/>
        </w:rPr>
        <w:t>ília, 1985. [S</w:t>
      </w:r>
      <w:r>
        <w:rPr>
          <w:rFonts w:ascii="Times New Roman" w:hAnsi="Times New Roman" w:cs="Times New Roman"/>
          <w:sz w:val="24"/>
          <w:szCs w:val="24"/>
        </w:rPr>
        <w:t>éc</w:t>
      </w:r>
      <w:r w:rsidR="00592D49">
        <w:rPr>
          <w:rFonts w:ascii="Times New Roman" w:hAnsi="Times New Roman" w:cs="Times New Roman"/>
          <w:sz w:val="24"/>
          <w:szCs w:val="24"/>
        </w:rPr>
        <w:t>ulo</w:t>
      </w:r>
      <w:r>
        <w:rPr>
          <w:rFonts w:ascii="Times New Roman" w:hAnsi="Times New Roman" w:cs="Times New Roman"/>
          <w:sz w:val="24"/>
          <w:szCs w:val="24"/>
        </w:rPr>
        <w:t xml:space="preserve"> IV a.C.]</w:t>
      </w:r>
    </w:p>
    <w:p w:rsidR="00EF441C" w:rsidRDefault="00EF441C"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BASTIAT, F. Il n’y a pas de príncipes absolus. In: </w:t>
      </w:r>
      <w:r>
        <w:rPr>
          <w:rFonts w:ascii="Times New Roman" w:hAnsi="Times New Roman" w:cs="Times New Roman"/>
          <w:i/>
          <w:sz w:val="24"/>
          <w:szCs w:val="24"/>
        </w:rPr>
        <w:t>Sophismes économiques</w:t>
      </w:r>
      <w:r>
        <w:rPr>
          <w:rFonts w:ascii="Times New Roman" w:hAnsi="Times New Roman" w:cs="Times New Roman"/>
          <w:sz w:val="24"/>
          <w:szCs w:val="24"/>
        </w:rPr>
        <w:t>. 4.ed. Paris: Guillaumin, 1851, p. 140-144.</w:t>
      </w:r>
    </w:p>
    <w:p w:rsidR="00655A07" w:rsidRPr="00EF441C" w:rsidRDefault="00655A07"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BASTOS, J. M. </w:t>
      </w:r>
      <w:r w:rsidRPr="00074439">
        <w:rPr>
          <w:rFonts w:ascii="Times New Roman" w:hAnsi="Times New Roman" w:cs="Times New Roman"/>
          <w:i/>
          <w:sz w:val="24"/>
          <w:szCs w:val="24"/>
        </w:rPr>
        <w:t>O comércio de múltiplas filiais em Florianópolis – SC.</w:t>
      </w:r>
      <w:r>
        <w:rPr>
          <w:rFonts w:ascii="Times New Roman" w:hAnsi="Times New Roman" w:cs="Times New Roman"/>
          <w:sz w:val="24"/>
          <w:szCs w:val="24"/>
        </w:rPr>
        <w:t xml:space="preserve"> 1997. 111 f. Dissertação (Mestrado em Geografia) – Universidade Federal de Santa Catarina, Florianópolis, 1997.</w:t>
      </w:r>
    </w:p>
    <w:p w:rsidR="00265A63" w:rsidRDefault="00265A63"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BENJAMIN, W. Paris, a capital do século XIX. Exposé de 1935. In: </w:t>
      </w:r>
      <w:r w:rsidRPr="00B323DE">
        <w:rPr>
          <w:rFonts w:ascii="Times New Roman" w:hAnsi="Times New Roman" w:cs="Times New Roman"/>
          <w:i/>
          <w:sz w:val="24"/>
          <w:szCs w:val="24"/>
        </w:rPr>
        <w:t>Passagens</w:t>
      </w:r>
      <w:r>
        <w:rPr>
          <w:rFonts w:ascii="Times New Roman" w:hAnsi="Times New Roman" w:cs="Times New Roman"/>
          <w:sz w:val="24"/>
          <w:szCs w:val="24"/>
        </w:rPr>
        <w:t xml:space="preserve">. Belo Horizonte: </w:t>
      </w:r>
      <w:r w:rsidR="00B323DE">
        <w:rPr>
          <w:rFonts w:ascii="Times New Roman" w:hAnsi="Times New Roman" w:cs="Times New Roman"/>
          <w:sz w:val="24"/>
          <w:szCs w:val="24"/>
        </w:rPr>
        <w:t>Ed</w:t>
      </w:r>
      <w:r>
        <w:rPr>
          <w:rFonts w:ascii="Times New Roman" w:hAnsi="Times New Roman" w:cs="Times New Roman"/>
          <w:sz w:val="24"/>
          <w:szCs w:val="24"/>
        </w:rPr>
        <w:t xml:space="preserve">itora UFMG; São Paulo: Imprensa Oficial do Estado de São Paulo, 2006, p. 37-51. </w:t>
      </w:r>
    </w:p>
    <w:p w:rsidR="005862CB" w:rsidRDefault="005862CB" w:rsidP="005862CB">
      <w:pPr>
        <w:spacing w:before="120" w:after="120" w:line="240" w:lineRule="auto"/>
        <w:jc w:val="both"/>
        <w:rPr>
          <w:rFonts w:ascii="Times New Roman" w:hAnsi="Times New Roman" w:cs="Times New Roman"/>
          <w:sz w:val="24"/>
          <w:szCs w:val="24"/>
        </w:rPr>
      </w:pPr>
      <w:r w:rsidRPr="005862CB">
        <w:rPr>
          <w:rFonts w:ascii="Times New Roman" w:hAnsi="Times New Roman" w:cs="Times New Roman"/>
          <w:sz w:val="24"/>
          <w:szCs w:val="24"/>
        </w:rPr>
        <w:t xml:space="preserve">BOITEUX, L. A. </w:t>
      </w:r>
      <w:r w:rsidRPr="005862CB">
        <w:rPr>
          <w:rFonts w:ascii="Times New Roman" w:hAnsi="Times New Roman" w:cs="Times New Roman"/>
          <w:i/>
          <w:sz w:val="24"/>
          <w:szCs w:val="24"/>
        </w:rPr>
        <w:t>Pequena historia catharinense</w:t>
      </w:r>
      <w:r w:rsidRPr="005862CB">
        <w:rPr>
          <w:rFonts w:ascii="Times New Roman" w:hAnsi="Times New Roman" w:cs="Times New Roman"/>
          <w:sz w:val="24"/>
          <w:szCs w:val="24"/>
        </w:rPr>
        <w:t>. Florianópolis: Officinas A Electricidade da “Imprensa Official”, 1920.</w:t>
      </w:r>
    </w:p>
    <w:p w:rsidR="00F351B8" w:rsidRPr="005862CB" w:rsidRDefault="00F351B8" w:rsidP="005862CB">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BRASIL. Lei nº 13.089, de 12 de janeiro de 2015. Brasília, DF: Câmara dos Deputados, 2015. Obtido em:  </w:t>
      </w:r>
      <w:hyperlink r:id="rId17" w:history="1">
        <w:r w:rsidR="008D385A" w:rsidRPr="00CA78B0">
          <w:rPr>
            <w:rStyle w:val="Hyperlink"/>
            <w:rFonts w:ascii="Times New Roman" w:hAnsi="Times New Roman" w:cs="Times New Roman"/>
            <w:sz w:val="24"/>
            <w:szCs w:val="24"/>
          </w:rPr>
          <w:t>https://www.planalto.gov.br/ccivil_03/_ato2015-2018/2015/lei/l13089.htm</w:t>
        </w:r>
      </w:hyperlink>
      <w:r w:rsidR="008D385A">
        <w:rPr>
          <w:rFonts w:ascii="Times New Roman" w:hAnsi="Times New Roman" w:cs="Times New Roman"/>
          <w:sz w:val="24"/>
          <w:szCs w:val="24"/>
        </w:rPr>
        <w:t xml:space="preserve"> </w:t>
      </w:r>
      <w:r>
        <w:rPr>
          <w:rFonts w:ascii="Times New Roman" w:hAnsi="Times New Roman" w:cs="Times New Roman"/>
          <w:sz w:val="24"/>
          <w:szCs w:val="24"/>
        </w:rPr>
        <w:t xml:space="preserve">   Acesso em: 01 fev. 2024.</w:t>
      </w:r>
    </w:p>
    <w:p w:rsidR="002141C9" w:rsidRDefault="002141C9"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BRAUDEL, F. </w:t>
      </w:r>
      <w:r>
        <w:rPr>
          <w:rFonts w:ascii="Times New Roman" w:hAnsi="Times New Roman" w:cs="Times New Roman"/>
          <w:i/>
          <w:sz w:val="24"/>
          <w:szCs w:val="24"/>
        </w:rPr>
        <w:t xml:space="preserve">Civilização material, economia e capitalismo, séculos XV-XVIII. </w:t>
      </w:r>
      <w:r>
        <w:rPr>
          <w:rFonts w:ascii="Times New Roman" w:hAnsi="Times New Roman" w:cs="Times New Roman"/>
          <w:sz w:val="24"/>
          <w:szCs w:val="24"/>
        </w:rPr>
        <w:t>V. 1 – As estruturas do cotidiano: o possível e o impossível. São Paulo: Martins Fontes, 1995.</w:t>
      </w:r>
    </w:p>
    <w:p w:rsidR="000D667C" w:rsidRDefault="000D667C" w:rsidP="00F25ECD">
      <w:pPr>
        <w:spacing w:before="120" w:after="120" w:line="240" w:lineRule="auto"/>
        <w:jc w:val="both"/>
        <w:rPr>
          <w:rFonts w:ascii="Times New Roman" w:hAnsi="Times New Roman" w:cs="Times New Roman"/>
          <w:sz w:val="24"/>
          <w:szCs w:val="24"/>
        </w:rPr>
      </w:pPr>
      <w:r w:rsidRPr="000D667C">
        <w:rPr>
          <w:rFonts w:ascii="Times New Roman" w:hAnsi="Times New Roman" w:cs="Times New Roman"/>
          <w:sz w:val="24"/>
          <w:szCs w:val="24"/>
        </w:rPr>
        <w:t>CABRAL, O</w:t>
      </w:r>
      <w:r>
        <w:rPr>
          <w:rFonts w:ascii="Times New Roman" w:hAnsi="Times New Roman" w:cs="Times New Roman"/>
          <w:sz w:val="24"/>
          <w:szCs w:val="24"/>
        </w:rPr>
        <w:t>.</w:t>
      </w:r>
      <w:r w:rsidRPr="000D667C">
        <w:rPr>
          <w:rFonts w:ascii="Times New Roman" w:hAnsi="Times New Roman" w:cs="Times New Roman"/>
          <w:sz w:val="24"/>
          <w:szCs w:val="24"/>
        </w:rPr>
        <w:t xml:space="preserve"> R. Os açorianos. In: PRIMEIRO CONGRESSO DE HISTÓRIA CATARINENSE, 1948, Florianópolis, Anais..., v. II. Florianópolis: Imp</w:t>
      </w:r>
      <w:r>
        <w:rPr>
          <w:rFonts w:ascii="Times New Roman" w:hAnsi="Times New Roman" w:cs="Times New Roman"/>
          <w:sz w:val="24"/>
          <w:szCs w:val="24"/>
        </w:rPr>
        <w:t>rensa Oficial, 1950. (Separata).</w:t>
      </w:r>
    </w:p>
    <w:p w:rsidR="005862CB" w:rsidRDefault="005862CB" w:rsidP="00F25ECD">
      <w:pPr>
        <w:spacing w:before="120" w:after="120" w:line="240" w:lineRule="auto"/>
        <w:jc w:val="both"/>
        <w:rPr>
          <w:rFonts w:ascii="Times New Roman" w:hAnsi="Times New Roman" w:cs="Times New Roman"/>
          <w:sz w:val="24"/>
          <w:szCs w:val="24"/>
        </w:rPr>
      </w:pPr>
      <w:r w:rsidRPr="005862CB">
        <w:rPr>
          <w:rFonts w:ascii="Times New Roman" w:hAnsi="Times New Roman" w:cs="Times New Roman"/>
          <w:sz w:val="24"/>
          <w:szCs w:val="24"/>
        </w:rPr>
        <w:t xml:space="preserve">CABRAL, O. R. </w:t>
      </w:r>
      <w:r w:rsidRPr="005862CB">
        <w:rPr>
          <w:rFonts w:ascii="Times New Roman" w:hAnsi="Times New Roman" w:cs="Times New Roman"/>
          <w:i/>
          <w:sz w:val="24"/>
          <w:szCs w:val="24"/>
        </w:rPr>
        <w:t>História de Santa Catarina</w:t>
      </w:r>
      <w:r w:rsidRPr="005862CB">
        <w:rPr>
          <w:rFonts w:ascii="Times New Roman" w:hAnsi="Times New Roman" w:cs="Times New Roman"/>
          <w:sz w:val="24"/>
          <w:szCs w:val="24"/>
        </w:rPr>
        <w:t>. Florianópolis: Imprensa da Universidade Federal de Santa Catarina, 1968.</w:t>
      </w:r>
    </w:p>
    <w:p w:rsidR="00E75802" w:rsidRPr="00A91058" w:rsidRDefault="00E75802"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CABRAL, O. R. </w:t>
      </w:r>
      <w:r w:rsidR="00A91058">
        <w:rPr>
          <w:rFonts w:ascii="Times New Roman" w:hAnsi="Times New Roman" w:cs="Times New Roman"/>
          <w:i/>
          <w:sz w:val="24"/>
          <w:szCs w:val="24"/>
        </w:rPr>
        <w:t>Nossa Senhora do Desterro</w:t>
      </w:r>
      <w:r w:rsidR="00A91058">
        <w:rPr>
          <w:rFonts w:ascii="Times New Roman" w:hAnsi="Times New Roman" w:cs="Times New Roman"/>
          <w:sz w:val="24"/>
          <w:szCs w:val="24"/>
        </w:rPr>
        <w:t>. Notícia II. Florianópolis: Oficinas Gráficas da Imprensa da Universidade Federal de Santa Catarina, 1972.</w:t>
      </w:r>
    </w:p>
    <w:p w:rsidR="00FE7B8D" w:rsidRPr="00FE7B8D" w:rsidRDefault="00FE7B8D"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CAMPOS, E. T. </w:t>
      </w:r>
      <w:r>
        <w:rPr>
          <w:rFonts w:ascii="Times New Roman" w:hAnsi="Times New Roman" w:cs="Times New Roman"/>
          <w:i/>
          <w:sz w:val="24"/>
          <w:szCs w:val="24"/>
        </w:rPr>
        <w:t>A expansão urbana na Região Metropolitana de Florianópolis e a dinâmica da indústria de construção civil</w:t>
      </w:r>
      <w:r>
        <w:rPr>
          <w:rFonts w:ascii="Times New Roman" w:hAnsi="Times New Roman" w:cs="Times New Roman"/>
          <w:sz w:val="24"/>
          <w:szCs w:val="24"/>
        </w:rPr>
        <w:t>. 2009. 212 fl. Tese (Doutorado em Geografia) – Universidade Federal de Santa Catarina, Florianópolis, 2009.</w:t>
      </w:r>
    </w:p>
    <w:p w:rsidR="00C41B0F" w:rsidRDefault="00C41B0F" w:rsidP="00F25ECD">
      <w:pPr>
        <w:spacing w:before="120" w:after="120" w:line="240" w:lineRule="auto"/>
        <w:jc w:val="both"/>
        <w:rPr>
          <w:rFonts w:ascii="Times New Roman" w:hAnsi="Times New Roman" w:cs="Times New Roman"/>
          <w:sz w:val="24"/>
          <w:szCs w:val="24"/>
        </w:rPr>
      </w:pPr>
      <w:r w:rsidRPr="00C41B0F">
        <w:rPr>
          <w:rFonts w:ascii="Times New Roman" w:hAnsi="Times New Roman" w:cs="Times New Roman"/>
          <w:sz w:val="24"/>
          <w:szCs w:val="24"/>
        </w:rPr>
        <w:t>CARDOSO, F</w:t>
      </w:r>
      <w:r w:rsidR="00F25ECD">
        <w:rPr>
          <w:rFonts w:ascii="Times New Roman" w:hAnsi="Times New Roman" w:cs="Times New Roman"/>
          <w:sz w:val="24"/>
          <w:szCs w:val="24"/>
        </w:rPr>
        <w:t>.</w:t>
      </w:r>
      <w:r w:rsidRPr="00C41B0F">
        <w:rPr>
          <w:rFonts w:ascii="Times New Roman" w:hAnsi="Times New Roman" w:cs="Times New Roman"/>
          <w:sz w:val="24"/>
          <w:szCs w:val="24"/>
        </w:rPr>
        <w:t xml:space="preserve"> H. O negro e o desenvolvimento econômico e social de Florianópolis. In: CARDOSO, F</w:t>
      </w:r>
      <w:r w:rsidR="00F25ECD">
        <w:rPr>
          <w:rFonts w:ascii="Times New Roman" w:hAnsi="Times New Roman" w:cs="Times New Roman"/>
          <w:sz w:val="24"/>
          <w:szCs w:val="24"/>
        </w:rPr>
        <w:t xml:space="preserve">. </w:t>
      </w:r>
      <w:r w:rsidRPr="00C41B0F">
        <w:rPr>
          <w:rFonts w:ascii="Times New Roman" w:hAnsi="Times New Roman" w:cs="Times New Roman"/>
          <w:sz w:val="24"/>
          <w:szCs w:val="24"/>
        </w:rPr>
        <w:t xml:space="preserve">H.; IANNI, O. </w:t>
      </w:r>
      <w:r w:rsidRPr="00945985">
        <w:rPr>
          <w:rFonts w:ascii="Times New Roman" w:hAnsi="Times New Roman" w:cs="Times New Roman"/>
          <w:i/>
          <w:sz w:val="24"/>
          <w:szCs w:val="24"/>
        </w:rPr>
        <w:t>Cor e mobilidade social em Florianópolis</w:t>
      </w:r>
      <w:r w:rsidRPr="00C41B0F">
        <w:rPr>
          <w:rFonts w:ascii="Times New Roman" w:hAnsi="Times New Roman" w:cs="Times New Roman"/>
          <w:sz w:val="24"/>
          <w:szCs w:val="24"/>
        </w:rPr>
        <w:t>: aspectos das relações entre negros e brancos numa comunidade do Brasil Meridional. São Paulo: Companhia Editora Nacional, 1960, p. 3-120.</w:t>
      </w:r>
    </w:p>
    <w:p w:rsidR="007F3EB3" w:rsidRDefault="007F3EB3"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CASTELLS, M. </w:t>
      </w:r>
      <w:r w:rsidRPr="007F3EB3">
        <w:rPr>
          <w:rFonts w:ascii="Times New Roman" w:hAnsi="Times New Roman" w:cs="Times New Roman"/>
          <w:i/>
          <w:sz w:val="24"/>
          <w:szCs w:val="24"/>
        </w:rPr>
        <w:t>A questão urbana</w:t>
      </w:r>
      <w:r>
        <w:rPr>
          <w:rFonts w:ascii="Times New Roman" w:hAnsi="Times New Roman" w:cs="Times New Roman"/>
          <w:sz w:val="24"/>
          <w:szCs w:val="24"/>
        </w:rPr>
        <w:t>. Rio de Janeiro: Paz e Terra, 1983.</w:t>
      </w:r>
    </w:p>
    <w:p w:rsidR="00ED031F" w:rsidRPr="00562321" w:rsidRDefault="00ED031F" w:rsidP="00F25ECD">
      <w:pPr>
        <w:spacing w:before="120" w:after="120" w:line="240" w:lineRule="auto"/>
        <w:jc w:val="both"/>
        <w:rPr>
          <w:rFonts w:ascii="Times New Roman" w:hAnsi="Times New Roman" w:cs="Times New Roman"/>
          <w:color w:val="000000" w:themeColor="text1"/>
          <w:sz w:val="24"/>
          <w:szCs w:val="24"/>
        </w:rPr>
      </w:pPr>
      <w:r w:rsidRPr="00562321">
        <w:rPr>
          <w:rFonts w:ascii="Times New Roman" w:hAnsi="Times New Roman" w:cs="Times New Roman"/>
          <w:color w:val="000000" w:themeColor="text1"/>
          <w:sz w:val="24"/>
          <w:szCs w:val="24"/>
        </w:rPr>
        <w:t xml:space="preserve">CATELA, E. Y da S. Distribuição espacial de inovadores schumpeterianos: diversificação e especialização na aglomeração espaço-temporal de startups de base tecnológica em Florianópolis. </w:t>
      </w:r>
      <w:r w:rsidRPr="00562321">
        <w:rPr>
          <w:rFonts w:ascii="Times New Roman" w:hAnsi="Times New Roman" w:cs="Times New Roman"/>
          <w:i/>
          <w:color w:val="000000" w:themeColor="text1"/>
          <w:sz w:val="24"/>
          <w:szCs w:val="24"/>
        </w:rPr>
        <w:t>Revista Brasileira de Inovação</w:t>
      </w:r>
      <w:r w:rsidRPr="00562321">
        <w:rPr>
          <w:rFonts w:ascii="Times New Roman" w:hAnsi="Times New Roman" w:cs="Times New Roman"/>
          <w:color w:val="000000" w:themeColor="text1"/>
          <w:sz w:val="24"/>
          <w:szCs w:val="24"/>
        </w:rPr>
        <w:t>, v. 21, n. e022020, p. 1-36, 2022.</w:t>
      </w:r>
    </w:p>
    <w:p w:rsidR="00D33C70" w:rsidRDefault="00D33C70"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CORDEIRO, C.; MADEIRA, A. B. A emigração açoriana para o Brasil (1541-1820): uma leitura em torno de interesses e vontades. </w:t>
      </w:r>
      <w:r w:rsidRPr="00D33C70">
        <w:rPr>
          <w:rFonts w:ascii="Times New Roman" w:hAnsi="Times New Roman" w:cs="Times New Roman"/>
          <w:i/>
          <w:sz w:val="24"/>
          <w:szCs w:val="24"/>
        </w:rPr>
        <w:t>Arquipélago</w:t>
      </w:r>
      <w:r>
        <w:rPr>
          <w:rFonts w:ascii="Times New Roman" w:hAnsi="Times New Roman" w:cs="Times New Roman"/>
          <w:sz w:val="24"/>
          <w:szCs w:val="24"/>
        </w:rPr>
        <w:t>, 2ª Série, v. VII, p. 99-122, 2003.</w:t>
      </w:r>
    </w:p>
    <w:p w:rsidR="00E75802" w:rsidRPr="00E75802" w:rsidRDefault="00E75802"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CORRÊA, C. H. P. </w:t>
      </w:r>
      <w:r>
        <w:rPr>
          <w:rFonts w:ascii="Times New Roman" w:hAnsi="Times New Roman" w:cs="Times New Roman"/>
          <w:i/>
          <w:sz w:val="24"/>
          <w:szCs w:val="24"/>
        </w:rPr>
        <w:t>História de Florianópolis – Ilustrada</w:t>
      </w:r>
      <w:r>
        <w:rPr>
          <w:rFonts w:ascii="Times New Roman" w:hAnsi="Times New Roman" w:cs="Times New Roman"/>
          <w:sz w:val="24"/>
          <w:szCs w:val="24"/>
        </w:rPr>
        <w:t>. Florianópolis: Insular, 2004.</w:t>
      </w:r>
    </w:p>
    <w:p w:rsidR="006E5B84" w:rsidRPr="006E5B84" w:rsidRDefault="006E5B84"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COSTA, E. dos S.; BOSCO, E. R.; FARIAS, Z. I.; MELLO, E. de S.; SIMÕES, M. de B. A.; REBOLLO-SQUERA, J.; ROCHA, I. de O. </w:t>
      </w:r>
      <w:r w:rsidRPr="006E5B84">
        <w:rPr>
          <w:rFonts w:ascii="Times New Roman" w:hAnsi="Times New Roman" w:cs="Times New Roman"/>
          <w:sz w:val="24"/>
          <w:szCs w:val="24"/>
        </w:rPr>
        <w:t>Análise da mobilidade cotidiana em Florianópolis</w:t>
      </w:r>
      <w:r>
        <w:rPr>
          <w:rFonts w:ascii="Times New Roman" w:hAnsi="Times New Roman" w:cs="Times New Roman"/>
          <w:sz w:val="24"/>
          <w:szCs w:val="24"/>
        </w:rPr>
        <w:t xml:space="preserve">. </w:t>
      </w:r>
      <w:r>
        <w:rPr>
          <w:rFonts w:ascii="Times New Roman" w:hAnsi="Times New Roman" w:cs="Times New Roman"/>
          <w:i/>
          <w:sz w:val="24"/>
          <w:szCs w:val="24"/>
        </w:rPr>
        <w:t>GeoUERJ</w:t>
      </w:r>
      <w:r>
        <w:rPr>
          <w:rFonts w:ascii="Times New Roman" w:hAnsi="Times New Roman" w:cs="Times New Roman"/>
          <w:sz w:val="24"/>
          <w:szCs w:val="24"/>
        </w:rPr>
        <w:t>, n. 37, e39525, p. 1-20, 2020.</w:t>
      </w:r>
    </w:p>
    <w:p w:rsidR="00464137" w:rsidRDefault="00464137"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COULANGES, F. de. </w:t>
      </w:r>
      <w:r w:rsidRPr="00464137">
        <w:rPr>
          <w:rFonts w:ascii="Times New Roman" w:hAnsi="Times New Roman" w:cs="Times New Roman"/>
          <w:i/>
          <w:sz w:val="24"/>
          <w:szCs w:val="24"/>
        </w:rPr>
        <w:t>A cidade antiga</w:t>
      </w:r>
      <w:r>
        <w:rPr>
          <w:rFonts w:ascii="Times New Roman" w:hAnsi="Times New Roman" w:cs="Times New Roman"/>
          <w:sz w:val="24"/>
          <w:szCs w:val="24"/>
        </w:rPr>
        <w:t>. São Paulo: Martin Claret, 2004. [1864]</w:t>
      </w:r>
    </w:p>
    <w:p w:rsidR="0090598C" w:rsidRPr="00562321" w:rsidRDefault="0090598C" w:rsidP="00F25ECD">
      <w:pPr>
        <w:spacing w:before="120" w:after="120" w:line="240" w:lineRule="auto"/>
        <w:jc w:val="both"/>
        <w:rPr>
          <w:rFonts w:ascii="Times New Roman" w:hAnsi="Times New Roman" w:cs="Times New Roman"/>
          <w:color w:val="000000" w:themeColor="text1"/>
          <w:sz w:val="24"/>
          <w:szCs w:val="24"/>
        </w:rPr>
      </w:pPr>
      <w:r w:rsidRPr="00562321">
        <w:rPr>
          <w:rFonts w:ascii="Times New Roman" w:hAnsi="Times New Roman" w:cs="Times New Roman"/>
          <w:color w:val="000000" w:themeColor="text1"/>
          <w:sz w:val="24"/>
          <w:szCs w:val="24"/>
        </w:rPr>
        <w:t xml:space="preserve">DIAS, W. Florianópolis, ensaio de geografia urbana. </w:t>
      </w:r>
      <w:r w:rsidRPr="00562321">
        <w:rPr>
          <w:rFonts w:ascii="Times New Roman" w:hAnsi="Times New Roman" w:cs="Times New Roman"/>
          <w:i/>
          <w:color w:val="000000" w:themeColor="text1"/>
          <w:sz w:val="24"/>
          <w:szCs w:val="24"/>
        </w:rPr>
        <w:t>DEGC Boletim Geográfico</w:t>
      </w:r>
      <w:r w:rsidRPr="00562321">
        <w:rPr>
          <w:rFonts w:ascii="Times New Roman" w:hAnsi="Times New Roman" w:cs="Times New Roman"/>
          <w:color w:val="000000" w:themeColor="text1"/>
          <w:sz w:val="24"/>
          <w:szCs w:val="24"/>
        </w:rPr>
        <w:t>, n. 2, p. 1-73, 1947.</w:t>
      </w:r>
    </w:p>
    <w:p w:rsidR="00C25B91" w:rsidRDefault="00C25B91"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DI MÉO, G. La métropolisation: une clé de lecture de l’organisation contemporaine des espaces géographiques. </w:t>
      </w:r>
      <w:r w:rsidRPr="00C25B91">
        <w:rPr>
          <w:rFonts w:ascii="Times New Roman" w:hAnsi="Times New Roman" w:cs="Times New Roman"/>
          <w:i/>
          <w:sz w:val="24"/>
          <w:szCs w:val="24"/>
        </w:rPr>
        <w:t>L’Information Géographique</w:t>
      </w:r>
      <w:r>
        <w:rPr>
          <w:rFonts w:ascii="Times New Roman" w:hAnsi="Times New Roman" w:cs="Times New Roman"/>
          <w:sz w:val="24"/>
          <w:szCs w:val="24"/>
        </w:rPr>
        <w:t>, v. 74, n. 3, p. 23-38, 2010.</w:t>
      </w:r>
    </w:p>
    <w:p w:rsidR="00727D19" w:rsidRDefault="00727D19"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ENGELS, F. </w:t>
      </w:r>
      <w:r w:rsidRPr="00603614">
        <w:rPr>
          <w:rFonts w:ascii="Times New Roman" w:hAnsi="Times New Roman" w:cs="Times New Roman"/>
          <w:i/>
          <w:sz w:val="24"/>
          <w:szCs w:val="24"/>
        </w:rPr>
        <w:t>A questão da habitação</w:t>
      </w:r>
      <w:r>
        <w:rPr>
          <w:rFonts w:ascii="Times New Roman" w:hAnsi="Times New Roman" w:cs="Times New Roman"/>
          <w:sz w:val="24"/>
          <w:szCs w:val="24"/>
        </w:rPr>
        <w:t>. São Paulo: Acadêmica, 1988. [</w:t>
      </w:r>
      <w:r w:rsidR="00603614">
        <w:rPr>
          <w:rFonts w:ascii="Times New Roman" w:hAnsi="Times New Roman" w:cs="Times New Roman"/>
          <w:sz w:val="24"/>
          <w:szCs w:val="24"/>
        </w:rPr>
        <w:t>1872]</w:t>
      </w:r>
      <w:r>
        <w:rPr>
          <w:rFonts w:ascii="Times New Roman" w:hAnsi="Times New Roman" w:cs="Times New Roman"/>
          <w:sz w:val="24"/>
          <w:szCs w:val="24"/>
        </w:rPr>
        <w:t xml:space="preserve"> </w:t>
      </w:r>
    </w:p>
    <w:p w:rsidR="00CC4439" w:rsidRPr="00562321" w:rsidRDefault="00CC4439" w:rsidP="0091378B">
      <w:pPr>
        <w:spacing w:before="120" w:after="120" w:line="240" w:lineRule="auto"/>
        <w:jc w:val="both"/>
        <w:rPr>
          <w:rFonts w:ascii="Times New Roman" w:hAnsi="Times New Roman" w:cs="Times New Roman"/>
          <w:color w:val="000000" w:themeColor="text1"/>
          <w:sz w:val="24"/>
          <w:szCs w:val="24"/>
        </w:rPr>
      </w:pPr>
      <w:r w:rsidRPr="00562321">
        <w:rPr>
          <w:rFonts w:ascii="Times New Roman" w:hAnsi="Times New Roman" w:cs="Times New Roman"/>
          <w:color w:val="000000" w:themeColor="text1"/>
          <w:sz w:val="24"/>
          <w:szCs w:val="24"/>
        </w:rPr>
        <w:t xml:space="preserve">FACCIO, M. da G. A. </w:t>
      </w:r>
      <w:r w:rsidRPr="00562321">
        <w:rPr>
          <w:rFonts w:ascii="Times New Roman" w:hAnsi="Times New Roman" w:cs="Times New Roman"/>
          <w:i/>
          <w:color w:val="000000" w:themeColor="text1"/>
          <w:sz w:val="24"/>
          <w:szCs w:val="24"/>
        </w:rPr>
        <w:t>O Estado e a transformação do espaço urbano</w:t>
      </w:r>
      <w:r w:rsidRPr="00562321">
        <w:rPr>
          <w:rFonts w:ascii="Times New Roman" w:hAnsi="Times New Roman" w:cs="Times New Roman"/>
          <w:color w:val="000000" w:themeColor="text1"/>
          <w:sz w:val="24"/>
          <w:szCs w:val="24"/>
        </w:rPr>
        <w:t xml:space="preserve">: </w:t>
      </w:r>
      <w:r w:rsidR="0091378B" w:rsidRPr="00562321">
        <w:rPr>
          <w:rFonts w:ascii="Times New Roman" w:hAnsi="Times New Roman" w:cs="Times New Roman"/>
          <w:color w:val="000000" w:themeColor="text1"/>
          <w:sz w:val="24"/>
          <w:szCs w:val="24"/>
        </w:rPr>
        <w:t xml:space="preserve">a expansão do Estado nas décadas de 60 e 70 e os impactos no espaço urbano de Florianópolis. 1997. </w:t>
      </w:r>
      <w:r w:rsidR="00E36186" w:rsidRPr="00562321">
        <w:rPr>
          <w:rFonts w:ascii="Times New Roman" w:hAnsi="Times New Roman" w:cs="Times New Roman"/>
          <w:color w:val="000000" w:themeColor="text1"/>
          <w:sz w:val="24"/>
          <w:szCs w:val="24"/>
        </w:rPr>
        <w:t xml:space="preserve">186 f. </w:t>
      </w:r>
      <w:r w:rsidR="0091378B" w:rsidRPr="00562321">
        <w:rPr>
          <w:rFonts w:ascii="Times New Roman" w:hAnsi="Times New Roman" w:cs="Times New Roman"/>
          <w:color w:val="000000" w:themeColor="text1"/>
          <w:sz w:val="24"/>
          <w:szCs w:val="24"/>
        </w:rPr>
        <w:t>Dissertação (Mestrado em Geografia) – Universidade Federal de Santa Catarina, Florianópolis, 1997.</w:t>
      </w:r>
    </w:p>
    <w:p w:rsidR="00B323DE" w:rsidRDefault="00B323DE"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FARAH, M. F. S. Gestão pública local, novos arranjos institucionais e articulação urbano-regional. In: GONÇALVES, M. F.; BRANDÃO, C. A.; GALVÃO, A. C. (Org.). </w:t>
      </w:r>
      <w:r>
        <w:rPr>
          <w:rFonts w:ascii="Times New Roman" w:hAnsi="Times New Roman" w:cs="Times New Roman"/>
          <w:i/>
          <w:sz w:val="24"/>
          <w:szCs w:val="24"/>
        </w:rPr>
        <w:t>Regiões e cidades, cidades nas regiões</w:t>
      </w:r>
      <w:r>
        <w:rPr>
          <w:rFonts w:ascii="Times New Roman" w:hAnsi="Times New Roman" w:cs="Times New Roman"/>
          <w:sz w:val="24"/>
          <w:szCs w:val="24"/>
        </w:rPr>
        <w:t>: o desafio urbano-regional. São Paulo: Editora UNESP: ANPUR, 2003, p. 81-94.</w:t>
      </w:r>
    </w:p>
    <w:p w:rsidR="00741F01" w:rsidRDefault="00741F01"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FARIA, V. E. Cinquenta anos de urbanização no Brasil. </w:t>
      </w:r>
      <w:r w:rsidRPr="00741F01">
        <w:rPr>
          <w:rFonts w:ascii="Times New Roman" w:hAnsi="Times New Roman" w:cs="Times New Roman"/>
          <w:i/>
          <w:sz w:val="24"/>
          <w:szCs w:val="24"/>
        </w:rPr>
        <w:t>Novos Estudos</w:t>
      </w:r>
      <w:r>
        <w:rPr>
          <w:rFonts w:ascii="Times New Roman" w:hAnsi="Times New Roman" w:cs="Times New Roman"/>
          <w:sz w:val="24"/>
          <w:szCs w:val="24"/>
        </w:rPr>
        <w:t xml:space="preserve">, n. 29, p. 98-119, 1991. </w:t>
      </w:r>
    </w:p>
    <w:p w:rsidR="001C23A3" w:rsidRDefault="001C23A3"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FISHMAN, R. A nova cidade americana. </w:t>
      </w:r>
      <w:r>
        <w:rPr>
          <w:rFonts w:ascii="Times New Roman" w:hAnsi="Times New Roman" w:cs="Times New Roman"/>
          <w:i/>
          <w:sz w:val="24"/>
          <w:szCs w:val="24"/>
        </w:rPr>
        <w:t>Diálogo</w:t>
      </w:r>
      <w:r>
        <w:rPr>
          <w:rFonts w:ascii="Times New Roman" w:hAnsi="Times New Roman" w:cs="Times New Roman"/>
          <w:sz w:val="24"/>
          <w:szCs w:val="24"/>
        </w:rPr>
        <w:t xml:space="preserve">, v. 24, n. 4, p. </w:t>
      </w:r>
      <w:r w:rsidR="002356E4">
        <w:rPr>
          <w:rFonts w:ascii="Times New Roman" w:hAnsi="Times New Roman" w:cs="Times New Roman"/>
          <w:sz w:val="24"/>
          <w:szCs w:val="24"/>
        </w:rPr>
        <w:t>49-54, 1991.</w:t>
      </w:r>
    </w:p>
    <w:p w:rsidR="00AE21FA" w:rsidRDefault="00AE21FA"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GOULARTI FILHO, A. </w:t>
      </w:r>
      <w:r w:rsidRPr="00AE21FA">
        <w:rPr>
          <w:rFonts w:ascii="Times New Roman" w:hAnsi="Times New Roman" w:cs="Times New Roman"/>
          <w:i/>
          <w:sz w:val="24"/>
          <w:szCs w:val="24"/>
        </w:rPr>
        <w:t>Caminhos</w:t>
      </w:r>
      <w:r>
        <w:rPr>
          <w:rFonts w:ascii="Times New Roman" w:hAnsi="Times New Roman" w:cs="Times New Roman"/>
          <w:sz w:val="24"/>
          <w:szCs w:val="24"/>
        </w:rPr>
        <w:t xml:space="preserve">, </w:t>
      </w:r>
      <w:r w:rsidRPr="00AE21FA">
        <w:rPr>
          <w:rFonts w:ascii="Times New Roman" w:hAnsi="Times New Roman" w:cs="Times New Roman"/>
          <w:i/>
          <w:sz w:val="24"/>
          <w:szCs w:val="24"/>
        </w:rPr>
        <w:t>estradas</w:t>
      </w:r>
      <w:r>
        <w:rPr>
          <w:rFonts w:ascii="Times New Roman" w:hAnsi="Times New Roman" w:cs="Times New Roman"/>
          <w:sz w:val="24"/>
          <w:szCs w:val="24"/>
        </w:rPr>
        <w:t xml:space="preserve"> </w:t>
      </w:r>
      <w:r w:rsidRPr="00AE21FA">
        <w:rPr>
          <w:rFonts w:ascii="Times New Roman" w:hAnsi="Times New Roman" w:cs="Times New Roman"/>
          <w:i/>
          <w:sz w:val="24"/>
          <w:szCs w:val="24"/>
        </w:rPr>
        <w:t>e</w:t>
      </w:r>
      <w:r>
        <w:rPr>
          <w:rFonts w:ascii="Times New Roman" w:hAnsi="Times New Roman" w:cs="Times New Roman"/>
          <w:sz w:val="24"/>
          <w:szCs w:val="24"/>
        </w:rPr>
        <w:t xml:space="preserve"> </w:t>
      </w:r>
      <w:r w:rsidRPr="00AE21FA">
        <w:rPr>
          <w:rFonts w:ascii="Times New Roman" w:hAnsi="Times New Roman" w:cs="Times New Roman"/>
          <w:i/>
          <w:sz w:val="24"/>
          <w:szCs w:val="24"/>
        </w:rPr>
        <w:t>rodovias</w:t>
      </w:r>
      <w:r>
        <w:rPr>
          <w:rFonts w:ascii="Times New Roman" w:hAnsi="Times New Roman" w:cs="Times New Roman"/>
          <w:sz w:val="24"/>
          <w:szCs w:val="24"/>
        </w:rPr>
        <w:t xml:space="preserve"> </w:t>
      </w:r>
      <w:r w:rsidRPr="00AE21FA">
        <w:rPr>
          <w:rFonts w:ascii="Times New Roman" w:hAnsi="Times New Roman" w:cs="Times New Roman"/>
          <w:i/>
          <w:sz w:val="24"/>
          <w:szCs w:val="24"/>
        </w:rPr>
        <w:t>em</w:t>
      </w:r>
      <w:r>
        <w:rPr>
          <w:rFonts w:ascii="Times New Roman" w:hAnsi="Times New Roman" w:cs="Times New Roman"/>
          <w:sz w:val="24"/>
          <w:szCs w:val="24"/>
        </w:rPr>
        <w:t xml:space="preserve"> </w:t>
      </w:r>
      <w:r w:rsidRPr="00AE21FA">
        <w:rPr>
          <w:rFonts w:ascii="Times New Roman" w:hAnsi="Times New Roman" w:cs="Times New Roman"/>
          <w:i/>
          <w:sz w:val="24"/>
          <w:szCs w:val="24"/>
        </w:rPr>
        <w:t>Santa Catarina</w:t>
      </w:r>
      <w:r>
        <w:rPr>
          <w:rFonts w:ascii="Times New Roman" w:hAnsi="Times New Roman" w:cs="Times New Roman"/>
          <w:sz w:val="24"/>
          <w:szCs w:val="24"/>
        </w:rPr>
        <w:t>. São Paulo: Hucitec, 2022.</w:t>
      </w:r>
    </w:p>
    <w:p w:rsidR="00520C79" w:rsidRPr="001C23A3" w:rsidRDefault="00520C79"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HIRSCHMAN, A. O. </w:t>
      </w:r>
      <w:r w:rsidRPr="00520C79">
        <w:rPr>
          <w:rFonts w:ascii="Times New Roman" w:hAnsi="Times New Roman" w:cs="Times New Roman"/>
          <w:i/>
          <w:sz w:val="24"/>
          <w:szCs w:val="24"/>
        </w:rPr>
        <w:t>Estratégia do desenvolvimento econômico</w:t>
      </w:r>
      <w:r>
        <w:rPr>
          <w:rFonts w:ascii="Times New Roman" w:hAnsi="Times New Roman" w:cs="Times New Roman"/>
          <w:sz w:val="24"/>
          <w:szCs w:val="24"/>
        </w:rPr>
        <w:t>. Rio de Janeiro: Fundo de Cultura, 1961.</w:t>
      </w:r>
    </w:p>
    <w:p w:rsidR="003862AC" w:rsidRDefault="00EF441C"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HOBBES, T. </w:t>
      </w:r>
      <w:r>
        <w:rPr>
          <w:rFonts w:ascii="Times New Roman" w:hAnsi="Times New Roman" w:cs="Times New Roman"/>
          <w:i/>
          <w:sz w:val="24"/>
          <w:szCs w:val="24"/>
        </w:rPr>
        <w:t>Leviatã ou matéria, forma e poder de um Estado eclesiástico e civil</w:t>
      </w:r>
      <w:r>
        <w:rPr>
          <w:rFonts w:ascii="Times New Roman" w:hAnsi="Times New Roman" w:cs="Times New Roman"/>
          <w:sz w:val="24"/>
          <w:szCs w:val="24"/>
        </w:rPr>
        <w:t>. São Paulo: Nova Cultural, 1997. [1651]</w:t>
      </w:r>
    </w:p>
    <w:p w:rsidR="001E65BA" w:rsidRPr="001E65BA" w:rsidRDefault="001E65BA"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HOLANDA, V. C. C. de; CASTRO, F. F. B. de. Institucionalização e metropolização do espaço no Brasil: notas sobre um debate necessário. </w:t>
      </w:r>
      <w:r>
        <w:rPr>
          <w:rFonts w:ascii="Times New Roman" w:hAnsi="Times New Roman" w:cs="Times New Roman"/>
          <w:i/>
          <w:sz w:val="24"/>
          <w:szCs w:val="24"/>
        </w:rPr>
        <w:t>Breves Contribuiciones del I.E.G.</w:t>
      </w:r>
      <w:r>
        <w:rPr>
          <w:rFonts w:ascii="Times New Roman" w:hAnsi="Times New Roman" w:cs="Times New Roman"/>
          <w:sz w:val="24"/>
          <w:szCs w:val="24"/>
        </w:rPr>
        <w:t>, n. 29, p. 52-73, 2018.</w:t>
      </w:r>
    </w:p>
    <w:p w:rsidR="003862AC" w:rsidRDefault="003862AC" w:rsidP="00F25ECD">
      <w:pPr>
        <w:spacing w:before="120" w:after="120" w:line="240" w:lineRule="auto"/>
        <w:jc w:val="both"/>
        <w:rPr>
          <w:rFonts w:ascii="Times New Roman" w:hAnsi="Times New Roman" w:cs="Times New Roman"/>
          <w:sz w:val="24"/>
          <w:szCs w:val="24"/>
        </w:rPr>
      </w:pPr>
      <w:r w:rsidRPr="003862AC">
        <w:rPr>
          <w:rFonts w:ascii="Times New Roman" w:hAnsi="Times New Roman" w:cs="Times New Roman"/>
          <w:sz w:val="24"/>
          <w:szCs w:val="24"/>
        </w:rPr>
        <w:t xml:space="preserve">HÜBENER, L. M. </w:t>
      </w:r>
      <w:r w:rsidRPr="003862AC">
        <w:rPr>
          <w:rFonts w:ascii="Times New Roman" w:hAnsi="Times New Roman" w:cs="Times New Roman"/>
          <w:i/>
          <w:sz w:val="24"/>
          <w:szCs w:val="24"/>
        </w:rPr>
        <w:t>O comércio da cidade do Desterro no século XIX</w:t>
      </w:r>
      <w:r w:rsidRPr="003862AC">
        <w:rPr>
          <w:rFonts w:ascii="Times New Roman" w:hAnsi="Times New Roman" w:cs="Times New Roman"/>
          <w:sz w:val="24"/>
          <w:szCs w:val="24"/>
        </w:rPr>
        <w:t>. Florianópolis: Ed. da Universidade Federal de Santa Catarina, 1981.</w:t>
      </w:r>
    </w:p>
    <w:p w:rsidR="007C1EB7" w:rsidRDefault="007C1EB7"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IBGE – Instituto Brasileiro de Geografia e Estatística. </w:t>
      </w:r>
      <w:r>
        <w:rPr>
          <w:rFonts w:ascii="Times New Roman" w:hAnsi="Times New Roman" w:cs="Times New Roman"/>
          <w:i/>
          <w:sz w:val="24"/>
          <w:szCs w:val="24"/>
        </w:rPr>
        <w:t>Regiões de influência das cidades</w:t>
      </w:r>
      <w:r>
        <w:rPr>
          <w:rFonts w:ascii="Times New Roman" w:hAnsi="Times New Roman" w:cs="Times New Roman"/>
          <w:sz w:val="24"/>
          <w:szCs w:val="24"/>
        </w:rPr>
        <w:t>. Rio de Janeiro: IBGE, 1987.</w:t>
      </w:r>
    </w:p>
    <w:p w:rsidR="007C1EB7" w:rsidRDefault="007C1EB7" w:rsidP="007C1EB7">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IBGE – Instituto Brasileiro de Geografia e Estatística. </w:t>
      </w:r>
      <w:r>
        <w:rPr>
          <w:rFonts w:ascii="Times New Roman" w:hAnsi="Times New Roman" w:cs="Times New Roman"/>
          <w:i/>
          <w:sz w:val="24"/>
          <w:szCs w:val="24"/>
        </w:rPr>
        <w:t>Regiões de influência das cidades: 1993</w:t>
      </w:r>
      <w:r>
        <w:rPr>
          <w:rFonts w:ascii="Times New Roman" w:hAnsi="Times New Roman" w:cs="Times New Roman"/>
          <w:sz w:val="24"/>
          <w:szCs w:val="24"/>
        </w:rPr>
        <w:t>. Rio de Janeiro: IBGE, 2000.</w:t>
      </w:r>
    </w:p>
    <w:p w:rsidR="007C1EB7" w:rsidRDefault="007C1EB7" w:rsidP="007C1EB7">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IBGE – Instituto Brasileiro de Geografia e Estatística. </w:t>
      </w:r>
      <w:r>
        <w:rPr>
          <w:rFonts w:ascii="Times New Roman" w:hAnsi="Times New Roman" w:cs="Times New Roman"/>
          <w:i/>
          <w:sz w:val="24"/>
          <w:szCs w:val="24"/>
        </w:rPr>
        <w:t>Regiões de influência das cidades: 2007</w:t>
      </w:r>
      <w:r>
        <w:rPr>
          <w:rFonts w:ascii="Times New Roman" w:hAnsi="Times New Roman" w:cs="Times New Roman"/>
          <w:sz w:val="24"/>
          <w:szCs w:val="24"/>
        </w:rPr>
        <w:t>. Rio de Janeiro: IBGE, 2008.</w:t>
      </w:r>
    </w:p>
    <w:p w:rsidR="007C1EB7" w:rsidRPr="007C1EB7" w:rsidRDefault="007C1EB7" w:rsidP="007C1EB7">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IBGE – Instituto Brasileiro de Geografia e Estatística. </w:t>
      </w:r>
      <w:r>
        <w:rPr>
          <w:rFonts w:ascii="Times New Roman" w:hAnsi="Times New Roman" w:cs="Times New Roman"/>
          <w:i/>
          <w:sz w:val="24"/>
          <w:szCs w:val="24"/>
        </w:rPr>
        <w:t>Regiões de influência das cidades: 2018</w:t>
      </w:r>
      <w:r>
        <w:rPr>
          <w:rFonts w:ascii="Times New Roman" w:hAnsi="Times New Roman" w:cs="Times New Roman"/>
          <w:sz w:val="24"/>
          <w:szCs w:val="24"/>
        </w:rPr>
        <w:t>. Rio de Janeiro: IBGE, 2020.</w:t>
      </w:r>
    </w:p>
    <w:p w:rsidR="003A7D80" w:rsidRDefault="003A7D80" w:rsidP="00F25ECD">
      <w:pPr>
        <w:spacing w:before="120" w:after="120" w:line="240" w:lineRule="auto"/>
        <w:jc w:val="both"/>
        <w:rPr>
          <w:rFonts w:ascii="Times New Roman" w:hAnsi="Times New Roman" w:cs="Times New Roman"/>
          <w:sz w:val="24"/>
          <w:szCs w:val="24"/>
        </w:rPr>
      </w:pPr>
      <w:r w:rsidRPr="003A7D80">
        <w:rPr>
          <w:rFonts w:ascii="Times New Roman" w:hAnsi="Times New Roman" w:cs="Times New Roman"/>
          <w:sz w:val="24"/>
          <w:szCs w:val="24"/>
        </w:rPr>
        <w:t>ILHA de Santa Catarina: relatos de viajantes estrangeiros nos séculos XVIII e XIX. Florianópolis: Assembleia Legislativa do Estado de Santa Catarina, 1979</w:t>
      </w:r>
      <w:r w:rsidR="004E3F2F">
        <w:rPr>
          <w:rFonts w:ascii="Times New Roman" w:hAnsi="Times New Roman" w:cs="Times New Roman"/>
          <w:sz w:val="24"/>
          <w:szCs w:val="24"/>
        </w:rPr>
        <w:t>.</w:t>
      </w:r>
    </w:p>
    <w:p w:rsidR="00A71A23" w:rsidRDefault="00A71A23"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IHGSC – Instituto Histórico e Geográfico de Santa Catarina. </w:t>
      </w:r>
      <w:r w:rsidRPr="00A71A23">
        <w:rPr>
          <w:rFonts w:ascii="Times New Roman" w:hAnsi="Times New Roman" w:cs="Times New Roman"/>
          <w:i/>
          <w:sz w:val="24"/>
          <w:szCs w:val="24"/>
        </w:rPr>
        <w:t>Mercado público sem a reforma de 1926/30</w:t>
      </w:r>
      <w:r>
        <w:rPr>
          <w:rFonts w:ascii="Times New Roman" w:hAnsi="Times New Roman" w:cs="Times New Roman"/>
          <w:sz w:val="24"/>
          <w:szCs w:val="24"/>
        </w:rPr>
        <w:t xml:space="preserve">. Florianópolis: IHGSC, 2000. Obtido em: </w:t>
      </w:r>
      <w:hyperlink r:id="rId18" w:history="1">
        <w:r w:rsidRPr="004826E4">
          <w:rPr>
            <w:rStyle w:val="Hyperlink"/>
            <w:rFonts w:ascii="Times New Roman" w:hAnsi="Times New Roman" w:cs="Times New Roman"/>
            <w:sz w:val="24"/>
            <w:szCs w:val="24"/>
          </w:rPr>
          <w:t>https://web.archive.org/web/20071004215303/http://www.ihgsc.org.br/05.htm</w:t>
        </w:r>
      </w:hyperlink>
      <w:r>
        <w:rPr>
          <w:rFonts w:ascii="Times New Roman" w:hAnsi="Times New Roman" w:cs="Times New Roman"/>
          <w:sz w:val="24"/>
          <w:szCs w:val="24"/>
        </w:rPr>
        <w:t xml:space="preserve"> Acesso e</w:t>
      </w:r>
      <w:r w:rsidR="00F351B8">
        <w:rPr>
          <w:rFonts w:ascii="Times New Roman" w:hAnsi="Times New Roman" w:cs="Times New Roman"/>
          <w:sz w:val="24"/>
          <w:szCs w:val="24"/>
        </w:rPr>
        <w:t>m</w:t>
      </w:r>
      <w:r>
        <w:rPr>
          <w:rFonts w:ascii="Times New Roman" w:hAnsi="Times New Roman" w:cs="Times New Roman"/>
          <w:sz w:val="24"/>
          <w:szCs w:val="24"/>
        </w:rPr>
        <w:t xml:space="preserve">: 10 jan. 2024. </w:t>
      </w:r>
    </w:p>
    <w:p w:rsidR="006653A1" w:rsidRPr="006653A1" w:rsidRDefault="006653A1"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IPEA – Instituto de Pesquisa Econômica Aplicada. </w:t>
      </w:r>
      <w:r>
        <w:rPr>
          <w:rFonts w:ascii="Times New Roman" w:hAnsi="Times New Roman" w:cs="Times New Roman"/>
          <w:i/>
          <w:sz w:val="24"/>
          <w:szCs w:val="24"/>
        </w:rPr>
        <w:t>Adequação dos arranjos de governança metropolitana ao Estatuto da Metrópole e subsídios à elaboração dos planos de desenvolvimento urbano integrado (PDUIs)</w:t>
      </w:r>
      <w:r>
        <w:rPr>
          <w:rFonts w:ascii="Times New Roman" w:hAnsi="Times New Roman" w:cs="Times New Roman"/>
          <w:sz w:val="24"/>
          <w:szCs w:val="24"/>
        </w:rPr>
        <w:t>: Região Metropolitana de Florianópolis. Rio de Janeiro: IPEA, 2019. (Relatório de Pesquisa).</w:t>
      </w:r>
    </w:p>
    <w:p w:rsidR="000D667C" w:rsidRDefault="000D667C" w:rsidP="000D667C">
      <w:pPr>
        <w:spacing w:before="120" w:after="120" w:line="240" w:lineRule="auto"/>
        <w:jc w:val="both"/>
        <w:rPr>
          <w:rFonts w:ascii="Times New Roman" w:hAnsi="Times New Roman" w:cs="Times New Roman"/>
          <w:sz w:val="24"/>
          <w:szCs w:val="24"/>
        </w:rPr>
      </w:pPr>
      <w:r w:rsidRPr="000D667C">
        <w:rPr>
          <w:rFonts w:ascii="Times New Roman" w:hAnsi="Times New Roman" w:cs="Times New Roman"/>
          <w:sz w:val="24"/>
          <w:szCs w:val="24"/>
        </w:rPr>
        <w:lastRenderedPageBreak/>
        <w:t xml:space="preserve">IPHAN – Instituto do Patrimônio Histórico e Artístico Nacional. </w:t>
      </w:r>
      <w:r w:rsidRPr="000D667C">
        <w:rPr>
          <w:rFonts w:ascii="Times New Roman" w:hAnsi="Times New Roman" w:cs="Times New Roman"/>
          <w:i/>
          <w:sz w:val="24"/>
          <w:szCs w:val="24"/>
        </w:rPr>
        <w:t>As freguesias luso-brasileiras na Região da Grande Florianópolis</w:t>
      </w:r>
      <w:r w:rsidRPr="000D667C">
        <w:rPr>
          <w:rFonts w:ascii="Times New Roman" w:hAnsi="Times New Roman" w:cs="Times New Roman"/>
          <w:sz w:val="24"/>
          <w:szCs w:val="24"/>
        </w:rPr>
        <w:t>. Brasília/DF: IPHAN, 2015.</w:t>
      </w:r>
    </w:p>
    <w:p w:rsidR="000D5EEF" w:rsidRPr="000D5EEF" w:rsidRDefault="000D5EEF" w:rsidP="000D667C">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IPUF – Instituto de Planejamento Urbano de Florianópolis. </w:t>
      </w:r>
      <w:r>
        <w:rPr>
          <w:rFonts w:ascii="Times New Roman" w:hAnsi="Times New Roman" w:cs="Times New Roman"/>
          <w:i/>
          <w:sz w:val="24"/>
          <w:szCs w:val="24"/>
        </w:rPr>
        <w:t>Programa de investimentos para o Aglomerado Urbano de Florianópolis</w:t>
      </w:r>
      <w:r>
        <w:rPr>
          <w:rFonts w:ascii="Times New Roman" w:hAnsi="Times New Roman" w:cs="Times New Roman"/>
          <w:sz w:val="24"/>
          <w:szCs w:val="24"/>
        </w:rPr>
        <w:t>. V. I. Florianópolis: IPUF, 1977.</w:t>
      </w:r>
    </w:p>
    <w:p w:rsidR="00D4293D" w:rsidRPr="00D4293D" w:rsidRDefault="00D4293D"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JACOBS, J. </w:t>
      </w:r>
      <w:r>
        <w:rPr>
          <w:rFonts w:ascii="Times New Roman" w:hAnsi="Times New Roman" w:cs="Times New Roman"/>
          <w:i/>
          <w:sz w:val="24"/>
          <w:szCs w:val="24"/>
        </w:rPr>
        <w:t>The economy of cities</w:t>
      </w:r>
      <w:r>
        <w:rPr>
          <w:rFonts w:ascii="Times New Roman" w:hAnsi="Times New Roman" w:cs="Times New Roman"/>
          <w:sz w:val="24"/>
          <w:szCs w:val="24"/>
        </w:rPr>
        <w:t>. New York: Vintage Books, 1970.</w:t>
      </w:r>
      <w:r w:rsidR="00755A05">
        <w:rPr>
          <w:rFonts w:ascii="Times New Roman" w:hAnsi="Times New Roman" w:cs="Times New Roman"/>
          <w:sz w:val="24"/>
          <w:szCs w:val="24"/>
        </w:rPr>
        <w:t xml:space="preserve"> </w:t>
      </w:r>
    </w:p>
    <w:p w:rsidR="00464137" w:rsidRPr="00464137" w:rsidRDefault="00464137"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JACOBS, J. </w:t>
      </w:r>
      <w:r>
        <w:rPr>
          <w:rFonts w:ascii="Times New Roman" w:hAnsi="Times New Roman" w:cs="Times New Roman"/>
          <w:i/>
          <w:sz w:val="24"/>
          <w:szCs w:val="24"/>
        </w:rPr>
        <w:t>Morte e vida das grandes cidades</w:t>
      </w:r>
      <w:r>
        <w:rPr>
          <w:rFonts w:ascii="Times New Roman" w:hAnsi="Times New Roman" w:cs="Times New Roman"/>
          <w:sz w:val="24"/>
          <w:szCs w:val="24"/>
        </w:rPr>
        <w:t xml:space="preserve">. São Paulo: Martins Fontes, 2001. </w:t>
      </w:r>
      <w:r w:rsidR="00BB7798">
        <w:rPr>
          <w:rFonts w:ascii="Times New Roman" w:hAnsi="Times New Roman" w:cs="Times New Roman"/>
          <w:sz w:val="24"/>
          <w:szCs w:val="24"/>
        </w:rPr>
        <w:t>[1961]</w:t>
      </w:r>
    </w:p>
    <w:p w:rsidR="00265A63" w:rsidRDefault="00265A63"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LEFEBVRE, H. </w:t>
      </w:r>
      <w:r w:rsidRPr="00265A63">
        <w:rPr>
          <w:rFonts w:ascii="Times New Roman" w:hAnsi="Times New Roman" w:cs="Times New Roman"/>
          <w:i/>
          <w:sz w:val="24"/>
          <w:szCs w:val="24"/>
        </w:rPr>
        <w:t>La révolution urbaine</w:t>
      </w:r>
      <w:r>
        <w:rPr>
          <w:rFonts w:ascii="Times New Roman" w:hAnsi="Times New Roman" w:cs="Times New Roman"/>
          <w:sz w:val="24"/>
          <w:szCs w:val="24"/>
        </w:rPr>
        <w:t>. Paris: Gallimard, 1970.</w:t>
      </w:r>
    </w:p>
    <w:p w:rsidR="00265A63" w:rsidRDefault="00265A63"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LEFEBVRE, H. Espace et politique. In: </w:t>
      </w:r>
      <w:r w:rsidRPr="00265A63">
        <w:rPr>
          <w:rFonts w:ascii="Times New Roman" w:hAnsi="Times New Roman" w:cs="Times New Roman"/>
          <w:i/>
          <w:sz w:val="24"/>
          <w:szCs w:val="24"/>
        </w:rPr>
        <w:t>Le droit à la ville suivi de Espace et politique</w:t>
      </w:r>
      <w:r>
        <w:rPr>
          <w:rFonts w:ascii="Times New Roman" w:hAnsi="Times New Roman" w:cs="Times New Roman"/>
          <w:sz w:val="24"/>
          <w:szCs w:val="24"/>
        </w:rPr>
        <w:t>. Paris: Anthropos, 1974, p. 149-281.</w:t>
      </w:r>
    </w:p>
    <w:p w:rsidR="005B7236" w:rsidRPr="005B7236" w:rsidRDefault="005B7236"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LENCIONI, S. </w:t>
      </w:r>
      <w:r>
        <w:rPr>
          <w:rFonts w:ascii="Times New Roman" w:hAnsi="Times New Roman" w:cs="Times New Roman"/>
          <w:i/>
          <w:sz w:val="24"/>
          <w:szCs w:val="24"/>
        </w:rPr>
        <w:t>Metrópole, metropolização e regionalização</w:t>
      </w:r>
      <w:r>
        <w:rPr>
          <w:rFonts w:ascii="Times New Roman" w:hAnsi="Times New Roman" w:cs="Times New Roman"/>
          <w:sz w:val="24"/>
          <w:szCs w:val="24"/>
        </w:rPr>
        <w:t>. Rio de Janeiro: Consequência, 2017.</w:t>
      </w:r>
    </w:p>
    <w:p w:rsidR="008E1C4E" w:rsidRDefault="008E1C4E"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LENCIONI, S. Metropolização. </w:t>
      </w:r>
      <w:r>
        <w:rPr>
          <w:rFonts w:ascii="Times New Roman" w:hAnsi="Times New Roman" w:cs="Times New Roman"/>
          <w:i/>
          <w:sz w:val="24"/>
          <w:szCs w:val="24"/>
        </w:rPr>
        <w:t>GEOgraphia</w:t>
      </w:r>
      <w:r>
        <w:rPr>
          <w:rFonts w:ascii="Times New Roman" w:hAnsi="Times New Roman" w:cs="Times New Roman"/>
          <w:sz w:val="24"/>
          <w:szCs w:val="24"/>
        </w:rPr>
        <w:t>, v. 22, n. 48, p. 173-178, 2020.</w:t>
      </w:r>
    </w:p>
    <w:p w:rsidR="00AA4F66" w:rsidRDefault="00AA4F66"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LEOPOLDO, E. Metropolização regional e a nova regionalização do capital. </w:t>
      </w:r>
      <w:r w:rsidRPr="00AA4F66">
        <w:rPr>
          <w:rFonts w:ascii="Times New Roman" w:hAnsi="Times New Roman" w:cs="Times New Roman"/>
          <w:i/>
          <w:sz w:val="24"/>
          <w:szCs w:val="24"/>
        </w:rPr>
        <w:t>Cadernos Metrópole</w:t>
      </w:r>
      <w:r>
        <w:rPr>
          <w:rFonts w:ascii="Times New Roman" w:hAnsi="Times New Roman" w:cs="Times New Roman"/>
          <w:sz w:val="24"/>
          <w:szCs w:val="24"/>
        </w:rPr>
        <w:t>, v. 22, n. 47, p. 85-102, 2020.</w:t>
      </w:r>
    </w:p>
    <w:p w:rsidR="009B642F" w:rsidRPr="00562321" w:rsidRDefault="009B642F" w:rsidP="00F25ECD">
      <w:pPr>
        <w:spacing w:before="120" w:after="120" w:line="240" w:lineRule="auto"/>
        <w:jc w:val="both"/>
        <w:rPr>
          <w:rFonts w:ascii="Times New Roman" w:hAnsi="Times New Roman" w:cs="Times New Roman"/>
          <w:color w:val="000000" w:themeColor="text1"/>
          <w:sz w:val="24"/>
          <w:szCs w:val="24"/>
        </w:rPr>
      </w:pPr>
      <w:r w:rsidRPr="00562321">
        <w:rPr>
          <w:rFonts w:ascii="Times New Roman" w:hAnsi="Times New Roman" w:cs="Times New Roman"/>
          <w:color w:val="000000" w:themeColor="text1"/>
          <w:sz w:val="24"/>
          <w:szCs w:val="24"/>
        </w:rPr>
        <w:t xml:space="preserve">LINS, H. N. </w:t>
      </w:r>
      <w:r w:rsidR="00562321" w:rsidRPr="00562321">
        <w:rPr>
          <w:rFonts w:ascii="Times New Roman" w:hAnsi="Times New Roman" w:cs="Times New Roman"/>
          <w:color w:val="000000" w:themeColor="text1"/>
          <w:sz w:val="24"/>
          <w:szCs w:val="24"/>
        </w:rPr>
        <w:t xml:space="preserve">Produção vestuarista na Grande Florianópolis: trajetória recente e dinâmica intermunicipal. </w:t>
      </w:r>
      <w:r w:rsidR="00562321" w:rsidRPr="00562321">
        <w:rPr>
          <w:rFonts w:ascii="Times New Roman" w:hAnsi="Times New Roman" w:cs="Times New Roman"/>
          <w:i/>
          <w:color w:val="000000" w:themeColor="text1"/>
          <w:sz w:val="24"/>
          <w:szCs w:val="24"/>
        </w:rPr>
        <w:t>Atualidade Econômica</w:t>
      </w:r>
      <w:r w:rsidR="00562321" w:rsidRPr="00562321">
        <w:rPr>
          <w:rFonts w:ascii="Times New Roman" w:hAnsi="Times New Roman" w:cs="Times New Roman"/>
          <w:color w:val="000000" w:themeColor="text1"/>
          <w:sz w:val="24"/>
          <w:szCs w:val="24"/>
        </w:rPr>
        <w:t>, v. 18, n. 50, 2006, p. 5</w:t>
      </w:r>
      <w:r w:rsidRPr="00562321">
        <w:rPr>
          <w:rFonts w:ascii="Times New Roman" w:hAnsi="Times New Roman" w:cs="Times New Roman"/>
          <w:color w:val="000000" w:themeColor="text1"/>
          <w:sz w:val="24"/>
          <w:szCs w:val="24"/>
        </w:rPr>
        <w:t>-</w:t>
      </w:r>
      <w:r w:rsidR="00562321" w:rsidRPr="00562321">
        <w:rPr>
          <w:rFonts w:ascii="Times New Roman" w:hAnsi="Times New Roman" w:cs="Times New Roman"/>
          <w:color w:val="000000" w:themeColor="text1"/>
          <w:sz w:val="24"/>
          <w:szCs w:val="24"/>
        </w:rPr>
        <w:t>10</w:t>
      </w:r>
      <w:r w:rsidRPr="00562321">
        <w:rPr>
          <w:rFonts w:ascii="Times New Roman" w:hAnsi="Times New Roman" w:cs="Times New Roman"/>
          <w:color w:val="000000" w:themeColor="text1"/>
          <w:sz w:val="24"/>
          <w:szCs w:val="24"/>
        </w:rPr>
        <w:t>.</w:t>
      </w:r>
    </w:p>
    <w:p w:rsidR="00433498" w:rsidRDefault="00D002C4" w:rsidP="00F25ECD">
      <w:pPr>
        <w:spacing w:before="120" w:after="120" w:line="240" w:lineRule="auto"/>
        <w:jc w:val="both"/>
        <w:rPr>
          <w:rFonts w:ascii="Times New Roman" w:hAnsi="Times New Roman" w:cs="Times New Roman"/>
          <w:color w:val="000000" w:themeColor="text1"/>
          <w:sz w:val="24"/>
          <w:szCs w:val="24"/>
        </w:rPr>
      </w:pPr>
      <w:r w:rsidRPr="00562321">
        <w:rPr>
          <w:rFonts w:ascii="Times New Roman" w:hAnsi="Times New Roman" w:cs="Times New Roman"/>
          <w:color w:val="000000" w:themeColor="text1"/>
          <w:sz w:val="24"/>
          <w:szCs w:val="24"/>
        </w:rPr>
        <w:t xml:space="preserve">LINS, H. N. Cidades fractais: a Ilha da Magia e seus alquimistas. </w:t>
      </w:r>
      <w:r w:rsidRPr="00562321">
        <w:rPr>
          <w:rFonts w:ascii="Times New Roman" w:hAnsi="Times New Roman" w:cs="Times New Roman"/>
          <w:i/>
          <w:color w:val="000000" w:themeColor="text1"/>
          <w:sz w:val="24"/>
          <w:szCs w:val="24"/>
        </w:rPr>
        <w:t>Pesquisa &amp; Debate</w:t>
      </w:r>
      <w:r w:rsidRPr="00562321">
        <w:rPr>
          <w:rFonts w:ascii="Times New Roman" w:hAnsi="Times New Roman" w:cs="Times New Roman"/>
          <w:color w:val="000000" w:themeColor="text1"/>
          <w:sz w:val="24"/>
          <w:szCs w:val="24"/>
        </w:rPr>
        <w:t xml:space="preserve">, v. 22 n. 1(39), p. </w:t>
      </w:r>
      <w:r w:rsidR="004A6E92" w:rsidRPr="00562321">
        <w:rPr>
          <w:rFonts w:ascii="Times New Roman" w:hAnsi="Times New Roman" w:cs="Times New Roman"/>
          <w:color w:val="000000" w:themeColor="text1"/>
          <w:sz w:val="24"/>
          <w:szCs w:val="24"/>
        </w:rPr>
        <w:t xml:space="preserve">95-111, </w:t>
      </w:r>
      <w:r w:rsidRPr="00562321">
        <w:rPr>
          <w:rFonts w:ascii="Times New Roman" w:hAnsi="Times New Roman" w:cs="Times New Roman"/>
          <w:color w:val="000000" w:themeColor="text1"/>
          <w:sz w:val="24"/>
          <w:szCs w:val="24"/>
        </w:rPr>
        <w:t>20</w:t>
      </w:r>
      <w:r w:rsidR="004A6E92" w:rsidRPr="00562321">
        <w:rPr>
          <w:rFonts w:ascii="Times New Roman" w:hAnsi="Times New Roman" w:cs="Times New Roman"/>
          <w:color w:val="000000" w:themeColor="text1"/>
          <w:sz w:val="24"/>
          <w:szCs w:val="24"/>
        </w:rPr>
        <w:t>1</w:t>
      </w:r>
      <w:r w:rsidRPr="00562321">
        <w:rPr>
          <w:rFonts w:ascii="Times New Roman" w:hAnsi="Times New Roman" w:cs="Times New Roman"/>
          <w:color w:val="000000" w:themeColor="text1"/>
          <w:sz w:val="24"/>
          <w:szCs w:val="24"/>
        </w:rPr>
        <w:t>1.</w:t>
      </w:r>
    </w:p>
    <w:p w:rsidR="00A54BF2" w:rsidRDefault="00A54BF2" w:rsidP="00F25ECD">
      <w:pPr>
        <w:spacing w:before="120" w:after="120" w:line="240" w:lineRule="auto"/>
        <w:jc w:val="both"/>
        <w:rPr>
          <w:rFonts w:ascii="Times New Roman" w:hAnsi="Times New Roman" w:cs="Times New Roman"/>
          <w:color w:val="000000" w:themeColor="text1"/>
          <w:sz w:val="24"/>
          <w:szCs w:val="24"/>
        </w:rPr>
      </w:pPr>
      <w:r w:rsidRPr="005D447E">
        <w:rPr>
          <w:rFonts w:ascii="Times New Roman" w:hAnsi="Times New Roman" w:cs="Times New Roman"/>
          <w:color w:val="000000" w:themeColor="text1"/>
          <w:sz w:val="24"/>
          <w:szCs w:val="24"/>
        </w:rPr>
        <w:t xml:space="preserve">LIPIETZ, A. </w:t>
      </w:r>
      <w:r w:rsidRPr="005D447E">
        <w:rPr>
          <w:rFonts w:ascii="Times New Roman" w:hAnsi="Times New Roman" w:cs="Times New Roman"/>
          <w:i/>
          <w:color w:val="000000" w:themeColor="text1"/>
          <w:sz w:val="24"/>
          <w:szCs w:val="24"/>
        </w:rPr>
        <w:t>Le tribut foncier urbain</w:t>
      </w:r>
      <w:r w:rsidRPr="005D447E">
        <w:rPr>
          <w:rFonts w:ascii="Times New Roman" w:hAnsi="Times New Roman" w:cs="Times New Roman"/>
          <w:color w:val="000000" w:themeColor="text1"/>
          <w:sz w:val="24"/>
          <w:szCs w:val="24"/>
        </w:rPr>
        <w:t xml:space="preserve">. Paris: </w:t>
      </w:r>
      <w:r w:rsidR="005D447E" w:rsidRPr="005D447E">
        <w:rPr>
          <w:rFonts w:ascii="Times New Roman" w:hAnsi="Times New Roman" w:cs="Times New Roman"/>
          <w:color w:val="000000" w:themeColor="text1"/>
          <w:sz w:val="24"/>
          <w:szCs w:val="24"/>
        </w:rPr>
        <w:t>La Découverte, 1974.</w:t>
      </w:r>
    </w:p>
    <w:p w:rsidR="00897CC4" w:rsidRPr="00897CC4" w:rsidRDefault="00897CC4" w:rsidP="00F25ECD">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LOGIT ENGENHARIA CONSULTIVA; STRATEGY&amp;; MACHADO MEYER SENDACZ E OPICA E ADVOGADOS. </w:t>
      </w:r>
      <w:r>
        <w:rPr>
          <w:rFonts w:ascii="Times New Roman" w:hAnsi="Times New Roman" w:cs="Times New Roman"/>
          <w:i/>
          <w:color w:val="000000" w:themeColor="text1"/>
          <w:sz w:val="24"/>
          <w:szCs w:val="24"/>
        </w:rPr>
        <w:t>Plano de Mobilidade Urbana Sustentável da Grande Florianópolis – PLAMUS</w:t>
      </w:r>
      <w:r>
        <w:rPr>
          <w:rFonts w:ascii="Times New Roman" w:hAnsi="Times New Roman" w:cs="Times New Roman"/>
          <w:color w:val="000000" w:themeColor="text1"/>
          <w:sz w:val="24"/>
          <w:szCs w:val="24"/>
        </w:rPr>
        <w:t>. Florianópolis: Logit Engenharia Consultiva, 2015.</w:t>
      </w:r>
    </w:p>
    <w:p w:rsidR="00746BA4" w:rsidRPr="008E1C4E" w:rsidRDefault="00746BA4" w:rsidP="00F25ECD">
      <w:pPr>
        <w:spacing w:before="120" w:after="120" w:line="240" w:lineRule="auto"/>
        <w:jc w:val="both"/>
        <w:rPr>
          <w:rFonts w:ascii="Times New Roman" w:hAnsi="Times New Roman" w:cs="Times New Roman"/>
          <w:sz w:val="24"/>
          <w:szCs w:val="24"/>
        </w:rPr>
      </w:pPr>
      <w:r w:rsidRPr="00746BA4">
        <w:rPr>
          <w:rFonts w:ascii="Times New Roman" w:hAnsi="Times New Roman" w:cs="Times New Roman"/>
          <w:sz w:val="24"/>
          <w:szCs w:val="24"/>
        </w:rPr>
        <w:t>MAMIGONIAN, B</w:t>
      </w:r>
      <w:r>
        <w:rPr>
          <w:rFonts w:ascii="Times New Roman" w:hAnsi="Times New Roman" w:cs="Times New Roman"/>
          <w:sz w:val="24"/>
          <w:szCs w:val="24"/>
        </w:rPr>
        <w:t>.</w:t>
      </w:r>
      <w:r w:rsidRPr="00746BA4">
        <w:rPr>
          <w:rFonts w:ascii="Times New Roman" w:hAnsi="Times New Roman" w:cs="Times New Roman"/>
          <w:sz w:val="24"/>
          <w:szCs w:val="24"/>
        </w:rPr>
        <w:t xml:space="preserve"> G.; BISSIGO, D</w:t>
      </w:r>
      <w:r>
        <w:rPr>
          <w:rFonts w:ascii="Times New Roman" w:hAnsi="Times New Roman" w:cs="Times New Roman"/>
          <w:sz w:val="24"/>
          <w:szCs w:val="24"/>
        </w:rPr>
        <w:t>.</w:t>
      </w:r>
      <w:r w:rsidRPr="00746BA4">
        <w:rPr>
          <w:rFonts w:ascii="Times New Roman" w:hAnsi="Times New Roman" w:cs="Times New Roman"/>
          <w:sz w:val="24"/>
          <w:szCs w:val="24"/>
        </w:rPr>
        <w:t xml:space="preserve"> N. População de origem africana. In: ROCHA, I</w:t>
      </w:r>
      <w:r>
        <w:rPr>
          <w:rFonts w:ascii="Times New Roman" w:hAnsi="Times New Roman" w:cs="Times New Roman"/>
          <w:sz w:val="24"/>
          <w:szCs w:val="24"/>
        </w:rPr>
        <w:t>.</w:t>
      </w:r>
      <w:r w:rsidRPr="00746BA4">
        <w:rPr>
          <w:rFonts w:ascii="Times New Roman" w:hAnsi="Times New Roman" w:cs="Times New Roman"/>
          <w:sz w:val="24"/>
          <w:szCs w:val="24"/>
        </w:rPr>
        <w:t xml:space="preserve"> de O. (Org.). </w:t>
      </w:r>
      <w:r w:rsidRPr="00746BA4">
        <w:rPr>
          <w:rFonts w:ascii="Times New Roman" w:hAnsi="Times New Roman" w:cs="Times New Roman"/>
          <w:i/>
          <w:sz w:val="24"/>
          <w:szCs w:val="24"/>
        </w:rPr>
        <w:t>Atlas geográfico de Santa Catarina</w:t>
      </w:r>
      <w:r w:rsidRPr="00746BA4">
        <w:rPr>
          <w:rFonts w:ascii="Times New Roman" w:hAnsi="Times New Roman" w:cs="Times New Roman"/>
          <w:sz w:val="24"/>
          <w:szCs w:val="24"/>
        </w:rPr>
        <w:t>: população – fascículo 3. Florianópolis: Ed. Da UDESC, 2018, p. 72-88.</w:t>
      </w:r>
    </w:p>
    <w:p w:rsidR="00EF441C" w:rsidRDefault="00EF441C"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MAQUIAVEL, N. </w:t>
      </w:r>
      <w:r>
        <w:rPr>
          <w:rFonts w:ascii="Times New Roman" w:hAnsi="Times New Roman" w:cs="Times New Roman"/>
          <w:i/>
          <w:sz w:val="24"/>
          <w:szCs w:val="24"/>
        </w:rPr>
        <w:t>O Príncipe</w:t>
      </w:r>
      <w:r>
        <w:rPr>
          <w:rFonts w:ascii="Times New Roman" w:hAnsi="Times New Roman" w:cs="Times New Roman"/>
          <w:sz w:val="24"/>
          <w:szCs w:val="24"/>
        </w:rPr>
        <w:t>. Rio de J</w:t>
      </w:r>
      <w:r w:rsidR="00E04489">
        <w:rPr>
          <w:rFonts w:ascii="Times New Roman" w:hAnsi="Times New Roman" w:cs="Times New Roman"/>
          <w:sz w:val="24"/>
          <w:szCs w:val="24"/>
        </w:rPr>
        <w:t>a</w:t>
      </w:r>
      <w:r>
        <w:rPr>
          <w:rFonts w:ascii="Times New Roman" w:hAnsi="Times New Roman" w:cs="Times New Roman"/>
          <w:sz w:val="24"/>
          <w:szCs w:val="24"/>
        </w:rPr>
        <w:t>neiro: Civilização Brasileira, 1969. [</w:t>
      </w:r>
      <w:r w:rsidR="00587208">
        <w:rPr>
          <w:rFonts w:ascii="Times New Roman" w:hAnsi="Times New Roman" w:cs="Times New Roman"/>
          <w:sz w:val="24"/>
          <w:szCs w:val="24"/>
        </w:rPr>
        <w:t>15</w:t>
      </w:r>
      <w:r w:rsidR="00E63DC8">
        <w:rPr>
          <w:rFonts w:ascii="Times New Roman" w:hAnsi="Times New Roman" w:cs="Times New Roman"/>
          <w:sz w:val="24"/>
          <w:szCs w:val="24"/>
        </w:rPr>
        <w:t>1</w:t>
      </w:r>
      <w:r w:rsidR="00587208">
        <w:rPr>
          <w:rFonts w:ascii="Times New Roman" w:hAnsi="Times New Roman" w:cs="Times New Roman"/>
          <w:sz w:val="24"/>
          <w:szCs w:val="24"/>
        </w:rPr>
        <w:t>3]</w:t>
      </w:r>
    </w:p>
    <w:p w:rsidR="00C94D96" w:rsidRPr="00EF441C" w:rsidRDefault="00C94D96"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MARX, K. </w:t>
      </w:r>
      <w:r w:rsidRPr="00C94D96">
        <w:rPr>
          <w:rFonts w:ascii="Times New Roman" w:hAnsi="Times New Roman" w:cs="Times New Roman"/>
          <w:i/>
          <w:sz w:val="24"/>
          <w:szCs w:val="24"/>
        </w:rPr>
        <w:t>Le capital</w:t>
      </w:r>
      <w:r>
        <w:rPr>
          <w:rFonts w:ascii="Times New Roman" w:hAnsi="Times New Roman" w:cs="Times New Roman"/>
          <w:sz w:val="24"/>
          <w:szCs w:val="24"/>
        </w:rPr>
        <w:t>. Livre 1. Moscou: Éditions du Progrès, 1982. [1867]</w:t>
      </w:r>
    </w:p>
    <w:p w:rsidR="00265A63" w:rsidRDefault="00265A63"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MARX, K.; ENGELS, F. </w:t>
      </w:r>
      <w:r>
        <w:rPr>
          <w:rFonts w:ascii="Times New Roman" w:hAnsi="Times New Roman" w:cs="Times New Roman"/>
          <w:i/>
          <w:sz w:val="24"/>
          <w:szCs w:val="24"/>
        </w:rPr>
        <w:t>L’idéologie allemande – Premiére partie: Feuerbach</w:t>
      </w:r>
      <w:r>
        <w:rPr>
          <w:rFonts w:ascii="Times New Roman" w:hAnsi="Times New Roman" w:cs="Times New Roman"/>
          <w:sz w:val="24"/>
          <w:szCs w:val="24"/>
        </w:rPr>
        <w:t>. Paris: Éditions Sociales, 1974. [1845-1846]</w:t>
      </w:r>
    </w:p>
    <w:p w:rsidR="003C1CC8" w:rsidRDefault="003C1CC8"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MATHIAS, L. Começaram as obras do Contorno Viário da Grande Florianópolis. </w:t>
      </w:r>
      <w:r w:rsidRPr="003C1CC8">
        <w:rPr>
          <w:rFonts w:ascii="Times New Roman" w:hAnsi="Times New Roman" w:cs="Times New Roman"/>
          <w:i/>
          <w:sz w:val="24"/>
          <w:szCs w:val="24"/>
        </w:rPr>
        <w:t>ND+</w:t>
      </w:r>
      <w:r>
        <w:rPr>
          <w:rFonts w:ascii="Times New Roman" w:hAnsi="Times New Roman" w:cs="Times New Roman"/>
          <w:sz w:val="24"/>
          <w:szCs w:val="24"/>
        </w:rPr>
        <w:t xml:space="preserve">, 29 maio 2014. Disponível em: </w:t>
      </w:r>
      <w:hyperlink r:id="rId19" w:history="1">
        <w:r w:rsidRPr="00722049">
          <w:rPr>
            <w:rStyle w:val="Hyperlink"/>
            <w:rFonts w:ascii="Times New Roman" w:hAnsi="Times New Roman" w:cs="Times New Roman"/>
            <w:sz w:val="24"/>
            <w:szCs w:val="24"/>
          </w:rPr>
          <w:t>https://ndmais.com.br/noticias/comecam-as-obras-do-contorno-viario-da-grande-florianopolis/</w:t>
        </w:r>
      </w:hyperlink>
      <w:r>
        <w:rPr>
          <w:rFonts w:ascii="Times New Roman" w:hAnsi="Times New Roman" w:cs="Times New Roman"/>
          <w:sz w:val="24"/>
          <w:szCs w:val="24"/>
        </w:rPr>
        <w:t xml:space="preserve"> Acesso em: 2 fev. 2024.</w:t>
      </w:r>
    </w:p>
    <w:p w:rsidR="007C2B2E" w:rsidRPr="007C2B2E" w:rsidRDefault="007C2B2E"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MELO, M. A. Crise federativa, guerra fiscal e “hobbesianismo municipal”. </w:t>
      </w:r>
      <w:r>
        <w:rPr>
          <w:rFonts w:ascii="Times New Roman" w:hAnsi="Times New Roman" w:cs="Times New Roman"/>
          <w:i/>
          <w:sz w:val="24"/>
          <w:szCs w:val="24"/>
        </w:rPr>
        <w:t>São Paulo em Perspectiva</w:t>
      </w:r>
      <w:r>
        <w:rPr>
          <w:rFonts w:ascii="Times New Roman" w:hAnsi="Times New Roman" w:cs="Times New Roman"/>
          <w:sz w:val="24"/>
          <w:szCs w:val="24"/>
        </w:rPr>
        <w:t>, v. 10, n. 3, p. 11-20, 1996.</w:t>
      </w:r>
    </w:p>
    <w:p w:rsidR="00520C79" w:rsidRDefault="00520C79"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MYRDAL, G. </w:t>
      </w:r>
      <w:r w:rsidRPr="00520C79">
        <w:rPr>
          <w:rFonts w:ascii="Times New Roman" w:hAnsi="Times New Roman" w:cs="Times New Roman"/>
          <w:i/>
          <w:sz w:val="24"/>
          <w:szCs w:val="24"/>
        </w:rPr>
        <w:t>Teoria econômica e regiões subdesenvolvidas</w:t>
      </w:r>
      <w:r>
        <w:rPr>
          <w:rFonts w:ascii="Times New Roman" w:hAnsi="Times New Roman" w:cs="Times New Roman"/>
          <w:sz w:val="24"/>
          <w:szCs w:val="24"/>
        </w:rPr>
        <w:t>. Rio de Janeiro: Saga, 1968.</w:t>
      </w:r>
    </w:p>
    <w:p w:rsidR="00F624C9" w:rsidRDefault="00F624C9"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PEDROLLO, A. O primeiríssimo mercado. In: </w:t>
      </w:r>
      <w:r w:rsidRPr="00F624C9">
        <w:rPr>
          <w:rFonts w:ascii="Times New Roman" w:hAnsi="Times New Roman" w:cs="Times New Roman"/>
          <w:i/>
          <w:sz w:val="24"/>
          <w:szCs w:val="24"/>
        </w:rPr>
        <w:t>Onde está Desterro?.</w:t>
      </w:r>
      <w:r>
        <w:rPr>
          <w:rFonts w:ascii="Times New Roman" w:hAnsi="Times New Roman" w:cs="Times New Roman"/>
          <w:sz w:val="24"/>
          <w:szCs w:val="24"/>
        </w:rPr>
        <w:t xml:space="preserve"> Florianópolis: Projeto apoiado pela Secretaria de Turismo, Cultura e Esporte de Santa Catarina, 2018. Disponível em: </w:t>
      </w:r>
      <w:hyperlink r:id="rId20" w:history="1">
        <w:r w:rsidRPr="004826E4">
          <w:rPr>
            <w:rStyle w:val="Hyperlink"/>
            <w:rFonts w:ascii="Times New Roman" w:hAnsi="Times New Roman" w:cs="Times New Roman"/>
            <w:sz w:val="24"/>
            <w:szCs w:val="24"/>
          </w:rPr>
          <w:t>https://www.ondeestadesterro.com.br/os_mercados.html</w:t>
        </w:r>
      </w:hyperlink>
      <w:r>
        <w:rPr>
          <w:rFonts w:ascii="Times New Roman" w:hAnsi="Times New Roman" w:cs="Times New Roman"/>
          <w:sz w:val="24"/>
          <w:szCs w:val="24"/>
        </w:rPr>
        <w:t xml:space="preserve"> Acesso em: 10 jan. 2024.</w:t>
      </w:r>
    </w:p>
    <w:p w:rsidR="001A191D" w:rsidRDefault="001A191D"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PELUSO JUNIOR, V. A. O crescimento populacional de Florianópolis e suas repercussões no plano e na estrutura da cidade. In: </w:t>
      </w:r>
      <w:r>
        <w:rPr>
          <w:rFonts w:ascii="Times New Roman" w:hAnsi="Times New Roman" w:cs="Times New Roman"/>
          <w:i/>
          <w:sz w:val="24"/>
          <w:szCs w:val="24"/>
        </w:rPr>
        <w:t>Estudos de geografia urbana de Santa Catarina</w:t>
      </w:r>
      <w:r>
        <w:rPr>
          <w:rFonts w:ascii="Times New Roman" w:hAnsi="Times New Roman" w:cs="Times New Roman"/>
          <w:sz w:val="24"/>
          <w:szCs w:val="24"/>
        </w:rPr>
        <w:t>. Florianópolis: Ed. da UFSC : Secretaria de Estado da Cultura e do Esporte, 1991, p. 311-354.</w:t>
      </w:r>
    </w:p>
    <w:p w:rsidR="00FF24F5" w:rsidRPr="001A191D" w:rsidRDefault="00FF24F5"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PLANO de Desenvolvimento Urbano Integrado (PDUI) da Região Metropolitano da Grande Florianópolis (RMF). Florianópolis: Superintendência de Desenvolvimento da Região Metropolitana de Florianópolis (Suderf), 2024. Disponível em: </w:t>
      </w:r>
      <w:hyperlink r:id="rId21" w:history="1">
        <w:r w:rsidR="00864864" w:rsidRPr="0042766B">
          <w:rPr>
            <w:rStyle w:val="Hyperlink"/>
            <w:rFonts w:ascii="Times New Roman" w:hAnsi="Times New Roman" w:cs="Times New Roman"/>
            <w:sz w:val="24"/>
            <w:szCs w:val="24"/>
          </w:rPr>
          <w:t>https://suderf.sc.gov.br/plano-de-desenvolvimento-urbano-integrado-pdui/</w:t>
        </w:r>
      </w:hyperlink>
      <w:r w:rsidR="00864864">
        <w:rPr>
          <w:rFonts w:ascii="Times New Roman" w:hAnsi="Times New Roman" w:cs="Times New Roman"/>
          <w:sz w:val="24"/>
          <w:szCs w:val="24"/>
        </w:rPr>
        <w:t xml:space="preserve"> </w:t>
      </w:r>
      <w:r>
        <w:rPr>
          <w:rFonts w:ascii="Times New Roman" w:hAnsi="Times New Roman" w:cs="Times New Roman"/>
          <w:sz w:val="24"/>
          <w:szCs w:val="24"/>
        </w:rPr>
        <w:t>Acesso em: 01 fev. 2024.</w:t>
      </w:r>
    </w:p>
    <w:p w:rsidR="002141C9" w:rsidRDefault="002141C9"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PLATÃO. </w:t>
      </w:r>
      <w:r w:rsidRPr="002141C9">
        <w:rPr>
          <w:rFonts w:ascii="Times New Roman" w:hAnsi="Times New Roman" w:cs="Times New Roman"/>
          <w:i/>
          <w:sz w:val="24"/>
          <w:szCs w:val="24"/>
        </w:rPr>
        <w:t>A República</w:t>
      </w:r>
      <w:r>
        <w:rPr>
          <w:rFonts w:ascii="Times New Roman" w:hAnsi="Times New Roman" w:cs="Times New Roman"/>
          <w:sz w:val="24"/>
          <w:szCs w:val="24"/>
        </w:rPr>
        <w:t>. Tradução Enrico Corvisieri. São Paulo: Nova Cultural, 1997. [Século IV a.C.]</w:t>
      </w:r>
    </w:p>
    <w:p w:rsidR="004D4152" w:rsidRPr="00941620" w:rsidRDefault="004D4152" w:rsidP="00F25ECD">
      <w:pPr>
        <w:spacing w:before="120" w:after="120" w:line="240" w:lineRule="auto"/>
        <w:jc w:val="both"/>
        <w:rPr>
          <w:rFonts w:ascii="Times New Roman" w:hAnsi="Times New Roman" w:cs="Times New Roman"/>
          <w:color w:val="000000" w:themeColor="text1"/>
          <w:sz w:val="24"/>
          <w:szCs w:val="24"/>
        </w:rPr>
      </w:pPr>
      <w:r w:rsidRPr="00941620">
        <w:rPr>
          <w:rFonts w:ascii="Times New Roman" w:hAnsi="Times New Roman" w:cs="Times New Roman"/>
          <w:color w:val="000000" w:themeColor="text1"/>
          <w:sz w:val="24"/>
          <w:szCs w:val="24"/>
        </w:rPr>
        <w:t xml:space="preserve">POZZO, R. R. </w:t>
      </w:r>
      <w:r w:rsidRPr="00941620">
        <w:rPr>
          <w:rFonts w:ascii="Times New Roman" w:hAnsi="Times New Roman" w:cs="Times New Roman"/>
          <w:i/>
          <w:color w:val="000000" w:themeColor="text1"/>
          <w:sz w:val="24"/>
          <w:szCs w:val="24"/>
        </w:rPr>
        <w:t>Modernidade capitalista em Florianópolis – SC e a dinâmica do centro urbano</w:t>
      </w:r>
      <w:r w:rsidRPr="00941620">
        <w:rPr>
          <w:rFonts w:ascii="Times New Roman" w:hAnsi="Times New Roman" w:cs="Times New Roman"/>
          <w:color w:val="000000" w:themeColor="text1"/>
          <w:sz w:val="24"/>
          <w:szCs w:val="24"/>
        </w:rPr>
        <w:t xml:space="preserve">. 2010.  </w:t>
      </w:r>
      <w:r w:rsidR="009E005F" w:rsidRPr="00941620">
        <w:rPr>
          <w:rFonts w:ascii="Times New Roman" w:hAnsi="Times New Roman" w:cs="Times New Roman"/>
          <w:color w:val="000000" w:themeColor="text1"/>
          <w:sz w:val="24"/>
          <w:szCs w:val="24"/>
        </w:rPr>
        <w:t>228</w:t>
      </w:r>
      <w:r w:rsidRPr="00941620">
        <w:rPr>
          <w:rFonts w:ascii="Times New Roman" w:hAnsi="Times New Roman" w:cs="Times New Roman"/>
          <w:color w:val="000000" w:themeColor="text1"/>
          <w:sz w:val="24"/>
          <w:szCs w:val="24"/>
        </w:rPr>
        <w:t xml:space="preserve"> f. Dissertação (Mestrado em Geografia) – Universidade Federal de Santa Catarina, 2010.</w:t>
      </w:r>
    </w:p>
    <w:p w:rsidR="00EE3A88" w:rsidRDefault="00EE3A88" w:rsidP="00F25ECD">
      <w:pPr>
        <w:spacing w:before="120" w:after="120" w:line="240" w:lineRule="auto"/>
        <w:jc w:val="both"/>
        <w:rPr>
          <w:rFonts w:ascii="Times New Roman" w:hAnsi="Times New Roman" w:cs="Times New Roman"/>
          <w:sz w:val="24"/>
          <w:szCs w:val="24"/>
        </w:rPr>
      </w:pPr>
      <w:r w:rsidRPr="00EE3A88">
        <w:rPr>
          <w:rFonts w:ascii="Times New Roman" w:hAnsi="Times New Roman" w:cs="Times New Roman"/>
          <w:sz w:val="24"/>
          <w:szCs w:val="24"/>
        </w:rPr>
        <w:t>PROVINCIAL Presidential Reports: Santa Catarina. Center for Research Libraries, Global Resources Network. Chicago:</w:t>
      </w:r>
      <w:r w:rsidR="00216A5E">
        <w:rPr>
          <w:rFonts w:ascii="Times New Roman" w:hAnsi="Times New Roman" w:cs="Times New Roman"/>
          <w:sz w:val="24"/>
          <w:szCs w:val="24"/>
        </w:rPr>
        <w:t xml:space="preserve"> The University of Chicago, 2024</w:t>
      </w:r>
      <w:r w:rsidRPr="00EE3A88">
        <w:rPr>
          <w:rFonts w:ascii="Times New Roman" w:hAnsi="Times New Roman" w:cs="Times New Roman"/>
          <w:sz w:val="24"/>
          <w:szCs w:val="24"/>
        </w:rPr>
        <w:t xml:space="preserve">. Disponível em: http://ddsnext.crl.edu/titles/189# Acesso em: </w:t>
      </w:r>
      <w:r>
        <w:rPr>
          <w:rFonts w:ascii="Times New Roman" w:hAnsi="Times New Roman" w:cs="Times New Roman"/>
          <w:sz w:val="24"/>
          <w:szCs w:val="24"/>
        </w:rPr>
        <w:t>10 jan. 2024</w:t>
      </w:r>
      <w:r w:rsidRPr="00EE3A88">
        <w:rPr>
          <w:rFonts w:ascii="Times New Roman" w:hAnsi="Times New Roman" w:cs="Times New Roman"/>
          <w:sz w:val="24"/>
          <w:szCs w:val="24"/>
        </w:rPr>
        <w:t>.</w:t>
      </w:r>
    </w:p>
    <w:p w:rsidR="00EF441C" w:rsidRDefault="00EF441C"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QUEIRÓS, J. M. Eça de. </w:t>
      </w:r>
      <w:r>
        <w:rPr>
          <w:rFonts w:ascii="Times New Roman" w:hAnsi="Times New Roman" w:cs="Times New Roman"/>
          <w:i/>
          <w:sz w:val="24"/>
          <w:szCs w:val="24"/>
        </w:rPr>
        <w:t>A cidade e as serras</w:t>
      </w:r>
      <w:r>
        <w:rPr>
          <w:rFonts w:ascii="Times New Roman" w:hAnsi="Times New Roman" w:cs="Times New Roman"/>
          <w:sz w:val="24"/>
          <w:szCs w:val="24"/>
        </w:rPr>
        <w:t>. São Paulo: Babel, 2012. [1901]</w:t>
      </w:r>
    </w:p>
    <w:p w:rsidR="005B76A2" w:rsidRPr="00EF441C" w:rsidRDefault="005B76A2"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RÉMY, J. </w:t>
      </w:r>
      <w:r w:rsidRPr="005B76A2">
        <w:rPr>
          <w:rFonts w:ascii="Times New Roman" w:hAnsi="Times New Roman" w:cs="Times New Roman"/>
          <w:i/>
          <w:sz w:val="24"/>
          <w:szCs w:val="24"/>
        </w:rPr>
        <w:t>La ville, phénomène économique</w:t>
      </w:r>
      <w:r>
        <w:rPr>
          <w:rFonts w:ascii="Times New Roman" w:hAnsi="Times New Roman" w:cs="Times New Roman"/>
          <w:sz w:val="24"/>
          <w:szCs w:val="24"/>
        </w:rPr>
        <w:t>. Bruxelles: Vie Ouvrière, 1966.</w:t>
      </w:r>
    </w:p>
    <w:p w:rsidR="00D33C70" w:rsidRDefault="00D33C70"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RODRIGUES, J. D. E</w:t>
      </w:r>
      <w:r w:rsidR="00F25ECD">
        <w:rPr>
          <w:rFonts w:ascii="Times New Roman" w:hAnsi="Times New Roman" w:cs="Times New Roman"/>
          <w:sz w:val="24"/>
          <w:szCs w:val="24"/>
        </w:rPr>
        <w:t>ntre du</w:t>
      </w:r>
      <w:r>
        <w:rPr>
          <w:rFonts w:ascii="Times New Roman" w:hAnsi="Times New Roman" w:cs="Times New Roman"/>
          <w:sz w:val="24"/>
          <w:szCs w:val="24"/>
        </w:rPr>
        <w:t xml:space="preserve">as margens: a circulação atlântica dos açorianos nos séculos XVII e </w:t>
      </w:r>
      <w:r w:rsidR="00F25ECD">
        <w:rPr>
          <w:rFonts w:ascii="Times New Roman" w:hAnsi="Times New Roman" w:cs="Times New Roman"/>
          <w:sz w:val="24"/>
          <w:szCs w:val="24"/>
        </w:rPr>
        <w:t>X</w:t>
      </w:r>
      <w:r>
        <w:rPr>
          <w:rFonts w:ascii="Times New Roman" w:hAnsi="Times New Roman" w:cs="Times New Roman"/>
          <w:sz w:val="24"/>
          <w:szCs w:val="24"/>
        </w:rPr>
        <w:t xml:space="preserve">VIII. </w:t>
      </w:r>
      <w:r w:rsidRPr="00D33C70">
        <w:rPr>
          <w:rFonts w:ascii="Times New Roman" w:hAnsi="Times New Roman" w:cs="Times New Roman"/>
          <w:i/>
          <w:sz w:val="24"/>
          <w:szCs w:val="24"/>
        </w:rPr>
        <w:t>Arquipélago</w:t>
      </w:r>
      <w:r>
        <w:rPr>
          <w:rFonts w:ascii="Times New Roman" w:hAnsi="Times New Roman" w:cs="Times New Roman"/>
          <w:sz w:val="24"/>
          <w:szCs w:val="24"/>
        </w:rPr>
        <w:t>, 2ª Série, v. VI, p. 225-245, 2002.</w:t>
      </w:r>
    </w:p>
    <w:p w:rsidR="00026986" w:rsidRDefault="00026986"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ROLNIK, R.; SOMEKH, N. Governar as metrópoles: dilemas da recentralização. </w:t>
      </w:r>
      <w:r w:rsidRPr="00026986">
        <w:rPr>
          <w:rFonts w:ascii="Times New Roman" w:hAnsi="Times New Roman" w:cs="Times New Roman"/>
          <w:sz w:val="24"/>
          <w:szCs w:val="24"/>
        </w:rPr>
        <w:t xml:space="preserve">In: GONÇALVES, M. F.; BRANDÃO, C. A.; GALVÃO, A. C. (Org.). </w:t>
      </w:r>
      <w:r w:rsidRPr="00026986">
        <w:rPr>
          <w:rFonts w:ascii="Times New Roman" w:hAnsi="Times New Roman" w:cs="Times New Roman"/>
          <w:i/>
          <w:sz w:val="24"/>
          <w:szCs w:val="24"/>
        </w:rPr>
        <w:t>Regiões e cidades, cidades nas regiões</w:t>
      </w:r>
      <w:r w:rsidRPr="00026986">
        <w:rPr>
          <w:rFonts w:ascii="Times New Roman" w:hAnsi="Times New Roman" w:cs="Times New Roman"/>
          <w:sz w:val="24"/>
          <w:szCs w:val="24"/>
        </w:rPr>
        <w:t>: o desafio urbano-regional. São Paulo: Editora UNESP: ANPUR, 2003, p.</w:t>
      </w:r>
      <w:r>
        <w:rPr>
          <w:rFonts w:ascii="Times New Roman" w:hAnsi="Times New Roman" w:cs="Times New Roman"/>
          <w:sz w:val="24"/>
          <w:szCs w:val="24"/>
        </w:rPr>
        <w:t xml:space="preserve"> 95-104.</w:t>
      </w:r>
    </w:p>
    <w:p w:rsidR="0039306B" w:rsidRDefault="0039306B" w:rsidP="00F25ECD">
      <w:pPr>
        <w:spacing w:before="120" w:after="120" w:line="240" w:lineRule="auto"/>
        <w:jc w:val="both"/>
        <w:rPr>
          <w:rFonts w:ascii="Times New Roman" w:hAnsi="Times New Roman" w:cs="Times New Roman"/>
          <w:sz w:val="24"/>
          <w:szCs w:val="24"/>
        </w:rPr>
      </w:pPr>
      <w:r w:rsidRPr="0039306B">
        <w:rPr>
          <w:rFonts w:ascii="Times New Roman" w:hAnsi="Times New Roman" w:cs="Times New Roman"/>
          <w:sz w:val="24"/>
          <w:szCs w:val="24"/>
        </w:rPr>
        <w:t>ROSA, V</w:t>
      </w:r>
      <w:r>
        <w:rPr>
          <w:rFonts w:ascii="Times New Roman" w:hAnsi="Times New Roman" w:cs="Times New Roman"/>
          <w:sz w:val="24"/>
          <w:szCs w:val="24"/>
        </w:rPr>
        <w:t xml:space="preserve">. </w:t>
      </w:r>
      <w:r w:rsidRPr="0039306B">
        <w:rPr>
          <w:rFonts w:ascii="Times New Roman" w:hAnsi="Times New Roman" w:cs="Times New Roman"/>
          <w:sz w:val="24"/>
          <w:szCs w:val="24"/>
        </w:rPr>
        <w:t xml:space="preserve">da. </w:t>
      </w:r>
      <w:r w:rsidRPr="0039306B">
        <w:rPr>
          <w:rFonts w:ascii="Times New Roman" w:hAnsi="Times New Roman" w:cs="Times New Roman"/>
          <w:i/>
          <w:sz w:val="24"/>
          <w:szCs w:val="24"/>
        </w:rPr>
        <w:t>A Ilha de Santa Catarina</w:t>
      </w:r>
      <w:r w:rsidRPr="0039306B">
        <w:rPr>
          <w:rFonts w:ascii="Times New Roman" w:hAnsi="Times New Roman" w:cs="Times New Roman"/>
          <w:sz w:val="24"/>
          <w:szCs w:val="24"/>
        </w:rPr>
        <w:t>. Florianópolis: Gab. Typ. d’“O Dia”, 1916. (Notas que acompanharam o mapa oferecido ao Governo do Estado).</w:t>
      </w:r>
    </w:p>
    <w:p w:rsidR="00C51B0D" w:rsidRPr="00C51B0D" w:rsidRDefault="00C51B0D"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SANTA CATARINA. </w:t>
      </w:r>
      <w:r w:rsidRPr="00E82156">
        <w:rPr>
          <w:rFonts w:ascii="Times New Roman" w:hAnsi="Times New Roman" w:cs="Times New Roman"/>
          <w:sz w:val="24"/>
          <w:szCs w:val="24"/>
        </w:rPr>
        <w:t>Lei Complementar nº 636, de 9 de setembro de 2014</w:t>
      </w:r>
      <w:r>
        <w:rPr>
          <w:rFonts w:ascii="Times New Roman" w:hAnsi="Times New Roman" w:cs="Times New Roman"/>
          <w:sz w:val="24"/>
          <w:szCs w:val="24"/>
        </w:rPr>
        <w:t xml:space="preserve">. Disponível em: </w:t>
      </w:r>
      <w:hyperlink r:id="rId22" w:history="1">
        <w:r w:rsidRPr="003924DA">
          <w:rPr>
            <w:rStyle w:val="Hyperlink"/>
            <w:rFonts w:ascii="Times New Roman" w:hAnsi="Times New Roman" w:cs="Times New Roman"/>
            <w:sz w:val="24"/>
            <w:szCs w:val="24"/>
          </w:rPr>
          <w:t>http://leis.alesc.sc.gov.br/html/2014/636_2014_lei_complementar.html</w:t>
        </w:r>
      </w:hyperlink>
      <w:r>
        <w:rPr>
          <w:rFonts w:ascii="Times New Roman" w:hAnsi="Times New Roman" w:cs="Times New Roman"/>
          <w:sz w:val="24"/>
          <w:szCs w:val="24"/>
        </w:rPr>
        <w:t xml:space="preserve"> Acesso em: 26 jan. 2024. </w:t>
      </w:r>
    </w:p>
    <w:p w:rsidR="005A6108" w:rsidRDefault="005A6108"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SANTOS, M. A metrópole: modernização, involução e segmentação. In: VALLADARES, L.; PRETECEILLE, E. (Coord.). </w:t>
      </w:r>
      <w:r>
        <w:rPr>
          <w:rFonts w:ascii="Times New Roman" w:hAnsi="Times New Roman" w:cs="Times New Roman"/>
          <w:i/>
          <w:sz w:val="24"/>
          <w:szCs w:val="24"/>
        </w:rPr>
        <w:t>Reestruturação urbana</w:t>
      </w:r>
      <w:r>
        <w:rPr>
          <w:rFonts w:ascii="Times New Roman" w:hAnsi="Times New Roman" w:cs="Times New Roman"/>
          <w:sz w:val="24"/>
          <w:szCs w:val="24"/>
        </w:rPr>
        <w:t>: tendências e desafios. São Paulo: Nobel, 1990, p. 183-191.</w:t>
      </w:r>
    </w:p>
    <w:p w:rsidR="005F089A" w:rsidRPr="005F089A" w:rsidRDefault="005F089A"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SAVITCH, H. V. Globalisation et changement d’échelle dans le gouvernement urbain. </w:t>
      </w:r>
      <w:r>
        <w:rPr>
          <w:rFonts w:ascii="Times New Roman" w:hAnsi="Times New Roman" w:cs="Times New Roman"/>
          <w:i/>
          <w:sz w:val="24"/>
          <w:szCs w:val="24"/>
        </w:rPr>
        <w:t>Métropoles</w:t>
      </w:r>
      <w:r>
        <w:rPr>
          <w:rFonts w:ascii="Times New Roman" w:hAnsi="Times New Roman" w:cs="Times New Roman"/>
          <w:sz w:val="24"/>
          <w:szCs w:val="24"/>
        </w:rPr>
        <w:t>, n. 2, p. 1-21, 2007.</w:t>
      </w:r>
    </w:p>
    <w:p w:rsidR="005C52CD" w:rsidRDefault="005C52CD"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SIMMEL, G. As grandes cidades e a vida do espírito. </w:t>
      </w:r>
      <w:r w:rsidRPr="005C52CD">
        <w:rPr>
          <w:rFonts w:ascii="Times New Roman" w:hAnsi="Times New Roman" w:cs="Times New Roman"/>
          <w:i/>
          <w:sz w:val="24"/>
          <w:szCs w:val="24"/>
        </w:rPr>
        <w:t>Mana</w:t>
      </w:r>
      <w:r>
        <w:rPr>
          <w:rFonts w:ascii="Times New Roman" w:hAnsi="Times New Roman" w:cs="Times New Roman"/>
          <w:sz w:val="24"/>
          <w:szCs w:val="24"/>
        </w:rPr>
        <w:t>, v. 11, n. 2, p. 577-591, 2005. [1903]</w:t>
      </w:r>
    </w:p>
    <w:p w:rsidR="00741F01" w:rsidRDefault="00741F01"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SINGER, P. </w:t>
      </w:r>
      <w:r>
        <w:rPr>
          <w:rFonts w:ascii="Times New Roman" w:hAnsi="Times New Roman" w:cs="Times New Roman"/>
          <w:i/>
          <w:sz w:val="24"/>
          <w:szCs w:val="24"/>
        </w:rPr>
        <w:t>Economia política da urbanização</w:t>
      </w:r>
      <w:r>
        <w:rPr>
          <w:rFonts w:ascii="Times New Roman" w:hAnsi="Times New Roman" w:cs="Times New Roman"/>
          <w:sz w:val="24"/>
          <w:szCs w:val="24"/>
        </w:rPr>
        <w:t>. 3.ed. São Paulo: Brasiliense, 1973.</w:t>
      </w:r>
    </w:p>
    <w:p w:rsidR="00ED00F5" w:rsidRPr="00ED00F5" w:rsidRDefault="00ED00F5" w:rsidP="00F25ECD">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SOUZA, E. L.; SUGAI, M. I. Minha Casa Minha Vida: periferização, segregação e mobilidade intraurbana na área conturbada de Florianópolis. </w:t>
      </w:r>
      <w:r>
        <w:rPr>
          <w:rFonts w:ascii="Times New Roman" w:hAnsi="Times New Roman" w:cs="Times New Roman"/>
          <w:i/>
          <w:sz w:val="24"/>
          <w:szCs w:val="24"/>
        </w:rPr>
        <w:t>Cadernos Metrópole</w:t>
      </w:r>
      <w:r>
        <w:rPr>
          <w:rFonts w:ascii="Times New Roman" w:hAnsi="Times New Roman" w:cs="Times New Roman"/>
          <w:sz w:val="24"/>
          <w:szCs w:val="24"/>
        </w:rPr>
        <w:t>, v. 20, n. 41, p. 75-98, 2018.</w:t>
      </w:r>
    </w:p>
    <w:p w:rsidR="004E4ED5" w:rsidRDefault="004E4ED5" w:rsidP="00F25ECD">
      <w:pPr>
        <w:spacing w:before="120" w:after="120" w:line="240" w:lineRule="auto"/>
        <w:jc w:val="both"/>
        <w:rPr>
          <w:rFonts w:ascii="Times New Roman" w:hAnsi="Times New Roman" w:cs="Times New Roman"/>
          <w:color w:val="000000" w:themeColor="text1"/>
          <w:sz w:val="24"/>
          <w:szCs w:val="24"/>
        </w:rPr>
      </w:pPr>
      <w:r w:rsidRPr="00941620">
        <w:rPr>
          <w:rFonts w:ascii="Times New Roman" w:hAnsi="Times New Roman" w:cs="Times New Roman"/>
          <w:color w:val="000000" w:themeColor="text1"/>
          <w:sz w:val="24"/>
          <w:szCs w:val="24"/>
        </w:rPr>
        <w:t xml:space="preserve">SUGAI, M. I. </w:t>
      </w:r>
      <w:r w:rsidR="00A27F23" w:rsidRPr="00941620">
        <w:rPr>
          <w:rFonts w:ascii="Times New Roman" w:hAnsi="Times New Roman" w:cs="Times New Roman"/>
          <w:i/>
          <w:color w:val="000000" w:themeColor="text1"/>
          <w:sz w:val="24"/>
          <w:szCs w:val="24"/>
        </w:rPr>
        <w:t>Intervenções viárias</w:t>
      </w:r>
      <w:r w:rsidR="00A27F23" w:rsidRPr="00941620">
        <w:rPr>
          <w:rFonts w:ascii="Times New Roman" w:hAnsi="Times New Roman" w:cs="Times New Roman"/>
          <w:color w:val="000000" w:themeColor="text1"/>
          <w:sz w:val="24"/>
          <w:szCs w:val="24"/>
        </w:rPr>
        <w:t xml:space="preserve"> </w:t>
      </w:r>
      <w:r w:rsidR="00A27F23" w:rsidRPr="00941620">
        <w:rPr>
          <w:rFonts w:ascii="Times New Roman" w:hAnsi="Times New Roman" w:cs="Times New Roman"/>
          <w:i/>
          <w:color w:val="000000" w:themeColor="text1"/>
          <w:sz w:val="24"/>
          <w:szCs w:val="24"/>
        </w:rPr>
        <w:t>e</w:t>
      </w:r>
      <w:r w:rsidR="00A27F23" w:rsidRPr="00941620">
        <w:rPr>
          <w:rFonts w:ascii="Times New Roman" w:hAnsi="Times New Roman" w:cs="Times New Roman"/>
          <w:color w:val="000000" w:themeColor="text1"/>
          <w:sz w:val="24"/>
          <w:szCs w:val="24"/>
        </w:rPr>
        <w:t xml:space="preserve"> </w:t>
      </w:r>
      <w:r w:rsidR="00A27F23" w:rsidRPr="00941620">
        <w:rPr>
          <w:rFonts w:ascii="Times New Roman" w:hAnsi="Times New Roman" w:cs="Times New Roman"/>
          <w:i/>
          <w:color w:val="000000" w:themeColor="text1"/>
          <w:sz w:val="24"/>
          <w:szCs w:val="24"/>
        </w:rPr>
        <w:t>as</w:t>
      </w:r>
      <w:r w:rsidR="00A27F23" w:rsidRPr="00941620">
        <w:rPr>
          <w:rFonts w:ascii="Times New Roman" w:hAnsi="Times New Roman" w:cs="Times New Roman"/>
          <w:color w:val="000000" w:themeColor="text1"/>
          <w:sz w:val="24"/>
          <w:szCs w:val="24"/>
        </w:rPr>
        <w:t xml:space="preserve"> </w:t>
      </w:r>
      <w:r w:rsidR="00A27F23" w:rsidRPr="00941620">
        <w:rPr>
          <w:rFonts w:ascii="Times New Roman" w:hAnsi="Times New Roman" w:cs="Times New Roman"/>
          <w:i/>
          <w:color w:val="000000" w:themeColor="text1"/>
          <w:sz w:val="24"/>
          <w:szCs w:val="24"/>
        </w:rPr>
        <w:t>transformações</w:t>
      </w:r>
      <w:r w:rsidR="00A27F23" w:rsidRPr="00941620">
        <w:rPr>
          <w:rFonts w:ascii="Times New Roman" w:hAnsi="Times New Roman" w:cs="Times New Roman"/>
          <w:color w:val="000000" w:themeColor="text1"/>
          <w:sz w:val="24"/>
          <w:szCs w:val="24"/>
        </w:rPr>
        <w:t xml:space="preserve"> </w:t>
      </w:r>
      <w:r w:rsidR="00A27F23" w:rsidRPr="00941620">
        <w:rPr>
          <w:rFonts w:ascii="Times New Roman" w:hAnsi="Times New Roman" w:cs="Times New Roman"/>
          <w:i/>
          <w:color w:val="000000" w:themeColor="text1"/>
          <w:sz w:val="24"/>
          <w:szCs w:val="24"/>
        </w:rPr>
        <w:t>do</w:t>
      </w:r>
      <w:r w:rsidR="00A27F23" w:rsidRPr="00941620">
        <w:rPr>
          <w:rFonts w:ascii="Times New Roman" w:hAnsi="Times New Roman" w:cs="Times New Roman"/>
          <w:color w:val="000000" w:themeColor="text1"/>
          <w:sz w:val="24"/>
          <w:szCs w:val="24"/>
        </w:rPr>
        <w:t xml:space="preserve"> </w:t>
      </w:r>
      <w:r w:rsidR="00A27F23" w:rsidRPr="00941620">
        <w:rPr>
          <w:rFonts w:ascii="Times New Roman" w:hAnsi="Times New Roman" w:cs="Times New Roman"/>
          <w:i/>
          <w:color w:val="000000" w:themeColor="text1"/>
          <w:sz w:val="24"/>
          <w:szCs w:val="24"/>
        </w:rPr>
        <w:t>espaço</w:t>
      </w:r>
      <w:r w:rsidR="00A27F23" w:rsidRPr="00941620">
        <w:rPr>
          <w:rFonts w:ascii="Times New Roman" w:hAnsi="Times New Roman" w:cs="Times New Roman"/>
          <w:color w:val="000000" w:themeColor="text1"/>
          <w:sz w:val="24"/>
          <w:szCs w:val="24"/>
        </w:rPr>
        <w:t xml:space="preserve"> </w:t>
      </w:r>
      <w:r w:rsidR="00A27F23" w:rsidRPr="00941620">
        <w:rPr>
          <w:rFonts w:ascii="Times New Roman" w:hAnsi="Times New Roman" w:cs="Times New Roman"/>
          <w:i/>
          <w:color w:val="000000" w:themeColor="text1"/>
          <w:sz w:val="24"/>
          <w:szCs w:val="24"/>
        </w:rPr>
        <w:t>urbano</w:t>
      </w:r>
      <w:r w:rsidR="00A27F23" w:rsidRPr="00941620">
        <w:rPr>
          <w:rFonts w:ascii="Times New Roman" w:hAnsi="Times New Roman" w:cs="Times New Roman"/>
          <w:color w:val="000000" w:themeColor="text1"/>
          <w:sz w:val="24"/>
          <w:szCs w:val="24"/>
        </w:rPr>
        <w:t>: a via de contorno norte-ilha. 1994. 2 v. Dissertação (Mestrado em Arquitetura e Urbanismo) – Universidade de São Paulo, São Paulo, 1994.</w:t>
      </w:r>
    </w:p>
    <w:p w:rsidR="00433498" w:rsidRDefault="00433498" w:rsidP="00F25ECD">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SUGAI, M. I. </w:t>
      </w:r>
      <w:r>
        <w:rPr>
          <w:rFonts w:ascii="Times New Roman" w:hAnsi="Times New Roman" w:cs="Times New Roman"/>
          <w:i/>
          <w:color w:val="000000" w:themeColor="text1"/>
          <w:sz w:val="24"/>
          <w:szCs w:val="24"/>
        </w:rPr>
        <w:t>Segregação silenciosa</w:t>
      </w:r>
      <w:r>
        <w:rPr>
          <w:rFonts w:ascii="Times New Roman" w:hAnsi="Times New Roman" w:cs="Times New Roman"/>
          <w:color w:val="000000" w:themeColor="text1"/>
          <w:sz w:val="24"/>
          <w:szCs w:val="24"/>
        </w:rPr>
        <w:t>: investimentos públicos e dinâmica socioespacial na área conurbada de Florianópolis (1970-2000). Florianópolis: Ed</w:t>
      </w:r>
      <w:r w:rsidR="00297CED">
        <w:rPr>
          <w:rFonts w:ascii="Times New Roman" w:hAnsi="Times New Roman" w:cs="Times New Roman"/>
          <w:color w:val="000000" w:themeColor="text1"/>
          <w:sz w:val="24"/>
          <w:szCs w:val="24"/>
        </w:rPr>
        <w:t>itora d</w:t>
      </w:r>
      <w:r>
        <w:rPr>
          <w:rFonts w:ascii="Times New Roman" w:hAnsi="Times New Roman" w:cs="Times New Roman"/>
          <w:color w:val="000000" w:themeColor="text1"/>
          <w:sz w:val="24"/>
          <w:szCs w:val="24"/>
        </w:rPr>
        <w:t>a UFSC, 2015.</w:t>
      </w:r>
    </w:p>
    <w:p w:rsidR="0002314A" w:rsidRPr="009E77A4" w:rsidRDefault="0090018F" w:rsidP="00AF6369">
      <w:pPr>
        <w:spacing w:before="120" w:after="120" w:line="24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VERA, M. H. </w:t>
      </w:r>
      <w:r>
        <w:rPr>
          <w:rFonts w:ascii="Times New Roman" w:hAnsi="Times New Roman" w:cs="Times New Roman"/>
          <w:i/>
          <w:color w:val="000000" w:themeColor="text1"/>
          <w:sz w:val="24"/>
          <w:szCs w:val="24"/>
        </w:rPr>
        <w:t>As dinâmicas de metropolização e a atuação dos agentes produtores do espaço urbano na área conturbada de Florianópolis.</w:t>
      </w:r>
      <w:r>
        <w:rPr>
          <w:rFonts w:ascii="Times New Roman" w:hAnsi="Times New Roman" w:cs="Times New Roman"/>
          <w:color w:val="000000" w:themeColor="text1"/>
          <w:sz w:val="24"/>
          <w:szCs w:val="24"/>
        </w:rPr>
        <w:t xml:space="preserve"> 2018. 330 fl. Tese (Doutorado em Geografia) – Universidade Federal de Santa Catarina, Florianópolis, 2018.</w:t>
      </w:r>
    </w:p>
    <w:sectPr w:rsidR="0002314A" w:rsidRPr="009E77A4" w:rsidSect="00D5022E">
      <w:headerReference w:type="default" r:id="rId23"/>
      <w:pgSz w:w="11906" w:h="16838"/>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0C15" w:rsidRDefault="00860C15" w:rsidP="00C46F00">
      <w:pPr>
        <w:spacing w:after="0" w:line="240" w:lineRule="auto"/>
      </w:pPr>
      <w:r>
        <w:separator/>
      </w:r>
    </w:p>
  </w:endnote>
  <w:endnote w:type="continuationSeparator" w:id="0">
    <w:p w:rsidR="00860C15" w:rsidRDefault="00860C15" w:rsidP="00C46F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0C15" w:rsidRDefault="00860C15" w:rsidP="00C46F00">
      <w:pPr>
        <w:spacing w:after="0" w:line="240" w:lineRule="auto"/>
      </w:pPr>
      <w:r>
        <w:separator/>
      </w:r>
    </w:p>
  </w:footnote>
  <w:footnote w:type="continuationSeparator" w:id="0">
    <w:p w:rsidR="00860C15" w:rsidRDefault="00860C15" w:rsidP="00C46F0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1705021"/>
      <w:docPartObj>
        <w:docPartGallery w:val="Page Numbers (Top of Page)"/>
        <w:docPartUnique/>
      </w:docPartObj>
    </w:sdtPr>
    <w:sdtEndPr/>
    <w:sdtContent>
      <w:p w:rsidR="00F2678B" w:rsidRDefault="00F2678B">
        <w:pPr>
          <w:pStyle w:val="Cabealho"/>
          <w:jc w:val="right"/>
        </w:pPr>
        <w:r>
          <w:fldChar w:fldCharType="begin"/>
        </w:r>
        <w:r>
          <w:instrText>PAGE   \* MERGEFORMAT</w:instrText>
        </w:r>
        <w:r>
          <w:fldChar w:fldCharType="separate"/>
        </w:r>
        <w:r w:rsidR="007D37A2">
          <w:rPr>
            <w:noProof/>
          </w:rPr>
          <w:t>1</w:t>
        </w:r>
        <w:r>
          <w:fldChar w:fldCharType="end"/>
        </w:r>
      </w:p>
    </w:sdtContent>
  </w:sdt>
  <w:p w:rsidR="00F2678B" w:rsidRDefault="00F2678B">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715460"/>
    <w:multiLevelType w:val="hybridMultilevel"/>
    <w:tmpl w:val="3D0A279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22E"/>
    <w:rsid w:val="00001C2F"/>
    <w:rsid w:val="0000379D"/>
    <w:rsid w:val="0000403D"/>
    <w:rsid w:val="000048FD"/>
    <w:rsid w:val="000060F4"/>
    <w:rsid w:val="0000713F"/>
    <w:rsid w:val="00007649"/>
    <w:rsid w:val="0001070B"/>
    <w:rsid w:val="000169DD"/>
    <w:rsid w:val="000174BC"/>
    <w:rsid w:val="000204F2"/>
    <w:rsid w:val="00021537"/>
    <w:rsid w:val="00022C2E"/>
    <w:rsid w:val="0002314A"/>
    <w:rsid w:val="00023575"/>
    <w:rsid w:val="00026986"/>
    <w:rsid w:val="00026A65"/>
    <w:rsid w:val="00026FA1"/>
    <w:rsid w:val="00031F80"/>
    <w:rsid w:val="00034F1C"/>
    <w:rsid w:val="000359ED"/>
    <w:rsid w:val="0003635B"/>
    <w:rsid w:val="00037F30"/>
    <w:rsid w:val="00046661"/>
    <w:rsid w:val="000550BB"/>
    <w:rsid w:val="00060F6F"/>
    <w:rsid w:val="0006298C"/>
    <w:rsid w:val="00070428"/>
    <w:rsid w:val="000704FA"/>
    <w:rsid w:val="00070B5B"/>
    <w:rsid w:val="00071AA9"/>
    <w:rsid w:val="00072F6D"/>
    <w:rsid w:val="00074439"/>
    <w:rsid w:val="000764E6"/>
    <w:rsid w:val="000806DD"/>
    <w:rsid w:val="000907E3"/>
    <w:rsid w:val="00093F0C"/>
    <w:rsid w:val="00096AF6"/>
    <w:rsid w:val="000A21F3"/>
    <w:rsid w:val="000A313F"/>
    <w:rsid w:val="000A388C"/>
    <w:rsid w:val="000B1E9D"/>
    <w:rsid w:val="000B29CC"/>
    <w:rsid w:val="000B4167"/>
    <w:rsid w:val="000B57B1"/>
    <w:rsid w:val="000C63EA"/>
    <w:rsid w:val="000C6F0A"/>
    <w:rsid w:val="000C7549"/>
    <w:rsid w:val="000D33DA"/>
    <w:rsid w:val="000D5AF1"/>
    <w:rsid w:val="000D5EEF"/>
    <w:rsid w:val="000D667C"/>
    <w:rsid w:val="000D7EA1"/>
    <w:rsid w:val="000E02DF"/>
    <w:rsid w:val="000E18ED"/>
    <w:rsid w:val="000E283A"/>
    <w:rsid w:val="000E6C25"/>
    <w:rsid w:val="000F4658"/>
    <w:rsid w:val="000F6BE8"/>
    <w:rsid w:val="0010302A"/>
    <w:rsid w:val="00103F9D"/>
    <w:rsid w:val="00105719"/>
    <w:rsid w:val="00106AB7"/>
    <w:rsid w:val="001109C4"/>
    <w:rsid w:val="0011126A"/>
    <w:rsid w:val="00111768"/>
    <w:rsid w:val="00114CA3"/>
    <w:rsid w:val="00127F4A"/>
    <w:rsid w:val="00130C6A"/>
    <w:rsid w:val="00132020"/>
    <w:rsid w:val="001377EA"/>
    <w:rsid w:val="001431B9"/>
    <w:rsid w:val="00143B05"/>
    <w:rsid w:val="00143C2C"/>
    <w:rsid w:val="00145546"/>
    <w:rsid w:val="00146775"/>
    <w:rsid w:val="00153F28"/>
    <w:rsid w:val="00162704"/>
    <w:rsid w:val="00162A1A"/>
    <w:rsid w:val="00162B42"/>
    <w:rsid w:val="00164201"/>
    <w:rsid w:val="00170290"/>
    <w:rsid w:val="00171615"/>
    <w:rsid w:val="001726A5"/>
    <w:rsid w:val="00175F80"/>
    <w:rsid w:val="00184E44"/>
    <w:rsid w:val="0018642E"/>
    <w:rsid w:val="001912E7"/>
    <w:rsid w:val="00192A6A"/>
    <w:rsid w:val="001932FF"/>
    <w:rsid w:val="001934C3"/>
    <w:rsid w:val="001944DE"/>
    <w:rsid w:val="001A191D"/>
    <w:rsid w:val="001A3D62"/>
    <w:rsid w:val="001A56BA"/>
    <w:rsid w:val="001B09B0"/>
    <w:rsid w:val="001C23A3"/>
    <w:rsid w:val="001C2DAB"/>
    <w:rsid w:val="001C32D3"/>
    <w:rsid w:val="001C40CB"/>
    <w:rsid w:val="001C5DE5"/>
    <w:rsid w:val="001D0909"/>
    <w:rsid w:val="001D0FDC"/>
    <w:rsid w:val="001D250B"/>
    <w:rsid w:val="001E0697"/>
    <w:rsid w:val="001E2F44"/>
    <w:rsid w:val="001E65BA"/>
    <w:rsid w:val="001E67F2"/>
    <w:rsid w:val="001E6967"/>
    <w:rsid w:val="001F20B0"/>
    <w:rsid w:val="001F38C8"/>
    <w:rsid w:val="001F7687"/>
    <w:rsid w:val="00201F63"/>
    <w:rsid w:val="00203C71"/>
    <w:rsid w:val="00204434"/>
    <w:rsid w:val="00210411"/>
    <w:rsid w:val="0021166A"/>
    <w:rsid w:val="00211DF5"/>
    <w:rsid w:val="00213DE8"/>
    <w:rsid w:val="00213E79"/>
    <w:rsid w:val="002141C9"/>
    <w:rsid w:val="00215AE9"/>
    <w:rsid w:val="00216A5E"/>
    <w:rsid w:val="00217614"/>
    <w:rsid w:val="002203ED"/>
    <w:rsid w:val="00223219"/>
    <w:rsid w:val="00225575"/>
    <w:rsid w:val="002266C0"/>
    <w:rsid w:val="00230360"/>
    <w:rsid w:val="00232C29"/>
    <w:rsid w:val="0023386E"/>
    <w:rsid w:val="002356E4"/>
    <w:rsid w:val="0023698E"/>
    <w:rsid w:val="002379B9"/>
    <w:rsid w:val="00241640"/>
    <w:rsid w:val="002457BE"/>
    <w:rsid w:val="00246BB5"/>
    <w:rsid w:val="00250948"/>
    <w:rsid w:val="0026464B"/>
    <w:rsid w:val="00265A63"/>
    <w:rsid w:val="0026668E"/>
    <w:rsid w:val="00272701"/>
    <w:rsid w:val="002732C3"/>
    <w:rsid w:val="00273C14"/>
    <w:rsid w:val="00273E63"/>
    <w:rsid w:val="002742DA"/>
    <w:rsid w:val="00275726"/>
    <w:rsid w:val="00282323"/>
    <w:rsid w:val="0028271D"/>
    <w:rsid w:val="00284AFB"/>
    <w:rsid w:val="00293052"/>
    <w:rsid w:val="002941FC"/>
    <w:rsid w:val="00297CED"/>
    <w:rsid w:val="002A057C"/>
    <w:rsid w:val="002A154E"/>
    <w:rsid w:val="002A4050"/>
    <w:rsid w:val="002B13D0"/>
    <w:rsid w:val="002B1BFB"/>
    <w:rsid w:val="002B253B"/>
    <w:rsid w:val="002B3251"/>
    <w:rsid w:val="002C0807"/>
    <w:rsid w:val="002C2EB1"/>
    <w:rsid w:val="002C7AC1"/>
    <w:rsid w:val="002D364D"/>
    <w:rsid w:val="002D6059"/>
    <w:rsid w:val="002E2CAD"/>
    <w:rsid w:val="002E414E"/>
    <w:rsid w:val="002E5F97"/>
    <w:rsid w:val="002E663A"/>
    <w:rsid w:val="002E6902"/>
    <w:rsid w:val="002E6B1A"/>
    <w:rsid w:val="002E6B57"/>
    <w:rsid w:val="002E72B2"/>
    <w:rsid w:val="002F30A8"/>
    <w:rsid w:val="002F42F8"/>
    <w:rsid w:val="00302605"/>
    <w:rsid w:val="0031104B"/>
    <w:rsid w:val="003136A1"/>
    <w:rsid w:val="00315677"/>
    <w:rsid w:val="00327FF0"/>
    <w:rsid w:val="00330962"/>
    <w:rsid w:val="003312DE"/>
    <w:rsid w:val="00331B1B"/>
    <w:rsid w:val="00331E1F"/>
    <w:rsid w:val="003355A9"/>
    <w:rsid w:val="0035142E"/>
    <w:rsid w:val="00361D15"/>
    <w:rsid w:val="00374542"/>
    <w:rsid w:val="00374F6E"/>
    <w:rsid w:val="003759F0"/>
    <w:rsid w:val="00376245"/>
    <w:rsid w:val="00377A23"/>
    <w:rsid w:val="0038085E"/>
    <w:rsid w:val="00384A8E"/>
    <w:rsid w:val="003862AC"/>
    <w:rsid w:val="00386665"/>
    <w:rsid w:val="003917E3"/>
    <w:rsid w:val="00392468"/>
    <w:rsid w:val="00392FA0"/>
    <w:rsid w:val="0039306B"/>
    <w:rsid w:val="003964C1"/>
    <w:rsid w:val="003A7D80"/>
    <w:rsid w:val="003B1227"/>
    <w:rsid w:val="003B308E"/>
    <w:rsid w:val="003C1CC8"/>
    <w:rsid w:val="003C46B0"/>
    <w:rsid w:val="003C4BF7"/>
    <w:rsid w:val="003C6C53"/>
    <w:rsid w:val="003C7E85"/>
    <w:rsid w:val="003D074E"/>
    <w:rsid w:val="003D55A7"/>
    <w:rsid w:val="003D6D99"/>
    <w:rsid w:val="003E63CA"/>
    <w:rsid w:val="003E7D54"/>
    <w:rsid w:val="003F5057"/>
    <w:rsid w:val="0040155B"/>
    <w:rsid w:val="004021A1"/>
    <w:rsid w:val="004140D4"/>
    <w:rsid w:val="00415385"/>
    <w:rsid w:val="004203F0"/>
    <w:rsid w:val="00421211"/>
    <w:rsid w:val="00423DE5"/>
    <w:rsid w:val="00424F42"/>
    <w:rsid w:val="004250AB"/>
    <w:rsid w:val="00425ECE"/>
    <w:rsid w:val="004277E5"/>
    <w:rsid w:val="00430D9F"/>
    <w:rsid w:val="00433498"/>
    <w:rsid w:val="00433A14"/>
    <w:rsid w:val="004463F9"/>
    <w:rsid w:val="004529A8"/>
    <w:rsid w:val="00456773"/>
    <w:rsid w:val="00464137"/>
    <w:rsid w:val="0046627F"/>
    <w:rsid w:val="00466D91"/>
    <w:rsid w:val="00472134"/>
    <w:rsid w:val="00474FD0"/>
    <w:rsid w:val="004753CE"/>
    <w:rsid w:val="00494C9E"/>
    <w:rsid w:val="00495883"/>
    <w:rsid w:val="00497B15"/>
    <w:rsid w:val="004A1F85"/>
    <w:rsid w:val="004A55BD"/>
    <w:rsid w:val="004A6E92"/>
    <w:rsid w:val="004B295E"/>
    <w:rsid w:val="004B4DD5"/>
    <w:rsid w:val="004B5A48"/>
    <w:rsid w:val="004B7069"/>
    <w:rsid w:val="004C1EBE"/>
    <w:rsid w:val="004C6395"/>
    <w:rsid w:val="004C6A9F"/>
    <w:rsid w:val="004C6B71"/>
    <w:rsid w:val="004D1E69"/>
    <w:rsid w:val="004D23F7"/>
    <w:rsid w:val="004D4152"/>
    <w:rsid w:val="004D7A66"/>
    <w:rsid w:val="004E122D"/>
    <w:rsid w:val="004E1269"/>
    <w:rsid w:val="004E3F2F"/>
    <w:rsid w:val="004E4ED5"/>
    <w:rsid w:val="004E7204"/>
    <w:rsid w:val="004E77E2"/>
    <w:rsid w:val="004F0303"/>
    <w:rsid w:val="004F3B72"/>
    <w:rsid w:val="004F598B"/>
    <w:rsid w:val="004F648A"/>
    <w:rsid w:val="00504209"/>
    <w:rsid w:val="00504291"/>
    <w:rsid w:val="00505D07"/>
    <w:rsid w:val="00513BD2"/>
    <w:rsid w:val="005147D5"/>
    <w:rsid w:val="00520C79"/>
    <w:rsid w:val="005218E8"/>
    <w:rsid w:val="00526726"/>
    <w:rsid w:val="0053135C"/>
    <w:rsid w:val="005348FB"/>
    <w:rsid w:val="00536228"/>
    <w:rsid w:val="00536C7B"/>
    <w:rsid w:val="005370C3"/>
    <w:rsid w:val="005373E0"/>
    <w:rsid w:val="0054007E"/>
    <w:rsid w:val="005407E9"/>
    <w:rsid w:val="005442DE"/>
    <w:rsid w:val="005472BE"/>
    <w:rsid w:val="005474C6"/>
    <w:rsid w:val="00553819"/>
    <w:rsid w:val="00560F9C"/>
    <w:rsid w:val="00562321"/>
    <w:rsid w:val="005648A9"/>
    <w:rsid w:val="00564C2B"/>
    <w:rsid w:val="00567BC4"/>
    <w:rsid w:val="00571CF5"/>
    <w:rsid w:val="00574327"/>
    <w:rsid w:val="00576F97"/>
    <w:rsid w:val="00581294"/>
    <w:rsid w:val="00583725"/>
    <w:rsid w:val="0058473A"/>
    <w:rsid w:val="005862CB"/>
    <w:rsid w:val="00587208"/>
    <w:rsid w:val="00592D49"/>
    <w:rsid w:val="00593D7A"/>
    <w:rsid w:val="00597ECF"/>
    <w:rsid w:val="005A1869"/>
    <w:rsid w:val="005A4927"/>
    <w:rsid w:val="005A6108"/>
    <w:rsid w:val="005B324C"/>
    <w:rsid w:val="005B4ED5"/>
    <w:rsid w:val="005B5361"/>
    <w:rsid w:val="005B689B"/>
    <w:rsid w:val="005B7236"/>
    <w:rsid w:val="005B76A2"/>
    <w:rsid w:val="005C52CD"/>
    <w:rsid w:val="005C5BA4"/>
    <w:rsid w:val="005C7269"/>
    <w:rsid w:val="005D0D41"/>
    <w:rsid w:val="005D15C3"/>
    <w:rsid w:val="005D447E"/>
    <w:rsid w:val="005D5019"/>
    <w:rsid w:val="005D5A9E"/>
    <w:rsid w:val="005D6997"/>
    <w:rsid w:val="005E4AB2"/>
    <w:rsid w:val="005F089A"/>
    <w:rsid w:val="005F22D1"/>
    <w:rsid w:val="005F248B"/>
    <w:rsid w:val="005F3115"/>
    <w:rsid w:val="005F49EF"/>
    <w:rsid w:val="005F6AC2"/>
    <w:rsid w:val="005F7456"/>
    <w:rsid w:val="00603614"/>
    <w:rsid w:val="00605014"/>
    <w:rsid w:val="00605A99"/>
    <w:rsid w:val="006069EF"/>
    <w:rsid w:val="00607990"/>
    <w:rsid w:val="00611AD8"/>
    <w:rsid w:val="006123ED"/>
    <w:rsid w:val="00612E03"/>
    <w:rsid w:val="00612FEE"/>
    <w:rsid w:val="00613A15"/>
    <w:rsid w:val="00616A4A"/>
    <w:rsid w:val="00622450"/>
    <w:rsid w:val="006243CE"/>
    <w:rsid w:val="006256C2"/>
    <w:rsid w:val="006259D0"/>
    <w:rsid w:val="00631D70"/>
    <w:rsid w:val="00633FCE"/>
    <w:rsid w:val="00641DDC"/>
    <w:rsid w:val="00655A07"/>
    <w:rsid w:val="006570B9"/>
    <w:rsid w:val="00657DB7"/>
    <w:rsid w:val="00660686"/>
    <w:rsid w:val="00664071"/>
    <w:rsid w:val="00664F05"/>
    <w:rsid w:val="0066510A"/>
    <w:rsid w:val="00665249"/>
    <w:rsid w:val="006653A1"/>
    <w:rsid w:val="006668AF"/>
    <w:rsid w:val="006700CB"/>
    <w:rsid w:val="006709F7"/>
    <w:rsid w:val="0067549D"/>
    <w:rsid w:val="00677001"/>
    <w:rsid w:val="00680531"/>
    <w:rsid w:val="00683D5B"/>
    <w:rsid w:val="00690335"/>
    <w:rsid w:val="006924EC"/>
    <w:rsid w:val="006937AC"/>
    <w:rsid w:val="0069777A"/>
    <w:rsid w:val="006A0D2C"/>
    <w:rsid w:val="006A3358"/>
    <w:rsid w:val="006A366A"/>
    <w:rsid w:val="006A5905"/>
    <w:rsid w:val="006B0A49"/>
    <w:rsid w:val="006B4914"/>
    <w:rsid w:val="006C56EB"/>
    <w:rsid w:val="006D0332"/>
    <w:rsid w:val="006D2DCF"/>
    <w:rsid w:val="006D7B8C"/>
    <w:rsid w:val="006D7F7C"/>
    <w:rsid w:val="006E09CC"/>
    <w:rsid w:val="006E281B"/>
    <w:rsid w:val="006E5211"/>
    <w:rsid w:val="006E5B84"/>
    <w:rsid w:val="006E74D9"/>
    <w:rsid w:val="006F11FC"/>
    <w:rsid w:val="006F143F"/>
    <w:rsid w:val="007018BC"/>
    <w:rsid w:val="00705DE9"/>
    <w:rsid w:val="00706DB9"/>
    <w:rsid w:val="007111F7"/>
    <w:rsid w:val="007133BD"/>
    <w:rsid w:val="00714514"/>
    <w:rsid w:val="00714F54"/>
    <w:rsid w:val="00716212"/>
    <w:rsid w:val="00716642"/>
    <w:rsid w:val="00716E97"/>
    <w:rsid w:val="007214AC"/>
    <w:rsid w:val="00721A42"/>
    <w:rsid w:val="00726DD4"/>
    <w:rsid w:val="007274B2"/>
    <w:rsid w:val="00727D19"/>
    <w:rsid w:val="007341A6"/>
    <w:rsid w:val="007355C6"/>
    <w:rsid w:val="0073685F"/>
    <w:rsid w:val="00741421"/>
    <w:rsid w:val="00741F01"/>
    <w:rsid w:val="00742EB4"/>
    <w:rsid w:val="00744F32"/>
    <w:rsid w:val="00746BA4"/>
    <w:rsid w:val="00751FF1"/>
    <w:rsid w:val="00752373"/>
    <w:rsid w:val="00754340"/>
    <w:rsid w:val="007551A4"/>
    <w:rsid w:val="00755A05"/>
    <w:rsid w:val="00756B20"/>
    <w:rsid w:val="00756B66"/>
    <w:rsid w:val="00760CA6"/>
    <w:rsid w:val="00762581"/>
    <w:rsid w:val="00762C49"/>
    <w:rsid w:val="00764ABC"/>
    <w:rsid w:val="00764E52"/>
    <w:rsid w:val="00765D2E"/>
    <w:rsid w:val="00776E15"/>
    <w:rsid w:val="00781A1E"/>
    <w:rsid w:val="00787376"/>
    <w:rsid w:val="00792559"/>
    <w:rsid w:val="007929A8"/>
    <w:rsid w:val="0079340A"/>
    <w:rsid w:val="007961A3"/>
    <w:rsid w:val="00797F36"/>
    <w:rsid w:val="007A293E"/>
    <w:rsid w:val="007A7CC9"/>
    <w:rsid w:val="007B2BD4"/>
    <w:rsid w:val="007B2BEF"/>
    <w:rsid w:val="007B604E"/>
    <w:rsid w:val="007B6B7E"/>
    <w:rsid w:val="007B6F6C"/>
    <w:rsid w:val="007C1EB7"/>
    <w:rsid w:val="007C2B2E"/>
    <w:rsid w:val="007C4AC7"/>
    <w:rsid w:val="007C4C23"/>
    <w:rsid w:val="007C532E"/>
    <w:rsid w:val="007D088C"/>
    <w:rsid w:val="007D257D"/>
    <w:rsid w:val="007D300E"/>
    <w:rsid w:val="007D37A2"/>
    <w:rsid w:val="007E17D0"/>
    <w:rsid w:val="007E474F"/>
    <w:rsid w:val="007E4B7D"/>
    <w:rsid w:val="007E5A1D"/>
    <w:rsid w:val="007F1482"/>
    <w:rsid w:val="007F35DE"/>
    <w:rsid w:val="007F3AD3"/>
    <w:rsid w:val="007F3E6B"/>
    <w:rsid w:val="007F3EB3"/>
    <w:rsid w:val="007F4BE6"/>
    <w:rsid w:val="0080563B"/>
    <w:rsid w:val="00810033"/>
    <w:rsid w:val="008112DB"/>
    <w:rsid w:val="00812709"/>
    <w:rsid w:val="00814EDD"/>
    <w:rsid w:val="00821998"/>
    <w:rsid w:val="008227AE"/>
    <w:rsid w:val="008244BD"/>
    <w:rsid w:val="00831467"/>
    <w:rsid w:val="00832D74"/>
    <w:rsid w:val="00834302"/>
    <w:rsid w:val="00835FD6"/>
    <w:rsid w:val="0083705D"/>
    <w:rsid w:val="00841D24"/>
    <w:rsid w:val="00846C58"/>
    <w:rsid w:val="00847DAF"/>
    <w:rsid w:val="00854EB5"/>
    <w:rsid w:val="00856FF8"/>
    <w:rsid w:val="00860413"/>
    <w:rsid w:val="00860C15"/>
    <w:rsid w:val="008626C5"/>
    <w:rsid w:val="00862962"/>
    <w:rsid w:val="00862E10"/>
    <w:rsid w:val="00864864"/>
    <w:rsid w:val="00864BAE"/>
    <w:rsid w:val="0086736E"/>
    <w:rsid w:val="00867541"/>
    <w:rsid w:val="00867877"/>
    <w:rsid w:val="008715F1"/>
    <w:rsid w:val="00876BC2"/>
    <w:rsid w:val="00882EDA"/>
    <w:rsid w:val="008860F1"/>
    <w:rsid w:val="00887189"/>
    <w:rsid w:val="008951D3"/>
    <w:rsid w:val="00897BC1"/>
    <w:rsid w:val="00897CC4"/>
    <w:rsid w:val="008B04C9"/>
    <w:rsid w:val="008B04F9"/>
    <w:rsid w:val="008B30B4"/>
    <w:rsid w:val="008B32DF"/>
    <w:rsid w:val="008B5C3E"/>
    <w:rsid w:val="008C3BA4"/>
    <w:rsid w:val="008C4891"/>
    <w:rsid w:val="008C48E3"/>
    <w:rsid w:val="008C7B08"/>
    <w:rsid w:val="008D0FAA"/>
    <w:rsid w:val="008D385A"/>
    <w:rsid w:val="008D6A5B"/>
    <w:rsid w:val="008D6C65"/>
    <w:rsid w:val="008E0C18"/>
    <w:rsid w:val="008E0C1A"/>
    <w:rsid w:val="008E1C4E"/>
    <w:rsid w:val="008F4FD1"/>
    <w:rsid w:val="0090018F"/>
    <w:rsid w:val="0090598C"/>
    <w:rsid w:val="009062E0"/>
    <w:rsid w:val="0091378B"/>
    <w:rsid w:val="009160CB"/>
    <w:rsid w:val="0092097E"/>
    <w:rsid w:val="0092182D"/>
    <w:rsid w:val="009241DB"/>
    <w:rsid w:val="00925F23"/>
    <w:rsid w:val="00935795"/>
    <w:rsid w:val="0093722A"/>
    <w:rsid w:val="0094056A"/>
    <w:rsid w:val="00941620"/>
    <w:rsid w:val="00945985"/>
    <w:rsid w:val="00946E5E"/>
    <w:rsid w:val="00947A78"/>
    <w:rsid w:val="00952063"/>
    <w:rsid w:val="00954DF3"/>
    <w:rsid w:val="00955097"/>
    <w:rsid w:val="009630BC"/>
    <w:rsid w:val="00964D6A"/>
    <w:rsid w:val="00966665"/>
    <w:rsid w:val="00967FA0"/>
    <w:rsid w:val="00970B64"/>
    <w:rsid w:val="00972B9B"/>
    <w:rsid w:val="009769E3"/>
    <w:rsid w:val="00976CF3"/>
    <w:rsid w:val="00980A54"/>
    <w:rsid w:val="00982281"/>
    <w:rsid w:val="009843FC"/>
    <w:rsid w:val="00984950"/>
    <w:rsid w:val="00986929"/>
    <w:rsid w:val="00987071"/>
    <w:rsid w:val="00997D67"/>
    <w:rsid w:val="009A6F34"/>
    <w:rsid w:val="009A765F"/>
    <w:rsid w:val="009B19FA"/>
    <w:rsid w:val="009B354A"/>
    <w:rsid w:val="009B642F"/>
    <w:rsid w:val="009C64D2"/>
    <w:rsid w:val="009C7327"/>
    <w:rsid w:val="009D314E"/>
    <w:rsid w:val="009D356D"/>
    <w:rsid w:val="009D4F6D"/>
    <w:rsid w:val="009D62C6"/>
    <w:rsid w:val="009D715C"/>
    <w:rsid w:val="009E005F"/>
    <w:rsid w:val="009E1897"/>
    <w:rsid w:val="009E527B"/>
    <w:rsid w:val="009E61BA"/>
    <w:rsid w:val="009E77A4"/>
    <w:rsid w:val="009E7E1A"/>
    <w:rsid w:val="009F22B4"/>
    <w:rsid w:val="009F3888"/>
    <w:rsid w:val="009F38E3"/>
    <w:rsid w:val="009F44E6"/>
    <w:rsid w:val="00A02353"/>
    <w:rsid w:val="00A038AD"/>
    <w:rsid w:val="00A15265"/>
    <w:rsid w:val="00A15F7A"/>
    <w:rsid w:val="00A1626C"/>
    <w:rsid w:val="00A26555"/>
    <w:rsid w:val="00A2726E"/>
    <w:rsid w:val="00A27650"/>
    <w:rsid w:val="00A27F23"/>
    <w:rsid w:val="00A40358"/>
    <w:rsid w:val="00A41009"/>
    <w:rsid w:val="00A447CB"/>
    <w:rsid w:val="00A5151A"/>
    <w:rsid w:val="00A534D3"/>
    <w:rsid w:val="00A54BF2"/>
    <w:rsid w:val="00A558E7"/>
    <w:rsid w:val="00A57962"/>
    <w:rsid w:val="00A623B3"/>
    <w:rsid w:val="00A67422"/>
    <w:rsid w:val="00A71A23"/>
    <w:rsid w:val="00A72CD7"/>
    <w:rsid w:val="00A85040"/>
    <w:rsid w:val="00A86656"/>
    <w:rsid w:val="00A8771C"/>
    <w:rsid w:val="00A87D93"/>
    <w:rsid w:val="00A91058"/>
    <w:rsid w:val="00A932FC"/>
    <w:rsid w:val="00A93CB0"/>
    <w:rsid w:val="00A950E1"/>
    <w:rsid w:val="00AA271D"/>
    <w:rsid w:val="00AA3059"/>
    <w:rsid w:val="00AA31C7"/>
    <w:rsid w:val="00AA4F66"/>
    <w:rsid w:val="00AB43FF"/>
    <w:rsid w:val="00AB6C08"/>
    <w:rsid w:val="00AB72E4"/>
    <w:rsid w:val="00AB7E1B"/>
    <w:rsid w:val="00AC11A4"/>
    <w:rsid w:val="00AC1C08"/>
    <w:rsid w:val="00AC4986"/>
    <w:rsid w:val="00AD259D"/>
    <w:rsid w:val="00AD6451"/>
    <w:rsid w:val="00AE0710"/>
    <w:rsid w:val="00AE1437"/>
    <w:rsid w:val="00AE21FA"/>
    <w:rsid w:val="00AE553D"/>
    <w:rsid w:val="00AF1029"/>
    <w:rsid w:val="00AF1641"/>
    <w:rsid w:val="00AF6369"/>
    <w:rsid w:val="00B016FE"/>
    <w:rsid w:val="00B01CF3"/>
    <w:rsid w:val="00B030DC"/>
    <w:rsid w:val="00B03E95"/>
    <w:rsid w:val="00B04038"/>
    <w:rsid w:val="00B04AB8"/>
    <w:rsid w:val="00B11976"/>
    <w:rsid w:val="00B170A8"/>
    <w:rsid w:val="00B17645"/>
    <w:rsid w:val="00B27C52"/>
    <w:rsid w:val="00B27C94"/>
    <w:rsid w:val="00B27F28"/>
    <w:rsid w:val="00B323DE"/>
    <w:rsid w:val="00B34996"/>
    <w:rsid w:val="00B4731A"/>
    <w:rsid w:val="00B54E72"/>
    <w:rsid w:val="00B627BD"/>
    <w:rsid w:val="00B63563"/>
    <w:rsid w:val="00B65909"/>
    <w:rsid w:val="00B67226"/>
    <w:rsid w:val="00B74A1D"/>
    <w:rsid w:val="00B76268"/>
    <w:rsid w:val="00B801AA"/>
    <w:rsid w:val="00B908B5"/>
    <w:rsid w:val="00B91C6B"/>
    <w:rsid w:val="00BA1D4C"/>
    <w:rsid w:val="00BA330D"/>
    <w:rsid w:val="00BA5B15"/>
    <w:rsid w:val="00BA64F3"/>
    <w:rsid w:val="00BB3275"/>
    <w:rsid w:val="00BB3802"/>
    <w:rsid w:val="00BB5837"/>
    <w:rsid w:val="00BB7798"/>
    <w:rsid w:val="00BC1815"/>
    <w:rsid w:val="00BC1D75"/>
    <w:rsid w:val="00BC1FED"/>
    <w:rsid w:val="00BC2C1D"/>
    <w:rsid w:val="00BC3F83"/>
    <w:rsid w:val="00BD6FB8"/>
    <w:rsid w:val="00BE0463"/>
    <w:rsid w:val="00BE0EA3"/>
    <w:rsid w:val="00BE618F"/>
    <w:rsid w:val="00BE70FE"/>
    <w:rsid w:val="00BF5EAC"/>
    <w:rsid w:val="00BF67F7"/>
    <w:rsid w:val="00BF7F92"/>
    <w:rsid w:val="00C01AEC"/>
    <w:rsid w:val="00C01D9F"/>
    <w:rsid w:val="00C02B47"/>
    <w:rsid w:val="00C03703"/>
    <w:rsid w:val="00C10FC5"/>
    <w:rsid w:val="00C17707"/>
    <w:rsid w:val="00C23448"/>
    <w:rsid w:val="00C25B91"/>
    <w:rsid w:val="00C26C2B"/>
    <w:rsid w:val="00C27EBD"/>
    <w:rsid w:val="00C30044"/>
    <w:rsid w:val="00C402DA"/>
    <w:rsid w:val="00C40E35"/>
    <w:rsid w:val="00C41B0F"/>
    <w:rsid w:val="00C42303"/>
    <w:rsid w:val="00C435A4"/>
    <w:rsid w:val="00C46F00"/>
    <w:rsid w:val="00C50E3C"/>
    <w:rsid w:val="00C51B0D"/>
    <w:rsid w:val="00C52D4F"/>
    <w:rsid w:val="00C53731"/>
    <w:rsid w:val="00C54435"/>
    <w:rsid w:val="00C56CF4"/>
    <w:rsid w:val="00C571CA"/>
    <w:rsid w:val="00C60248"/>
    <w:rsid w:val="00C60D2C"/>
    <w:rsid w:val="00C62C19"/>
    <w:rsid w:val="00C6482C"/>
    <w:rsid w:val="00C6510F"/>
    <w:rsid w:val="00C71FDF"/>
    <w:rsid w:val="00C75438"/>
    <w:rsid w:val="00C7603F"/>
    <w:rsid w:val="00C7605F"/>
    <w:rsid w:val="00C8012B"/>
    <w:rsid w:val="00C82C0F"/>
    <w:rsid w:val="00C841B1"/>
    <w:rsid w:val="00C85CA6"/>
    <w:rsid w:val="00C860BA"/>
    <w:rsid w:val="00C9384F"/>
    <w:rsid w:val="00C94D96"/>
    <w:rsid w:val="00CA1563"/>
    <w:rsid w:val="00CA2B4B"/>
    <w:rsid w:val="00CA4F93"/>
    <w:rsid w:val="00CA74F0"/>
    <w:rsid w:val="00CC4439"/>
    <w:rsid w:val="00CC7BD3"/>
    <w:rsid w:val="00CD1242"/>
    <w:rsid w:val="00CD53F2"/>
    <w:rsid w:val="00CD5FB1"/>
    <w:rsid w:val="00CD6883"/>
    <w:rsid w:val="00CF2299"/>
    <w:rsid w:val="00CF4BF2"/>
    <w:rsid w:val="00CF5FA6"/>
    <w:rsid w:val="00D002C4"/>
    <w:rsid w:val="00D044DA"/>
    <w:rsid w:val="00D11A72"/>
    <w:rsid w:val="00D13954"/>
    <w:rsid w:val="00D1575D"/>
    <w:rsid w:val="00D17362"/>
    <w:rsid w:val="00D21DE2"/>
    <w:rsid w:val="00D326DA"/>
    <w:rsid w:val="00D330DE"/>
    <w:rsid w:val="00D33C70"/>
    <w:rsid w:val="00D34A89"/>
    <w:rsid w:val="00D37005"/>
    <w:rsid w:val="00D40D8B"/>
    <w:rsid w:val="00D41FF5"/>
    <w:rsid w:val="00D4293D"/>
    <w:rsid w:val="00D4381E"/>
    <w:rsid w:val="00D45A1D"/>
    <w:rsid w:val="00D5022E"/>
    <w:rsid w:val="00D5240F"/>
    <w:rsid w:val="00D53706"/>
    <w:rsid w:val="00D551C3"/>
    <w:rsid w:val="00D61731"/>
    <w:rsid w:val="00D653F0"/>
    <w:rsid w:val="00D67E3F"/>
    <w:rsid w:val="00D74230"/>
    <w:rsid w:val="00D7694A"/>
    <w:rsid w:val="00D803A9"/>
    <w:rsid w:val="00D803B1"/>
    <w:rsid w:val="00D81444"/>
    <w:rsid w:val="00D83090"/>
    <w:rsid w:val="00D93724"/>
    <w:rsid w:val="00D94B41"/>
    <w:rsid w:val="00DA091E"/>
    <w:rsid w:val="00DA67C0"/>
    <w:rsid w:val="00DB3CC9"/>
    <w:rsid w:val="00DB67A5"/>
    <w:rsid w:val="00DB7647"/>
    <w:rsid w:val="00DC0065"/>
    <w:rsid w:val="00DC523D"/>
    <w:rsid w:val="00DD29E6"/>
    <w:rsid w:val="00DD3A0C"/>
    <w:rsid w:val="00DE16B9"/>
    <w:rsid w:val="00DE2BD1"/>
    <w:rsid w:val="00DE328A"/>
    <w:rsid w:val="00DE3B2D"/>
    <w:rsid w:val="00DE56D0"/>
    <w:rsid w:val="00DE5CC8"/>
    <w:rsid w:val="00DF0573"/>
    <w:rsid w:val="00DF19F7"/>
    <w:rsid w:val="00DF1E7F"/>
    <w:rsid w:val="00DF5E5B"/>
    <w:rsid w:val="00E009D9"/>
    <w:rsid w:val="00E00B0D"/>
    <w:rsid w:val="00E04489"/>
    <w:rsid w:val="00E10A20"/>
    <w:rsid w:val="00E17BA5"/>
    <w:rsid w:val="00E221C5"/>
    <w:rsid w:val="00E23B5B"/>
    <w:rsid w:val="00E36186"/>
    <w:rsid w:val="00E37C90"/>
    <w:rsid w:val="00E37E8B"/>
    <w:rsid w:val="00E4018D"/>
    <w:rsid w:val="00E51E9A"/>
    <w:rsid w:val="00E523E6"/>
    <w:rsid w:val="00E57E73"/>
    <w:rsid w:val="00E63DC8"/>
    <w:rsid w:val="00E67EB3"/>
    <w:rsid w:val="00E70256"/>
    <w:rsid w:val="00E71584"/>
    <w:rsid w:val="00E75802"/>
    <w:rsid w:val="00E7698E"/>
    <w:rsid w:val="00E82156"/>
    <w:rsid w:val="00E96D84"/>
    <w:rsid w:val="00EA082A"/>
    <w:rsid w:val="00EB1CAD"/>
    <w:rsid w:val="00EB349C"/>
    <w:rsid w:val="00EC0579"/>
    <w:rsid w:val="00EC458A"/>
    <w:rsid w:val="00EC7692"/>
    <w:rsid w:val="00ED00F5"/>
    <w:rsid w:val="00ED031F"/>
    <w:rsid w:val="00ED2BBC"/>
    <w:rsid w:val="00ED541B"/>
    <w:rsid w:val="00ED796A"/>
    <w:rsid w:val="00ED7D45"/>
    <w:rsid w:val="00EE0358"/>
    <w:rsid w:val="00EE1405"/>
    <w:rsid w:val="00EE2958"/>
    <w:rsid w:val="00EE3A88"/>
    <w:rsid w:val="00EE4AAB"/>
    <w:rsid w:val="00EE6962"/>
    <w:rsid w:val="00EF441C"/>
    <w:rsid w:val="00EF4CE2"/>
    <w:rsid w:val="00EF6653"/>
    <w:rsid w:val="00F00027"/>
    <w:rsid w:val="00F01792"/>
    <w:rsid w:val="00F03507"/>
    <w:rsid w:val="00F14F1B"/>
    <w:rsid w:val="00F1615E"/>
    <w:rsid w:val="00F21C53"/>
    <w:rsid w:val="00F22C61"/>
    <w:rsid w:val="00F25ECD"/>
    <w:rsid w:val="00F2678B"/>
    <w:rsid w:val="00F26F56"/>
    <w:rsid w:val="00F34225"/>
    <w:rsid w:val="00F35024"/>
    <w:rsid w:val="00F351B8"/>
    <w:rsid w:val="00F368C1"/>
    <w:rsid w:val="00F407EF"/>
    <w:rsid w:val="00F40922"/>
    <w:rsid w:val="00F40F05"/>
    <w:rsid w:val="00F429D7"/>
    <w:rsid w:val="00F4782C"/>
    <w:rsid w:val="00F47FEC"/>
    <w:rsid w:val="00F516C3"/>
    <w:rsid w:val="00F523AA"/>
    <w:rsid w:val="00F529DF"/>
    <w:rsid w:val="00F60AEE"/>
    <w:rsid w:val="00F62499"/>
    <w:rsid w:val="00F624C9"/>
    <w:rsid w:val="00F67213"/>
    <w:rsid w:val="00F74E98"/>
    <w:rsid w:val="00F76678"/>
    <w:rsid w:val="00F81BF9"/>
    <w:rsid w:val="00F85EF0"/>
    <w:rsid w:val="00F865F5"/>
    <w:rsid w:val="00F91BAB"/>
    <w:rsid w:val="00F946F6"/>
    <w:rsid w:val="00F9518D"/>
    <w:rsid w:val="00F95B95"/>
    <w:rsid w:val="00FA0101"/>
    <w:rsid w:val="00FA37E5"/>
    <w:rsid w:val="00FA55FF"/>
    <w:rsid w:val="00FA6483"/>
    <w:rsid w:val="00FB008A"/>
    <w:rsid w:val="00FB14F4"/>
    <w:rsid w:val="00FB40E7"/>
    <w:rsid w:val="00FB566C"/>
    <w:rsid w:val="00FB7C57"/>
    <w:rsid w:val="00FB7EFD"/>
    <w:rsid w:val="00FC1FC0"/>
    <w:rsid w:val="00FC2BFC"/>
    <w:rsid w:val="00FC395C"/>
    <w:rsid w:val="00FC6A34"/>
    <w:rsid w:val="00FD07E5"/>
    <w:rsid w:val="00FD2266"/>
    <w:rsid w:val="00FD268F"/>
    <w:rsid w:val="00FE7B8D"/>
    <w:rsid w:val="00FF0E1E"/>
    <w:rsid w:val="00FF1EA3"/>
    <w:rsid w:val="00FF217C"/>
    <w:rsid w:val="00FF24F5"/>
    <w:rsid w:val="00FF48C9"/>
    <w:rsid w:val="00FF49C4"/>
    <w:rsid w:val="00FF542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9B54AF2-6191-442D-8CB2-09A0F3A92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D5022E"/>
    <w:rPr>
      <w:color w:val="0563C1" w:themeColor="hyperlink"/>
      <w:u w:val="single"/>
    </w:rPr>
  </w:style>
  <w:style w:type="paragraph" w:styleId="Cabealho">
    <w:name w:val="header"/>
    <w:basedOn w:val="Normal"/>
    <w:link w:val="CabealhoChar"/>
    <w:uiPriority w:val="99"/>
    <w:unhideWhenUsed/>
    <w:rsid w:val="00C46F0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46F00"/>
  </w:style>
  <w:style w:type="paragraph" w:styleId="Rodap">
    <w:name w:val="footer"/>
    <w:basedOn w:val="Normal"/>
    <w:link w:val="RodapChar"/>
    <w:uiPriority w:val="99"/>
    <w:unhideWhenUsed/>
    <w:rsid w:val="00C46F00"/>
    <w:pPr>
      <w:tabs>
        <w:tab w:val="center" w:pos="4252"/>
        <w:tab w:val="right" w:pos="8504"/>
      </w:tabs>
      <w:spacing w:after="0" w:line="240" w:lineRule="auto"/>
    </w:pPr>
  </w:style>
  <w:style w:type="character" w:customStyle="1" w:styleId="RodapChar">
    <w:name w:val="Rodapé Char"/>
    <w:basedOn w:val="Fontepargpadro"/>
    <w:link w:val="Rodap"/>
    <w:uiPriority w:val="99"/>
    <w:rsid w:val="00C46F00"/>
  </w:style>
  <w:style w:type="paragraph" w:styleId="PargrafodaLista">
    <w:name w:val="List Paragraph"/>
    <w:basedOn w:val="Normal"/>
    <w:uiPriority w:val="34"/>
    <w:qFormat/>
    <w:rsid w:val="00D044DA"/>
    <w:pPr>
      <w:ind w:left="720"/>
      <w:contextualSpacing/>
    </w:pPr>
  </w:style>
  <w:style w:type="table" w:styleId="Tabelacomgrade">
    <w:name w:val="Table Grid"/>
    <w:basedOn w:val="Tabelanormal"/>
    <w:uiPriority w:val="39"/>
    <w:rsid w:val="002176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linkVisitado">
    <w:name w:val="FollowedHyperlink"/>
    <w:basedOn w:val="Fontepargpadro"/>
    <w:uiPriority w:val="99"/>
    <w:semiHidden/>
    <w:unhideWhenUsed/>
    <w:rsid w:val="0039246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nlins55@gmail.com" TargetMode="External"/><Relationship Id="rId13" Type="http://schemas.openxmlformats.org/officeDocument/2006/relationships/image" Target="media/image4.png"/><Relationship Id="rId18" Type="http://schemas.openxmlformats.org/officeDocument/2006/relationships/hyperlink" Target="https://web.archive.org/web/20071004215303/http://www.ihgsc.org.br/05.htm" TargetMode="External"/><Relationship Id="rId3" Type="http://schemas.openxmlformats.org/officeDocument/2006/relationships/styles" Target="styles.xml"/><Relationship Id="rId21" Type="http://schemas.openxmlformats.org/officeDocument/2006/relationships/hyperlink" Target="https://suderf.sc.gov.br/plano-de-desenvolvimento-urbano-integrado-pdui/" TargetMode="Externa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s://www.planalto.gov.br/ccivil_03/_ato2015-2018/2015/lei/l13089.htm"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hyperlink" Target="https://www.ondeestadesterro.com.br/os_mercados.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hyperlink" Target="https://ndmais.com.br/noticias/comecam-as-obras-do-contorno-viario-da-grande-florianopolis/"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yperlink" Target="http://leis.alesc.sc.gov.br/html/2014/636_2014_lei_complementar.html"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55660-45B5-4633-A15E-3F9739D92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10320</Words>
  <Characters>55728</Characters>
  <Application>Microsoft Office Word</Application>
  <DocSecurity>0</DocSecurity>
  <Lines>464</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Hoyedo</dc:creator>
  <cp:keywords/>
  <dc:description/>
  <cp:lastModifiedBy>Usuário</cp:lastModifiedBy>
  <cp:revision>2</cp:revision>
  <cp:lastPrinted>2024-03-01T10:36:00Z</cp:lastPrinted>
  <dcterms:created xsi:type="dcterms:W3CDTF">2025-03-05T22:25:00Z</dcterms:created>
  <dcterms:modified xsi:type="dcterms:W3CDTF">2025-03-05T22:25:00Z</dcterms:modified>
</cp:coreProperties>
</file>