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51" w:rsidRDefault="00455351" w:rsidP="00455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051">
        <w:rPr>
          <w:rFonts w:ascii="Times New Roman" w:hAnsi="Times New Roman" w:cs="Times New Roman"/>
          <w:b/>
          <w:sz w:val="24"/>
          <w:szCs w:val="24"/>
        </w:rPr>
        <w:t>SISTEMATIZAÇ</w:t>
      </w:r>
      <w:r>
        <w:rPr>
          <w:rFonts w:ascii="Times New Roman" w:hAnsi="Times New Roman" w:cs="Times New Roman"/>
          <w:b/>
          <w:sz w:val="24"/>
          <w:szCs w:val="24"/>
        </w:rPr>
        <w:t>ÃO DA ASSISTÊNCIA DE ENFERMAGEM A UM PACIENE COM FÍSTULA URETERO-VAGINAL</w:t>
      </w:r>
      <w:r w:rsidR="00160BF9">
        <w:rPr>
          <w:rFonts w:ascii="Times New Roman" w:hAnsi="Times New Roman" w:cs="Times New Roman"/>
          <w:b/>
          <w:sz w:val="24"/>
          <w:szCs w:val="24"/>
        </w:rPr>
        <w:t>.</w:t>
      </w:r>
    </w:p>
    <w:p w:rsidR="00061982" w:rsidRPr="00961260" w:rsidRDefault="00061982" w:rsidP="000619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678F" w:rsidRPr="009E6E14" w:rsidRDefault="0015678F" w:rsidP="0015678F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LIMA, Maria Inês Vieira</w:t>
      </w:r>
      <w:bookmarkStart w:id="0" w:name="_GoBack"/>
      <w:bookmarkEnd w:id="0"/>
      <w:r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de Oliveira¹;</w:t>
      </w:r>
    </w:p>
    <w:p w:rsidR="009E6E14" w:rsidRPr="009E6E14" w:rsidRDefault="00130CBD" w:rsidP="009E6E14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SARAIVA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9E6E14"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Elizabeth Nascimento Portilho¹;</w:t>
      </w:r>
    </w:p>
    <w:p w:rsidR="00A2294E" w:rsidRPr="009E6E14" w:rsidRDefault="009E6E14" w:rsidP="00061982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Nívea Maria Cunha</w:t>
      </w:r>
      <w:r w:rsidR="00A2294E" w:rsidRPr="009E6E14">
        <w:rPr>
          <w:rFonts w:ascii="Times New Roman" w:hAnsi="Times New Roman" w:cs="Times New Roman"/>
          <w:sz w:val="24"/>
          <w:szCs w:val="24"/>
        </w:rPr>
        <w:t>¹;</w:t>
      </w:r>
    </w:p>
    <w:p w:rsidR="00061982" w:rsidRPr="009E6E14" w:rsidRDefault="00A2294E" w:rsidP="00061982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BENJAMIN</w:t>
      </w:r>
      <w:r w:rsidR="00061982"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Anna Karolina Paixão</w:t>
      </w:r>
      <w:r w:rsidR="00061982"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061982" w:rsidRPr="009E6E14" w:rsidRDefault="00A2294E" w:rsidP="00061982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SILVA</w:t>
      </w:r>
      <w:r w:rsidR="00061982"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Larissa Pantoja</w:t>
      </w:r>
      <w:r w:rsidR="00061982"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¹;</w:t>
      </w:r>
    </w:p>
    <w:p w:rsidR="009E6E14" w:rsidRPr="009E6E14" w:rsidRDefault="009E6E14" w:rsidP="00061982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E6E14">
        <w:rPr>
          <w:rFonts w:ascii="Times New Roman" w:hAnsi="Times New Roman" w:cs="Times New Roman"/>
          <w:sz w:val="24"/>
          <w:szCs w:val="24"/>
        </w:rPr>
        <w:t>RUIVO, Maria do Socorro da Silva</w:t>
      </w:r>
      <w:r w:rsidR="004F3924">
        <w:rPr>
          <w:rFonts w:ascii="Times New Roman" w:hAnsi="Times New Roman" w:cs="Times New Roman"/>
          <w:sz w:val="24"/>
          <w:szCs w:val="24"/>
        </w:rPr>
        <w:t>²</w:t>
      </w:r>
      <w:r w:rsidRPr="009E6E14">
        <w:rPr>
          <w:rFonts w:ascii="Times New Roman" w:hAnsi="Times New Roman" w:cs="Times New Roman"/>
          <w:sz w:val="24"/>
          <w:szCs w:val="24"/>
        </w:rPr>
        <w:t>;</w:t>
      </w:r>
    </w:p>
    <w:p w:rsidR="00F96423" w:rsidRPr="009E6E14" w:rsidRDefault="009E6E14" w:rsidP="00061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SOZINHO, Maria de Belém Ramos</w:t>
      </w:r>
      <w:r w:rsidR="005651E0" w:rsidRPr="009E6E1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².</w:t>
      </w:r>
    </w:p>
    <w:p w:rsidR="00455351" w:rsidRDefault="00455351" w:rsidP="0045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351" w:rsidRPr="00AC3051" w:rsidRDefault="00455351" w:rsidP="0045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10D" w:rsidRDefault="00455351" w:rsidP="00130CBD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 w:rsidRPr="00A640FB">
        <w:rPr>
          <w:rFonts w:ascii="Times New Roman" w:hAnsi="Times New Roman" w:cs="Times New Roman"/>
          <w:b/>
          <w:sz w:val="24"/>
          <w:szCs w:val="24"/>
        </w:rPr>
        <w:t>NTRODUÇÃO</w:t>
      </w:r>
      <w:r>
        <w:rPr>
          <w:rFonts w:ascii="Times New Roman" w:hAnsi="Times New Roman" w:cs="Times New Roman"/>
          <w:sz w:val="24"/>
          <w:szCs w:val="24"/>
        </w:rPr>
        <w:t xml:space="preserve">: A Fístula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Uretero-Vaginal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uma comunicação anormal entre o ureter e canal vaginal, podendo ser ocasionado por traumas obstétricos, infecção, doença maligna ou anormalidades congênitas. A causa mais freq</w:t>
      </w:r>
      <w:r w:rsidR="0042610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ente no Brasil é a </w:t>
      </w:r>
      <w:proofErr w:type="spellStart"/>
      <w:r>
        <w:rPr>
          <w:rFonts w:ascii="Times New Roman" w:hAnsi="Times New Roman" w:cs="Times New Roman"/>
          <w:sz w:val="24"/>
          <w:szCs w:val="24"/>
        </w:rPr>
        <w:t>iatrogênia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secundária à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histerectomia</w:t>
      </w:r>
      <w:proofErr w:type="spellEnd"/>
      <w:r>
        <w:rPr>
          <w:rFonts w:ascii="Times New Roman" w:hAnsi="Times New Roman" w:cs="Times New Roman"/>
          <w:sz w:val="24"/>
          <w:szCs w:val="24"/>
        </w:rPr>
        <w:t>. Essas pacientes enfrentam forte impacto negativo na qualidade de vida decorrente à perda contínua de urina pela vagina.</w:t>
      </w:r>
      <w:r w:rsidR="00426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OBJETIVO:</w:t>
      </w:r>
      <w:r w:rsidR="00426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E6D75">
        <w:rPr>
          <w:rFonts w:ascii="Times New Roman" w:hAnsi="Times New Roman" w:cs="Times New Roman"/>
          <w:sz w:val="24"/>
          <w:szCs w:val="24"/>
        </w:rPr>
        <w:t xml:space="preserve">ntegrar os conhecimentos das Ciências </w:t>
      </w:r>
      <w:r>
        <w:rPr>
          <w:rFonts w:ascii="Times New Roman" w:hAnsi="Times New Roman" w:cs="Times New Roman"/>
          <w:sz w:val="24"/>
          <w:szCs w:val="24"/>
        </w:rPr>
        <w:t xml:space="preserve">Básicas na Fístula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Uretero-vaginal</w:t>
      </w:r>
      <w:proofErr w:type="spellEnd"/>
      <w:r>
        <w:rPr>
          <w:rFonts w:ascii="Times New Roman" w:hAnsi="Times New Roman" w:cs="Times New Roman"/>
          <w:sz w:val="24"/>
          <w:szCs w:val="24"/>
        </w:rPr>
        <w:t>. Identificar a</w:t>
      </w:r>
      <w:r w:rsidR="0042610D">
        <w:rPr>
          <w:rFonts w:ascii="Times New Roman" w:hAnsi="Times New Roman" w:cs="Times New Roman"/>
          <w:sz w:val="24"/>
          <w:szCs w:val="24"/>
        </w:rPr>
        <w:t xml:space="preserve">s Necessidades </w:t>
      </w:r>
      <w:proofErr w:type="gramStart"/>
      <w:r w:rsidR="0042610D">
        <w:rPr>
          <w:rFonts w:ascii="Times New Roman" w:hAnsi="Times New Roman" w:cs="Times New Roman"/>
          <w:sz w:val="24"/>
          <w:szCs w:val="24"/>
        </w:rPr>
        <w:t xml:space="preserve">Humanas Básicas e diagnóstico </w:t>
      </w:r>
      <w:r>
        <w:rPr>
          <w:rFonts w:ascii="Times New Roman" w:hAnsi="Times New Roman" w:cs="Times New Roman"/>
          <w:sz w:val="24"/>
          <w:szCs w:val="24"/>
        </w:rPr>
        <w:t>de enfermagem relacionado</w:t>
      </w:r>
      <w:r w:rsidR="0042610D">
        <w:rPr>
          <w:rFonts w:ascii="Times New Roman" w:hAnsi="Times New Roman" w:cs="Times New Roman"/>
          <w:sz w:val="24"/>
          <w:szCs w:val="24"/>
        </w:rPr>
        <w:t xml:space="preserve"> à patologia, traçando</w:t>
      </w:r>
      <w:r>
        <w:rPr>
          <w:rFonts w:ascii="Times New Roman" w:hAnsi="Times New Roman" w:cs="Times New Roman"/>
          <w:sz w:val="24"/>
          <w:szCs w:val="24"/>
        </w:rPr>
        <w:t xml:space="preserve"> um plano de cuidado assistencial baseado nos problemas destacados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METODOLOGIA:</w:t>
      </w:r>
      <w:r w:rsidR="00426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Discorre de uma pesquisa qualitativa descritiva, relato de experiência do tipo estudo de caso com uma paciente de 47 anos. Os dados fo</w:t>
      </w:r>
      <w:r w:rsidR="0042610D">
        <w:rPr>
          <w:rFonts w:ascii="Times New Roman" w:hAnsi="Times New Roman" w:cs="Times New Roman"/>
          <w:sz w:val="24"/>
          <w:szCs w:val="24"/>
        </w:rPr>
        <w:t>ram coletados em um hospital de referencia em Belém - PA</w:t>
      </w:r>
      <w:r>
        <w:rPr>
          <w:rFonts w:ascii="Times New Roman" w:hAnsi="Times New Roman" w:cs="Times New Roman"/>
          <w:sz w:val="24"/>
          <w:szCs w:val="24"/>
        </w:rPr>
        <w:t>. Para a identificação dos diagnósticos de enfermagem adotou-se a taxonomia do NANDA</w:t>
      </w:r>
      <w:r w:rsidR="0042610D">
        <w:rPr>
          <w:rFonts w:ascii="Times New Roman" w:hAnsi="Times New Roman" w:cs="Times New Roman"/>
          <w:sz w:val="24"/>
          <w:szCs w:val="24"/>
        </w:rPr>
        <w:t xml:space="preserve"> (North </w:t>
      </w:r>
      <w:proofErr w:type="spellStart"/>
      <w:r w:rsidR="0042610D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42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42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="0042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Utilizou-se de um estudo por meio de uma fundamentação teórica a respeito da patologia e a partir dos conhecimentos das ciências básicas e de pesquisas em bibliografias. </w:t>
      </w:r>
      <w:r w:rsidR="0042610D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26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Através do exame físico e histórico de enfermagem foi possível identificar as Necessidades Humanas Básicas (</w:t>
      </w:r>
      <w:proofErr w:type="spellStart"/>
      <w:r>
        <w:rPr>
          <w:rFonts w:ascii="Times New Roman" w:hAnsi="Times New Roman" w:cs="Times New Roman"/>
          <w:sz w:val="24"/>
          <w:szCs w:val="24"/>
        </w:rPr>
        <w:t>NHBs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afetadas, elaborando um diagnóstico de acordo com o NANDA, </w:t>
      </w:r>
      <w:proofErr w:type="gramStart"/>
      <w:r>
        <w:rPr>
          <w:rFonts w:ascii="Times New Roman" w:hAnsi="Times New Roman" w:cs="Times New Roman"/>
          <w:sz w:val="24"/>
          <w:szCs w:val="24"/>
        </w:rPr>
        <w:t>afim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realizar intervenções e orientações mediante ao caso de fístula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uretero-vaginal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 melhoria de vida aos </w:t>
      </w:r>
      <w:r w:rsidRPr="00130CBD">
        <w:rPr>
          <w:rFonts w:ascii="Times New Roman" w:hAnsi="Times New Roman" w:cs="Times New Roman"/>
          <w:sz w:val="24"/>
          <w:szCs w:val="24"/>
        </w:rPr>
        <w:t>pa</w:t>
      </w:r>
      <w:r w:rsidR="0042610D" w:rsidRPr="00130CBD">
        <w:rPr>
          <w:rFonts w:ascii="Times New Roman" w:hAnsi="Times New Roman" w:cs="Times New Roman"/>
          <w:sz w:val="24"/>
          <w:szCs w:val="24"/>
        </w:rPr>
        <w:t xml:space="preserve">cientes portadores da patologia, </w:t>
      </w:r>
      <w:r w:rsidR="00130CBD" w:rsidRPr="00130CBD">
        <w:rPr>
          <w:rFonts w:ascii="Times New Roman" w:hAnsi="Times New Roman" w:cs="Times New Roman"/>
          <w:sz w:val="24"/>
          <w:szCs w:val="24"/>
        </w:rPr>
        <w:t xml:space="preserve">tais como: </w:t>
      </w:r>
      <w:r w:rsidR="00130CBD" w:rsidRPr="00130CBD">
        <w:rPr>
          <w:rFonts w:ascii="Times New Roman" w:hAnsi="Times New Roman" w:cs="Times New Roman"/>
          <w:color w:val="000000" w:themeColor="text1"/>
          <w:sz w:val="24"/>
          <w:szCs w:val="24"/>
        </w:rPr>
        <w:t>Dor na incisão cirúrgica -</w:t>
      </w:r>
      <w:r w:rsidR="00130CBD" w:rsidRPr="0013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Diagnóstico: </w:t>
      </w:r>
      <w:r w:rsidR="00130CBD" w:rsidRPr="00130CBD">
        <w:rPr>
          <w:rFonts w:ascii="Times New Roman" w:hAnsi="Times New Roman" w:cs="Times New Roman"/>
          <w:color w:val="000000" w:themeColor="text1"/>
          <w:sz w:val="24"/>
          <w:szCs w:val="24"/>
        </w:rPr>
        <w:t>Dor aguda</w:t>
      </w:r>
      <w:r w:rsidR="00130CBD" w:rsidRPr="00130CBD">
        <w:rPr>
          <w:rFonts w:ascii="Times New Roman" w:hAnsi="Times New Roman" w:cs="Times New Roman"/>
          <w:sz w:val="24"/>
          <w:szCs w:val="24"/>
        </w:rPr>
        <w:t xml:space="preserve"> / Intervenção: administrar analgésico conforme prescrição médica; </w:t>
      </w:r>
      <w:r w:rsidR="00130CBD" w:rsidRPr="00130CBD">
        <w:rPr>
          <w:rFonts w:ascii="Times New Roman" w:hAnsi="Times New Roman" w:cs="Times New Roman"/>
          <w:color w:val="000000" w:themeColor="text1"/>
          <w:sz w:val="24"/>
          <w:szCs w:val="24"/>
        </w:rPr>
        <w:t>Sonda vesical de demora</w:t>
      </w:r>
      <w:r w:rsidR="00130CBD" w:rsidRPr="0013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Diagnóstico: </w:t>
      </w:r>
      <w:r w:rsidR="00130CBD" w:rsidRPr="00130CBD">
        <w:rPr>
          <w:rFonts w:ascii="Times New Roman" w:hAnsi="Times New Roman" w:cs="Times New Roman"/>
          <w:color w:val="000000" w:themeColor="text1"/>
          <w:sz w:val="24"/>
          <w:szCs w:val="24"/>
        </w:rPr>
        <w:t>Risco de infecção</w:t>
      </w:r>
      <w:r w:rsidR="00130CBD" w:rsidRPr="00130CBD">
        <w:rPr>
          <w:rFonts w:ascii="Times New Roman" w:hAnsi="Times New Roman" w:cs="Times New Roman"/>
          <w:sz w:val="24"/>
          <w:szCs w:val="24"/>
        </w:rPr>
        <w:t xml:space="preserve"> / </w:t>
      </w:r>
      <w:r w:rsidR="00130CBD" w:rsidRPr="00130CBD">
        <w:rPr>
          <w:rFonts w:ascii="Times New Roman" w:hAnsi="Times New Roman" w:cs="Times New Roman"/>
          <w:sz w:val="24"/>
          <w:szCs w:val="24"/>
        </w:rPr>
        <w:lastRenderedPageBreak/>
        <w:t xml:space="preserve">Intervenção: </w:t>
      </w:r>
      <w:r w:rsidR="00130CBD" w:rsidRPr="00130CBD">
        <w:rPr>
          <w:rFonts w:ascii="Times New Roman" w:hAnsi="Times New Roman" w:cs="Times New Roman"/>
          <w:sz w:val="24"/>
          <w:szCs w:val="24"/>
          <w:shd w:val="clear" w:color="auto" w:fill="FFFFFF"/>
        </w:rPr>
        <w:t>Utilizar técnica asséptica em todos os procedimentos</w:t>
      </w:r>
      <w:r w:rsidR="00130CBD" w:rsidRPr="00130CBD">
        <w:rPr>
          <w:rFonts w:ascii="Times New Roman" w:hAnsi="Times New Roman" w:cs="Times New Roman"/>
          <w:sz w:val="24"/>
          <w:szCs w:val="24"/>
        </w:rPr>
        <w:t xml:space="preserve">; </w:t>
      </w:r>
      <w:r w:rsidR="00130CBD" w:rsidRPr="00130CBD">
        <w:rPr>
          <w:rFonts w:ascii="Times New Roman" w:hAnsi="Times New Roman" w:cs="Times New Roman"/>
          <w:color w:val="000000" w:themeColor="text1"/>
          <w:sz w:val="24"/>
          <w:szCs w:val="24"/>
        </w:rPr>
        <w:t>Deambula com auxílio</w:t>
      </w:r>
      <w:r w:rsidR="00130CBD" w:rsidRPr="00130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Diagnóstico: </w:t>
      </w:r>
      <w:r w:rsidR="00130CBD" w:rsidRPr="00130CBD">
        <w:rPr>
          <w:rFonts w:ascii="Times New Roman" w:hAnsi="Times New Roman" w:cs="Times New Roman"/>
          <w:color w:val="000000" w:themeColor="text1"/>
          <w:sz w:val="24"/>
          <w:szCs w:val="24"/>
        </w:rPr>
        <w:t>Deambulação prejudicada</w:t>
      </w:r>
      <w:r w:rsidR="00130CBD" w:rsidRPr="00130CBD">
        <w:rPr>
          <w:rFonts w:ascii="Times New Roman" w:hAnsi="Times New Roman" w:cs="Times New Roman"/>
          <w:sz w:val="24"/>
          <w:szCs w:val="24"/>
        </w:rPr>
        <w:t xml:space="preserve"> / Intervenção: auxiliar a paciente durante tarefas que exijam esforço.</w:t>
      </w:r>
      <w:r w:rsidR="0013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CONCLUSÃO:</w:t>
      </w:r>
      <w:r w:rsidR="0042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10D" w:rsidRPr="004261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estudo de caso demonstra a importância da Sistematização da Assistência de Enfermagem (SAE) no cuidado a um paciente com fístula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uretero-vaginal</w:t>
      </w:r>
      <w:proofErr w:type="spellEnd"/>
      <w:r>
        <w:rPr>
          <w:rFonts w:ascii="Times New Roman" w:hAnsi="Times New Roman" w:cs="Times New Roman"/>
          <w:sz w:val="24"/>
          <w:szCs w:val="24"/>
        </w:rPr>
        <w:t>, buscando medidas para proporcionar melhorias de vida ao doente como físico, psicológico e social. Tendo o enfermeiro como principal responsável pelos cuidados e orientações que visam a recuperação do estado de saúde do paciente.</w:t>
      </w:r>
      <w:r w:rsidR="0042610D">
        <w:rPr>
          <w:rFonts w:ascii="Times New Roman" w:hAnsi="Times New Roman" w:cs="Times New Roman"/>
          <w:sz w:val="24"/>
          <w:szCs w:val="24"/>
        </w:rPr>
        <w:t xml:space="preserve"> </w:t>
      </w:r>
      <w:r w:rsidR="0042610D" w:rsidRPr="0042610D">
        <w:rPr>
          <w:rFonts w:ascii="Times New Roman" w:hAnsi="Times New Roman" w:cs="Times New Roman"/>
          <w:b/>
          <w:sz w:val="24"/>
          <w:szCs w:val="24"/>
        </w:rPr>
        <w:t>CONTRIBUIÇÕES E IMPLICAÇÕES PARA A ENFERMAGEM:</w:t>
      </w:r>
      <w:r w:rsidR="0042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10D" w:rsidRPr="00A94657">
        <w:t>A enfermagem desempenha seu papel baseado em um modelo de assistência que atenda o paciente em sua integral necessidade de forma igualitária e equitativa, seguindo o cuidar humanitário.</w:t>
      </w:r>
      <w:r w:rsidR="0042610D">
        <w:t xml:space="preserve"> </w:t>
      </w:r>
      <w:r w:rsidR="0042610D" w:rsidRPr="00E41074">
        <w:t>Diante disso, o processo de enfermagem (PE) em que faz parte da Sistematização da Assistência de Enfermagem (SAE), busca constantemente melhoria no atendimento prestado</w:t>
      </w:r>
      <w:r w:rsidR="0042610D">
        <w:t xml:space="preserve">. </w:t>
      </w:r>
      <w:r w:rsidR="0042610D" w:rsidRPr="00E9398B">
        <w:t xml:space="preserve">É imprescindível que o enfermeiro diante do plano assistencial no período perioperatório possua domínio acerca da fístula </w:t>
      </w:r>
      <w:proofErr w:type="spellStart"/>
      <w:r w:rsidR="0042610D" w:rsidRPr="00E9398B">
        <w:t>uretro-vaginal</w:t>
      </w:r>
      <w:proofErr w:type="spellEnd"/>
      <w:r w:rsidR="0042610D" w:rsidRPr="00E9398B">
        <w:t xml:space="preserve"> correlacionando aos estudos de anatomia, histologia, fisiologia e farmacologia com taxonomias que embasam os diagnósticos como monitoramento de sinais e sintomas</w:t>
      </w:r>
      <w:r w:rsidR="0042610D">
        <w:t xml:space="preserve">, </w:t>
      </w:r>
      <w:r w:rsidR="0042610D" w:rsidRPr="005F4A8C">
        <w:t>intervenções e resultados, além do preciso julgamento clínico dos dados, que aliado a equipe multidisciplinar consiga minimizar riscos, prevenir possíveis complicações e promover a reabilitação da saúde.</w:t>
      </w:r>
      <w:r w:rsidR="0042610D">
        <w:t xml:space="preserve"> </w:t>
      </w:r>
      <w:r w:rsidR="0042610D" w:rsidRPr="009710D1">
        <w:t>A partir disso, faz-se necessário que o enfermeiro seja capacitado de envolver toda a equipe de Enfermagem, com conhecimento teórico e prático no que diz respeito aos modelos teóricos existentes na Enfermagem com o uso de técnicas de forma humanitária</w:t>
      </w:r>
      <w:r w:rsidR="0042610D">
        <w:t xml:space="preserve">. </w:t>
      </w:r>
    </w:p>
    <w:p w:rsidR="00F96423" w:rsidRPr="00961260" w:rsidRDefault="00F96423" w:rsidP="00130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CBD" w:rsidRDefault="00130CBD" w:rsidP="00130C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CBD" w:rsidRDefault="00961260" w:rsidP="00130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61982">
        <w:rPr>
          <w:rFonts w:ascii="Times New Roman" w:hAnsi="Times New Roman" w:cs="Times New Roman"/>
          <w:b/>
          <w:sz w:val="24"/>
          <w:szCs w:val="24"/>
        </w:rPr>
        <w:t>escritores (</w:t>
      </w:r>
      <w:proofErr w:type="spellStart"/>
      <w:r w:rsidR="00061982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="00061982">
        <w:rPr>
          <w:rFonts w:ascii="Times New Roman" w:hAnsi="Times New Roman" w:cs="Times New Roman"/>
          <w:b/>
          <w:sz w:val="24"/>
          <w:szCs w:val="24"/>
        </w:rPr>
        <w:t xml:space="preserve"> - ID)</w:t>
      </w:r>
      <w:r w:rsidR="00F96423" w:rsidRPr="00961260">
        <w:rPr>
          <w:rFonts w:ascii="Times New Roman" w:hAnsi="Times New Roman" w:cs="Times New Roman"/>
          <w:sz w:val="24"/>
          <w:szCs w:val="24"/>
        </w:rPr>
        <w:t xml:space="preserve">: </w:t>
      </w:r>
      <w:r w:rsidR="00455351">
        <w:rPr>
          <w:rFonts w:ascii="Times New Roman" w:hAnsi="Times New Roman" w:cs="Times New Roman"/>
          <w:sz w:val="24"/>
          <w:szCs w:val="24"/>
        </w:rPr>
        <w:t>F</w:t>
      </w:r>
      <w:r w:rsidR="00455351" w:rsidRPr="0093513C">
        <w:rPr>
          <w:rFonts w:ascii="Times New Roman" w:hAnsi="Times New Roman" w:cs="Times New Roman"/>
          <w:sz w:val="24"/>
          <w:szCs w:val="24"/>
        </w:rPr>
        <w:t>ístula</w:t>
      </w:r>
      <w:r w:rsidR="00455351">
        <w:rPr>
          <w:rFonts w:ascii="Times New Roman" w:hAnsi="Times New Roman" w:cs="Times New Roman"/>
          <w:sz w:val="24"/>
          <w:szCs w:val="24"/>
        </w:rPr>
        <w:t xml:space="preserve">; Diagnóstico de Enfermagem; </w:t>
      </w:r>
      <w:r w:rsidR="00130CBD">
        <w:rPr>
          <w:rFonts w:ascii="Times New Roman" w:hAnsi="Times New Roman" w:cs="Times New Roman"/>
          <w:sz w:val="24"/>
          <w:szCs w:val="24"/>
        </w:rPr>
        <w:t>Cuidados de Enfermagem.</w:t>
      </w:r>
    </w:p>
    <w:p w:rsidR="00130CBD" w:rsidRDefault="00130CBD" w:rsidP="00130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CBD" w:rsidRDefault="00130CBD" w:rsidP="00130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CBD" w:rsidRDefault="00130CBD" w:rsidP="00130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CBD" w:rsidRDefault="00130CBD" w:rsidP="00130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355" w:rsidRPr="00961260" w:rsidRDefault="00061982" w:rsidP="00130CB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Referências</w:t>
      </w:r>
      <w:r w:rsidR="00961260">
        <w:rPr>
          <w:rFonts w:ascii="Times New Roman" w:hAnsi="Times New Roman" w:cs="Times New Roman"/>
          <w:b/>
          <w:sz w:val="24"/>
        </w:rPr>
        <w:t>:</w:t>
      </w:r>
    </w:p>
    <w:p w:rsidR="00D62F4D" w:rsidRPr="001213C7" w:rsidRDefault="00861355" w:rsidP="00130C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Toledo </w:t>
      </w:r>
      <w:proofErr w:type="spellStart"/>
      <w:r>
        <w:rPr>
          <w:rFonts w:ascii="Times New Roman" w:hAnsi="Times New Roman" w:cs="Times New Roman"/>
          <w:sz w:val="24"/>
          <w:szCs w:val="24"/>
        </w:rPr>
        <w:t>L.G.</w:t>
      </w:r>
      <w:r w:rsidR="005B5BD8" w:rsidRPr="001213C7">
        <w:rPr>
          <w:rFonts w:ascii="Times New Roman" w:hAnsi="Times New Roman" w:cs="Times New Roman"/>
          <w:sz w:val="24"/>
          <w:szCs w:val="24"/>
        </w:rPr>
        <w:t>M.</w:t>
      </w:r>
      <w:proofErr w:type="spellEnd"/>
      <w:r w:rsidR="005B5BD8" w:rsidRPr="0012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5BD8" w:rsidRPr="001213C7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5B5BD8" w:rsidRPr="001213C7">
        <w:rPr>
          <w:rFonts w:ascii="Times New Roman" w:hAnsi="Times New Roman" w:cs="Times New Roman"/>
          <w:sz w:val="24"/>
          <w:szCs w:val="24"/>
        </w:rPr>
        <w:t xml:space="preserve"> al. </w:t>
      </w:r>
      <w:proofErr w:type="spellStart"/>
      <w:r w:rsidR="005B5BD8" w:rsidRPr="001213C7">
        <w:rPr>
          <w:rFonts w:ascii="Times New Roman" w:hAnsi="Times New Roman" w:cs="Times New Roman"/>
          <w:sz w:val="24"/>
          <w:szCs w:val="24"/>
        </w:rPr>
        <w:t>Fítula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Vesicovagi</w:t>
      </w:r>
      <w:r w:rsidR="005B5BD8" w:rsidRPr="001213C7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5B5BD8" w:rsidRPr="001213C7">
        <w:rPr>
          <w:rFonts w:ascii="Times New Roman" w:hAnsi="Times New Roman" w:cs="Times New Roman"/>
          <w:sz w:val="24"/>
          <w:szCs w:val="24"/>
        </w:rPr>
        <w:t xml:space="preserve"> Continente.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[Internet]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B5BD8" w:rsidRPr="0012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São Paulo:</w:t>
      </w:r>
      <w:r w:rsidR="005B5BD8" w:rsidRPr="0012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BD8" w:rsidRPr="001213C7">
        <w:rPr>
          <w:rFonts w:ascii="Times New Roman" w:hAnsi="Times New Roman" w:cs="Times New Roman"/>
          <w:sz w:val="24"/>
          <w:szCs w:val="24"/>
        </w:rPr>
        <w:t>Fítula</w:t>
      </w:r>
      <w:proofErr w:type="spellEnd"/>
      <w:r w:rsidR="005B5BD8" w:rsidRPr="00121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BD8" w:rsidRPr="001213C7">
        <w:rPr>
          <w:rFonts w:ascii="Times New Roman" w:hAnsi="Times New Roman" w:cs="Times New Roman"/>
          <w:sz w:val="24"/>
          <w:szCs w:val="24"/>
        </w:rPr>
        <w:t>Vesicovaginal</w:t>
      </w:r>
      <w:proofErr w:type="spellEnd"/>
      <w:r w:rsidR="005B5BD8" w:rsidRPr="001213C7">
        <w:rPr>
          <w:rFonts w:ascii="Times New Roman" w:hAnsi="Times New Roman" w:cs="Times New Roman"/>
          <w:sz w:val="24"/>
          <w:szCs w:val="24"/>
        </w:rPr>
        <w:t xml:space="preserve"> Continente (Medicina) Faculdade de Ciências Médicas da Santa Casa de São Paulo, 2013. </w:t>
      </w:r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[citado em 2019 Set. 17]. </w:t>
      </w:r>
      <w:r w:rsidR="005B5BD8" w:rsidRPr="001213C7">
        <w:rPr>
          <w:rFonts w:ascii="Times New Roman" w:hAnsi="Times New Roman" w:cs="Times New Roman"/>
          <w:sz w:val="24"/>
          <w:szCs w:val="24"/>
        </w:rPr>
        <w:t xml:space="preserve">Disponível em: http://www.scielo.br/pdf/eins/v11n1/a22v11n1.pdf. </w:t>
      </w:r>
    </w:p>
    <w:p w:rsidR="00130CBD" w:rsidRDefault="00130CBD"/>
    <w:p w:rsidR="004542D0" w:rsidRPr="001213C7" w:rsidRDefault="004542D0" w:rsidP="00454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D0">
        <w:t>Sírio-Libanês</w:t>
      </w:r>
      <w:r>
        <w:t xml:space="preserve">. </w:t>
      </w:r>
      <w:r w:rsidRPr="004542D0">
        <w:t>Fístulas Urinárias</w:t>
      </w:r>
      <w:r>
        <w:t xml:space="preserve">. </w:t>
      </w:r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[Internet]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Brasil: Urologia. </w:t>
      </w:r>
      <w:r w:rsidRPr="00652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[citado em 2019 Set. 17]. </w:t>
      </w:r>
      <w:r w:rsidRPr="001213C7">
        <w:rPr>
          <w:rFonts w:ascii="Times New Roman" w:hAnsi="Times New Roman" w:cs="Times New Roman"/>
          <w:sz w:val="24"/>
          <w:szCs w:val="24"/>
        </w:rPr>
        <w:t xml:space="preserve">Disponível em: </w:t>
      </w:r>
      <w:proofErr w:type="gramStart"/>
      <w:r w:rsidRPr="004542D0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4542D0">
        <w:rPr>
          <w:rFonts w:ascii="Times New Roman" w:hAnsi="Times New Roman" w:cs="Times New Roman"/>
          <w:sz w:val="24"/>
          <w:szCs w:val="24"/>
        </w:rPr>
        <w:t>://www.hospitalsiriolibanes.org.br/hospital/especialidades/nucleo-avancado-urologia/Paginas/fistulas-urinarias.aspx</w:t>
      </w:r>
    </w:p>
    <w:p w:rsidR="004542D0" w:rsidRDefault="004542D0"/>
    <w:sectPr w:rsidR="004542D0" w:rsidSect="00993CE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325" w:rsidRDefault="004F6325" w:rsidP="00961260">
      <w:pPr>
        <w:spacing w:after="0" w:line="240" w:lineRule="auto"/>
      </w:pPr>
      <w:r>
        <w:separator/>
      </w:r>
    </w:p>
  </w:endnote>
  <w:endnote w:type="continuationSeparator" w:id="0">
    <w:p w:rsidR="004F6325" w:rsidRDefault="004F6325" w:rsidP="0096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82" w:rsidRDefault="00061982" w:rsidP="00061982">
    <w:pPr>
      <w:spacing w:after="0"/>
      <w:jc w:val="both"/>
      <w:rPr>
        <w:rFonts w:ascii="Times New Roman" w:hAnsi="Times New Roman"/>
        <w:sz w:val="24"/>
        <w:szCs w:val="24"/>
      </w:rPr>
    </w:pPr>
  </w:p>
  <w:p w:rsidR="00061982" w:rsidRPr="00102C57" w:rsidRDefault="00061982" w:rsidP="00061982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¹Discentes de</w:t>
    </w:r>
    <w:r w:rsidRPr="00102C57">
      <w:rPr>
        <w:rFonts w:ascii="Times New Roman" w:hAnsi="Times New Roman"/>
      </w:rPr>
      <w:t xml:space="preserve"> Enfermagem</w:t>
    </w:r>
    <w:r>
      <w:rPr>
        <w:rFonts w:ascii="Times New Roman" w:hAnsi="Times New Roman"/>
      </w:rPr>
      <w:t>,</w:t>
    </w:r>
    <w:r w:rsidRPr="00102C57">
      <w:rPr>
        <w:rFonts w:ascii="Times New Roman" w:hAnsi="Times New Roman"/>
      </w:rPr>
      <w:t xml:space="preserve"> </w:t>
    </w:r>
    <w:r>
      <w:rPr>
        <w:rFonts w:ascii="Times New Roman" w:hAnsi="Times New Roman"/>
      </w:rPr>
      <w:t>6º período.</w:t>
    </w:r>
    <w:r w:rsidRPr="00102C57">
      <w:rPr>
        <w:rFonts w:ascii="Times New Roman" w:hAnsi="Times New Roman"/>
      </w:rPr>
      <w:t xml:space="preserve"> CESUPA</w:t>
    </w:r>
    <w:r>
      <w:rPr>
        <w:rFonts w:ascii="Times New Roman" w:hAnsi="Times New Roman"/>
      </w:rPr>
      <w:t>. E-mail do relator:</w:t>
    </w:r>
    <w:r w:rsidRPr="00061982">
      <w:rPr>
        <w:rFonts w:ascii="Times New Roman" w:hAnsi="Times New Roman"/>
      </w:rPr>
      <w:t xml:space="preserve"> </w:t>
    </w:r>
    <w:r>
      <w:rPr>
        <w:rFonts w:ascii="Times New Roman" w:hAnsi="Times New Roman"/>
      </w:rPr>
      <w:t>mariaignevieira@gmail.com</w:t>
    </w:r>
  </w:p>
  <w:p w:rsidR="00061982" w:rsidRPr="00102C57" w:rsidRDefault="00061982" w:rsidP="00061982">
    <w:pPr>
      <w:spacing w:after="0" w:line="36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²</w:t>
    </w:r>
    <w:r w:rsidRPr="00102C57">
      <w:rPr>
        <w:rFonts w:ascii="Times New Roman" w:hAnsi="Times New Roman"/>
      </w:rPr>
      <w:t xml:space="preserve"> Do</w:t>
    </w:r>
    <w:r>
      <w:rPr>
        <w:rFonts w:ascii="Times New Roman" w:hAnsi="Times New Roman"/>
      </w:rPr>
      <w:t xml:space="preserve">cente do curso de Enfermagem </w:t>
    </w:r>
    <w:r w:rsidRPr="00102C57">
      <w:rPr>
        <w:rFonts w:ascii="Times New Roman" w:hAnsi="Times New Roman"/>
      </w:rPr>
      <w:t>CESUPA e orientador do trabalho</w:t>
    </w:r>
    <w:r>
      <w:rPr>
        <w:rFonts w:ascii="Times New Roman" w:hAnsi="Times New Roman"/>
      </w:rPr>
      <w:t>.</w:t>
    </w:r>
  </w:p>
  <w:p w:rsidR="00061982" w:rsidRDefault="000619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325" w:rsidRDefault="004F6325" w:rsidP="00961260">
      <w:pPr>
        <w:spacing w:after="0" w:line="240" w:lineRule="auto"/>
      </w:pPr>
      <w:r>
        <w:separator/>
      </w:r>
    </w:p>
  </w:footnote>
  <w:footnote w:type="continuationSeparator" w:id="0">
    <w:p w:rsidR="004F6325" w:rsidRDefault="004F6325" w:rsidP="00961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423"/>
    <w:rsid w:val="000440E3"/>
    <w:rsid w:val="00061982"/>
    <w:rsid w:val="00130CBD"/>
    <w:rsid w:val="0015678F"/>
    <w:rsid w:val="00160BF9"/>
    <w:rsid w:val="0028080F"/>
    <w:rsid w:val="003408D9"/>
    <w:rsid w:val="003578A3"/>
    <w:rsid w:val="003666CB"/>
    <w:rsid w:val="00384B1F"/>
    <w:rsid w:val="003A28DE"/>
    <w:rsid w:val="003C4E27"/>
    <w:rsid w:val="0040077E"/>
    <w:rsid w:val="0042610D"/>
    <w:rsid w:val="00447F12"/>
    <w:rsid w:val="004542D0"/>
    <w:rsid w:val="00455351"/>
    <w:rsid w:val="004759D2"/>
    <w:rsid w:val="004F3924"/>
    <w:rsid w:val="004F3F13"/>
    <w:rsid w:val="004F6325"/>
    <w:rsid w:val="005651E0"/>
    <w:rsid w:val="005A7502"/>
    <w:rsid w:val="005B5BD8"/>
    <w:rsid w:val="005D124F"/>
    <w:rsid w:val="00656A88"/>
    <w:rsid w:val="006F5623"/>
    <w:rsid w:val="00702C7A"/>
    <w:rsid w:val="007438D5"/>
    <w:rsid w:val="00772595"/>
    <w:rsid w:val="007C16B3"/>
    <w:rsid w:val="007F081C"/>
    <w:rsid w:val="00860684"/>
    <w:rsid w:val="00861355"/>
    <w:rsid w:val="008630A8"/>
    <w:rsid w:val="00886A0F"/>
    <w:rsid w:val="008A79A5"/>
    <w:rsid w:val="00910428"/>
    <w:rsid w:val="0094364F"/>
    <w:rsid w:val="00961260"/>
    <w:rsid w:val="009818CD"/>
    <w:rsid w:val="00987620"/>
    <w:rsid w:val="00993CE2"/>
    <w:rsid w:val="009C3608"/>
    <w:rsid w:val="009E6E14"/>
    <w:rsid w:val="00A2294E"/>
    <w:rsid w:val="00A66A76"/>
    <w:rsid w:val="00A7510C"/>
    <w:rsid w:val="00B1234F"/>
    <w:rsid w:val="00B153DE"/>
    <w:rsid w:val="00B32AE2"/>
    <w:rsid w:val="00B41281"/>
    <w:rsid w:val="00BB7052"/>
    <w:rsid w:val="00C16630"/>
    <w:rsid w:val="00C657D6"/>
    <w:rsid w:val="00CC4DEF"/>
    <w:rsid w:val="00D62F4D"/>
    <w:rsid w:val="00DB0FAE"/>
    <w:rsid w:val="00DB2F79"/>
    <w:rsid w:val="00DC0556"/>
    <w:rsid w:val="00E15EE5"/>
    <w:rsid w:val="00E35F66"/>
    <w:rsid w:val="00E5283A"/>
    <w:rsid w:val="00E634DE"/>
    <w:rsid w:val="00EB5450"/>
    <w:rsid w:val="00EB7A80"/>
    <w:rsid w:val="00F3025B"/>
    <w:rsid w:val="00F46350"/>
    <w:rsid w:val="00F9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F96423"/>
  </w:style>
  <w:style w:type="paragraph" w:styleId="PargrafodaLista">
    <w:name w:val="List Paragraph"/>
    <w:basedOn w:val="Normal"/>
    <w:uiPriority w:val="34"/>
    <w:qFormat/>
    <w:rsid w:val="00C166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98762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26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26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63A9CD-B4CF-4C66-95FC-20734EE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FláviaMaise</dc:creator>
  <cp:lastModifiedBy>Suzi</cp:lastModifiedBy>
  <cp:revision>16</cp:revision>
  <dcterms:created xsi:type="dcterms:W3CDTF">2019-09-16T02:36:00Z</dcterms:created>
  <dcterms:modified xsi:type="dcterms:W3CDTF">2019-09-18T23:25:00Z</dcterms:modified>
</cp:coreProperties>
</file>