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D97D4F4" w14:textId="0441F959" w:rsidR="00C777D2" w:rsidRDefault="00691D02" w:rsidP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91D02">
        <w:rPr>
          <w:rFonts w:ascii="Times New Roman" w:hAnsi="Times New Roman" w:cs="Times New Roman"/>
          <w:b/>
          <w:bCs/>
          <w:sz w:val="28"/>
          <w:szCs w:val="28"/>
        </w:rPr>
        <w:t xml:space="preserve">MANEJO </w:t>
      </w:r>
      <w:r w:rsidR="00B86910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691D0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86910">
        <w:rPr>
          <w:rFonts w:ascii="Times New Roman" w:hAnsi="Times New Roman" w:cs="Times New Roman"/>
          <w:b/>
          <w:bCs/>
          <w:sz w:val="28"/>
          <w:szCs w:val="28"/>
        </w:rPr>
        <w:t xml:space="preserve"> EMERGÊNCIA DA</w:t>
      </w:r>
      <w:r w:rsidRPr="00691D02">
        <w:rPr>
          <w:rFonts w:ascii="Times New Roman" w:hAnsi="Times New Roman" w:cs="Times New Roman"/>
          <w:b/>
          <w:bCs/>
          <w:sz w:val="28"/>
          <w:szCs w:val="28"/>
        </w:rPr>
        <w:t xml:space="preserve"> INSUFICIÊNCIA CARDÍACA AGUDA EM PACIENTES IDOSOS: ABORDAGENS INOVADORAS E DESAFIOS NA PRÁTICA CLÍNICA</w:t>
      </w:r>
    </w:p>
    <w:p w14:paraId="028C4E0C" w14:textId="168F90E8" w:rsidR="00816AB0" w:rsidRPr="00816AB0" w:rsidRDefault="00691D02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José Amarildo Avanci Júnior</w:t>
      </w:r>
      <w:r w:rsidR="00297705">
        <w:rPr>
          <w:rFonts w:ascii="Times New Roman" w:hAnsi="Times New Roman" w:cs="Times New Roman"/>
          <w:sz w:val="24"/>
          <w:szCs w:val="24"/>
        </w:rPr>
        <w:t xml:space="preserve"> </w:t>
      </w:r>
      <w:r w:rsidR="00816AB0" w:rsidRPr="00816AB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818E6F2" w14:textId="3697FBEC" w:rsidR="000D69FC" w:rsidRDefault="00816AB0" w:rsidP="00FF6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="00691D0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amarildo.avanci@gmail.com</w:t>
      </w:r>
    </w:p>
    <w:p w14:paraId="4FFE3E4B" w14:textId="77777777" w:rsidR="00857D9A" w:rsidRDefault="00857D9A" w:rsidP="00297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65B2CD" w14:textId="1FDAC5B8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298">
        <w:rPr>
          <w:rFonts w:ascii="Times New Roman" w:hAnsi="Times New Roman" w:cs="Times New Roman"/>
          <w:sz w:val="24"/>
          <w:szCs w:val="24"/>
        </w:rPr>
        <w:t>Beatriz Corrêa Lyrio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A893D96" w14:textId="77777777" w:rsidR="00E202BE" w:rsidRPr="00557455" w:rsidRDefault="00E202BE" w:rsidP="00E202B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</w:t>
      </w:r>
      <w:r w:rsidRPr="003E6A3A">
        <w:rPr>
          <w:rFonts w:ascii="Times New Roman" w:hAnsi="Times New Roman" w:cs="Times New Roman"/>
          <w:sz w:val="24"/>
          <w:szCs w:val="24"/>
          <w:vertAlign w:val="superscript"/>
        </w:rPr>
        <w:t xml:space="preserve">Universidade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Estadual de Mato Grosso do Sul,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Campo Grande-MS</w:t>
      </w:r>
      <w:r w:rsidRPr="003E6A3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, </w:t>
      </w:r>
      <w:r w:rsidRPr="005574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biaclyrio155@gmail.com</w:t>
      </w:r>
    </w:p>
    <w:p w14:paraId="50585A2B" w14:textId="581F0265" w:rsidR="003F5BE6" w:rsidRDefault="003F5BE6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5ACB32C8" w14:textId="743D377E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B5298">
        <w:rPr>
          <w:rFonts w:ascii="Times New Roman" w:hAnsi="Times New Roman" w:cs="Times New Roman"/>
          <w:sz w:val="24"/>
          <w:szCs w:val="24"/>
        </w:rPr>
        <w:t>Mychelle Gomes da Silva Santos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3</w:t>
      </w:r>
    </w:p>
    <w:p w14:paraId="40680B1B" w14:textId="77777777" w:rsidR="00E202BE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Medicina, Universidade Anhanguera-UNIDERP, Campo Grande-MS, mychellegomes</w:t>
      </w:r>
      <w:r w:rsidRPr="0042320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@gmail.com</w:t>
      </w:r>
    </w:p>
    <w:p w14:paraId="6492476E" w14:textId="77777777" w:rsidR="00E202BE" w:rsidRDefault="00E202BE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C80F3DE" w14:textId="7AF13BA2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992C8B">
        <w:rPr>
          <w:rFonts w:ascii="Times New Roman" w:hAnsi="Times New Roman" w:cs="Times New Roman"/>
          <w:sz w:val="24"/>
          <w:szCs w:val="24"/>
        </w:rPr>
        <w:t>Vanessa Giavarotti Taboza Flores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4A18535B" w14:textId="77777777" w:rsidR="00E202BE" w:rsidRPr="00857D9A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Doutorado em Doenças Infecciosas e Parasitárias, Universidade Federal de Mato Grosso do Sul, Campo Grande-MS, </w:t>
      </w:r>
      <w:r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vanessa.taboza@gmail.com</w:t>
      </w:r>
    </w:p>
    <w:p w14:paraId="2EF1C78B" w14:textId="77777777" w:rsidR="00E202BE" w:rsidRDefault="00E202BE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06BFE2E0" w14:textId="14204AE4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4C3515">
        <w:rPr>
          <w:rFonts w:ascii="Times New Roman" w:hAnsi="Times New Roman" w:cs="Times New Roman"/>
          <w:sz w:val="24"/>
          <w:szCs w:val="24"/>
        </w:rPr>
        <w:t>Gabrielly Rocha Provasio</w:t>
      </w:r>
      <w:r w:rsidRPr="00816AB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</w:p>
    <w:p w14:paraId="0A6F5B1C" w14:textId="77777777" w:rsidR="00E202BE" w:rsidRPr="00857D9A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Pr="00857D9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gabyprovasio@gmail.com</w:t>
      </w:r>
    </w:p>
    <w:p w14:paraId="12757D30" w14:textId="77777777" w:rsidR="00E202BE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3B5B3" w14:textId="4B0F167F" w:rsidR="00E202BE" w:rsidRPr="0042320D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Luis Gustavo Adames Paes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6</w:t>
      </w:r>
    </w:p>
    <w:p w14:paraId="00DE6A46" w14:textId="77777777" w:rsidR="00E202BE" w:rsidRPr="00DE7396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luisadames555@gmail.com</w:t>
      </w:r>
    </w:p>
    <w:p w14:paraId="43D613BC" w14:textId="77777777" w:rsidR="00E202BE" w:rsidRPr="003F5BE6" w:rsidRDefault="00E202BE" w:rsidP="003F5BE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14:paraId="51CDBDD2" w14:textId="2FB8CF2C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73905">
        <w:rPr>
          <w:rFonts w:ascii="Times New Roman" w:hAnsi="Times New Roman" w:cs="Times New Roman"/>
          <w:color w:val="000000" w:themeColor="text1"/>
          <w:sz w:val="24"/>
          <w:szCs w:val="24"/>
        </w:rPr>
        <w:t>Guilherme Henrique Pereira de Ávila Borges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7</w:t>
      </w:r>
    </w:p>
    <w:p w14:paraId="5CF7F62E" w14:textId="77777777" w:rsidR="00E202BE" w:rsidRPr="00DE7396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Pr="00DE73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borgesgui1992@gmail.com</w:t>
      </w:r>
    </w:p>
    <w:p w14:paraId="3F994220" w14:textId="6887FDD5" w:rsidR="0042320D" w:rsidRDefault="0042320D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D8521C0" w14:textId="2D37FA32" w:rsidR="00E202BE" w:rsidRPr="00816AB0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26F5">
        <w:rPr>
          <w:rFonts w:ascii="Times New Roman" w:hAnsi="Times New Roman" w:cs="Times New Roman"/>
          <w:sz w:val="24"/>
          <w:szCs w:val="24"/>
        </w:rPr>
        <w:t>Alexya Millena Rolim de Araújo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84D80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076CAF7A" w14:textId="77777777" w:rsidR="00E202BE" w:rsidRPr="00DA3A85" w:rsidRDefault="00E202BE" w:rsidP="00E202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Medicina, Universidade Anhanguera-UNIDERP, Campo Grande-MS, </w:t>
      </w:r>
      <w:r w:rsidRPr="00DA3A8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alexya.araujo03@gmail.com</w:t>
      </w:r>
    </w:p>
    <w:p w14:paraId="781EB7FB" w14:textId="77777777" w:rsidR="00E202BE" w:rsidRPr="0042320D" w:rsidRDefault="00E202BE" w:rsidP="004232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FA71A0D" w14:textId="77777777" w:rsidR="00297705" w:rsidRDefault="00297705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1805E11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5A16B3DF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64F3B185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4C54B018" w14:textId="77777777" w:rsidR="00084D80" w:rsidRDefault="00084D80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4D4E0DE" w14:textId="77777777" w:rsidR="00084D80" w:rsidRDefault="00084D80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11F31715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048A2E58" w14:textId="77777777" w:rsidR="00E202BE" w:rsidRDefault="00E202BE" w:rsidP="00FF66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14:paraId="2B61410E" w14:textId="5986643C" w:rsidR="000D69FC" w:rsidRDefault="00013347" w:rsidP="00691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A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RESUMO:</w:t>
      </w:r>
      <w:r w:rsidR="00FF7A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91D02" w:rsidRPr="00691D02">
        <w:rPr>
          <w:rFonts w:ascii="Times New Roman" w:hAnsi="Times New Roman" w:cs="Times New Roman"/>
          <w:sz w:val="24"/>
          <w:szCs w:val="24"/>
        </w:rPr>
        <w:t>O manejo da insuficiência cardíaca aguda (ICA) em pacientes idosos apresenta desafios únicos devido à complexidade das comorbidades e à maior vulnerabilidade desse grupo populacional. Este estudo revisa abordagens inovadoras para o tratamento da ICA em idosos, com ênfase na otimização das terapias farmacológicas, intervenções não invasivas e na importância das equipes multidisciplinares. A revisão narrativa da literatura incluiu ensaios clínicos recentes, avanços no uso de terapias guiadas por biomarcadores e estratégias para melhorar a coordenação do cuidado.</w:t>
      </w:r>
      <w:r w:rsidR="00691D02">
        <w:rPr>
          <w:rFonts w:ascii="Times New Roman" w:hAnsi="Times New Roman" w:cs="Times New Roman"/>
          <w:sz w:val="24"/>
          <w:szCs w:val="24"/>
        </w:rPr>
        <w:t xml:space="preserve"> </w:t>
      </w:r>
      <w:r w:rsidR="00691D02" w:rsidRPr="00691D02">
        <w:rPr>
          <w:rFonts w:ascii="Times New Roman" w:hAnsi="Times New Roman" w:cs="Times New Roman"/>
          <w:sz w:val="24"/>
          <w:szCs w:val="24"/>
        </w:rPr>
        <w:t>Os resultados indicam que a personalização do tratamento, ajustando as terapias às necessidades específicas dos idosos, aliada ao uso de tecnologias emergentes, como dispositivos de monitoramento remoto, pode melhorar significativamente os desfechos clínicos e reduzir a taxa de readmissão hospitalar. A monitorização remota, por exemplo, permite a detecção precoce de descompensações, proporcionando intervenções mais rápidas e eficazes, o que é crucial para evitar novas internações. Além disso, as terapias guiadas por biomarcadores, como o uso do peptídeo natriurético tipo B (BNP), ajudam a otimizar o manejo dos fluidos e a ajustar a terapia medicamentosa de forma mais precisa, melhorando a resposta ao tratamento.</w:t>
      </w:r>
      <w:r w:rsidR="00691D02">
        <w:rPr>
          <w:rFonts w:ascii="Times New Roman" w:hAnsi="Times New Roman" w:cs="Times New Roman"/>
          <w:sz w:val="24"/>
          <w:szCs w:val="24"/>
        </w:rPr>
        <w:t xml:space="preserve"> </w:t>
      </w:r>
      <w:r w:rsidR="00691D02" w:rsidRPr="00691D02">
        <w:rPr>
          <w:rFonts w:ascii="Times New Roman" w:hAnsi="Times New Roman" w:cs="Times New Roman"/>
          <w:sz w:val="24"/>
          <w:szCs w:val="24"/>
        </w:rPr>
        <w:t>No entanto, a implementação dessas inovações enfrenta desafios consideráveis, como a necessidade de treinamento especializado para os profissionais de saúde e a resistência à adoção de novas tecnologias. A falta de infraestrutura adequada e a sobrecarga de trabalho nos ambientes clínicos também podem dificultar a aplicação dessas abordagens de forma eficaz.</w:t>
      </w:r>
      <w:r w:rsidR="00691D02">
        <w:rPr>
          <w:rFonts w:ascii="Times New Roman" w:hAnsi="Times New Roman" w:cs="Times New Roman"/>
          <w:sz w:val="24"/>
          <w:szCs w:val="24"/>
        </w:rPr>
        <w:t xml:space="preserve"> </w:t>
      </w:r>
      <w:r w:rsidR="00691D02" w:rsidRPr="00691D02">
        <w:rPr>
          <w:rFonts w:ascii="Times New Roman" w:hAnsi="Times New Roman" w:cs="Times New Roman"/>
          <w:sz w:val="24"/>
          <w:szCs w:val="24"/>
        </w:rPr>
        <w:t>Conclui-se que, apesar desses desafios, as inovações no manejo da ICA em idosos têm o potencial de transformar o cuidado clínico. Ao investir em treinamento contínuo e na implementação de tecnologias avançadas, é possível melhorar a qualidade de vida e a sobrevida dos pacientes idosos com ICA, oferecendo um cuidado mais personalizado e eficaz.</w:t>
      </w:r>
    </w:p>
    <w:p w14:paraId="7EDC686A" w14:textId="77777777" w:rsidR="003E6A3A" w:rsidRPr="003E6A3A" w:rsidRDefault="003E6A3A" w:rsidP="003E6A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588714" w14:textId="77777777" w:rsidR="00691D02" w:rsidRDefault="00013347" w:rsidP="00FF7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 w:rsid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91D02" w:rsidRPr="00691D02">
        <w:rPr>
          <w:rFonts w:ascii="Times New Roman" w:hAnsi="Times New Roman" w:cs="Times New Roman"/>
          <w:sz w:val="24"/>
          <w:szCs w:val="24"/>
        </w:rPr>
        <w:t>Insuficiência Cardíaca Aguda; Pacientes Idosos; Inovações Terapêuticas</w:t>
      </w:r>
      <w:r w:rsidR="00691D02">
        <w:rPr>
          <w:rFonts w:ascii="Times New Roman" w:hAnsi="Times New Roman" w:cs="Times New Roman"/>
          <w:sz w:val="24"/>
          <w:szCs w:val="24"/>
        </w:rPr>
        <w:t>.</w:t>
      </w:r>
    </w:p>
    <w:p w14:paraId="4D097181" w14:textId="0B9A37BA" w:rsidR="000D69FC" w:rsidRDefault="00013347" w:rsidP="00FF7A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BF975A" w14:textId="6223C844" w:rsidR="000D69FC" w:rsidRPr="00C777D2" w:rsidRDefault="000133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77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r w:rsidR="00691D02">
        <w:rPr>
          <w:rFonts w:ascii="Times New Roman" w:eastAsia="Times New Roman" w:hAnsi="Times New Roman" w:cs="Times New Roman"/>
          <w:color w:val="000000"/>
          <w:sz w:val="24"/>
          <w:szCs w:val="24"/>
        </w:rPr>
        <w:t>amarildo.avanci@gmail.com</w:t>
      </w:r>
    </w:p>
    <w:p w14:paraId="07187A40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511698C1" w14:textId="77777777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EF0418" w14:textId="0095BFB8" w:rsidR="000D69FC" w:rsidRDefault="000D69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BE89C49" w14:textId="13ADCBC0" w:rsidR="00A5343B" w:rsidRDefault="00A5343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F0EB95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FC298E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A71E61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EBF79F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3B365C" w14:textId="77777777" w:rsidR="003E6A3A" w:rsidRDefault="003E6A3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072E84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4952D39" w14:textId="77777777" w:rsidR="00C777D2" w:rsidRDefault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D322B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INTRODUÇÃO</w:t>
      </w:r>
    </w:p>
    <w:p w14:paraId="77E307AE" w14:textId="5D53F7C5" w:rsidR="00691D02" w:rsidRDefault="00691D02" w:rsidP="0069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A insuficiência cardíaca aguda (ICA) é uma das principais causas de internação hospitalar entre idosos, representando um desafio significativo para os serviços de saúde devido à complexidade do manejo clínico nessa população. Pacientes idosos frequentemente apresentam múltiplas comorbidades e maior vulnerabilidade a eventos adversos, o que torna o tratamento da ICA particularmente difícil (</w:t>
      </w:r>
      <w:r>
        <w:rPr>
          <w:rFonts w:ascii="Times New Roman" w:hAnsi="Times New Roman" w:cs="Times New Roman"/>
          <w:sz w:val="24"/>
          <w:szCs w:val="24"/>
        </w:rPr>
        <w:t>Tersalvi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691D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 xml:space="preserve">., 2021). </w:t>
      </w:r>
    </w:p>
    <w:p w14:paraId="5A2655BD" w14:textId="59BBDF46" w:rsidR="000D69FC" w:rsidRDefault="00691D02" w:rsidP="00691D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Abordagens inovadoras, como o uso de biomarcadores para guiar a terapia e a aplicação de tecnologias de monitoramento remoto, têm mostrado potencial para melhorar o manejo da ICA em idosos, proporcionando intervenções mais precisas e oportunas (</w:t>
      </w:r>
      <w:r w:rsidR="00AF74CB">
        <w:rPr>
          <w:rFonts w:ascii="Times New Roman" w:hAnsi="Times New Roman" w:cs="Times New Roman"/>
          <w:sz w:val="24"/>
          <w:szCs w:val="24"/>
        </w:rPr>
        <w:t>Espriella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AF74CB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>., 202</w:t>
      </w:r>
      <w:r w:rsidR="00AF74CB">
        <w:rPr>
          <w:rFonts w:ascii="Times New Roman" w:hAnsi="Times New Roman" w:cs="Times New Roman"/>
          <w:sz w:val="24"/>
          <w:szCs w:val="24"/>
        </w:rPr>
        <w:t>3</w:t>
      </w:r>
      <w:r w:rsidRPr="00691D02">
        <w:rPr>
          <w:rFonts w:ascii="Times New Roman" w:hAnsi="Times New Roman" w:cs="Times New Roman"/>
          <w:sz w:val="24"/>
          <w:szCs w:val="24"/>
        </w:rPr>
        <w:t>). Este estudo tem como objetivo revisar as abordagens mais recentes e explorar os desafios e oportunidades na implementação dessas estratégias na prática clínica.</w:t>
      </w:r>
    </w:p>
    <w:p w14:paraId="7BA3564F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41512" w14:textId="77777777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MATERIAIS E MÉTODOS</w:t>
      </w:r>
    </w:p>
    <w:p w14:paraId="61F4007E" w14:textId="77777777" w:rsidR="00691D02" w:rsidRDefault="00691D0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Foi realizada uma revisão narrativa da literatura, com busca nas bases de dados PubMed, Scielo e Web of Science, utilizando descritores como "insuficiência cardíaca aguda", "idosos", "biomarcadores", "monitoramento remoto" e "manejo clínico". Foram incluídos artigos publicados nos últimos 10 anos, focando em inovações no tratamento da ICA em idosos e os respectivos desfechos clínicos. A análise dos dados foi descritiva, destacando as principais inovações terapêuticas, os resultados clínicos e as barreiras para a adoção dessas abordagens.</w:t>
      </w:r>
    </w:p>
    <w:p w14:paraId="7D90CCF4" w14:textId="30AC2DD0" w:rsidR="00C777D2" w:rsidRDefault="00C777D2" w:rsidP="00C777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17A7">
        <w:rPr>
          <w:rFonts w:ascii="Times New Roman" w:hAnsi="Times New Roman" w:cs="Times New Roman"/>
          <w:sz w:val="24"/>
          <w:szCs w:val="24"/>
        </w:rPr>
        <w:t>Os critérios de inclusão abrangeram estudos clínicos, revisões sistemáticas e artigos que detalhavam a utilização de diferentes abordagens de manejo d</w:t>
      </w:r>
      <w:r w:rsidR="00691D02">
        <w:rPr>
          <w:rFonts w:ascii="Times New Roman" w:hAnsi="Times New Roman" w:cs="Times New Roman"/>
          <w:sz w:val="24"/>
          <w:szCs w:val="24"/>
        </w:rPr>
        <w:t>a ICA em idosos</w:t>
      </w:r>
      <w:r w:rsidRPr="003E17A7">
        <w:rPr>
          <w:rFonts w:ascii="Times New Roman" w:hAnsi="Times New Roman" w:cs="Times New Roman"/>
          <w:sz w:val="24"/>
          <w:szCs w:val="24"/>
        </w:rPr>
        <w:t xml:space="preserve"> e os resultados dos ensaios clínicos. A análise dos dados focou em identificar os benefícios clínicos, as inovações tecnológicas e as principais barreiras para a implementação ampla dessas abordagens.</w:t>
      </w:r>
    </w:p>
    <w:p w14:paraId="0BD7205F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9F99D7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991E36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8B18ED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3C33EA" w14:textId="6BA07B5C" w:rsidR="00C777D2" w:rsidRDefault="00013347" w:rsidP="00C777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RESULTADOS E DISCUSSÃO</w:t>
      </w:r>
    </w:p>
    <w:p w14:paraId="299F0040" w14:textId="77777777" w:rsidR="00691D02" w:rsidRDefault="00C777D2" w:rsidP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 </w:t>
      </w:r>
      <w:r w:rsidR="00691D02" w:rsidRPr="00691D02">
        <w:rPr>
          <w:rFonts w:ascii="Times New Roman" w:hAnsi="Times New Roman" w:cs="Times New Roman"/>
          <w:b/>
          <w:bCs/>
          <w:sz w:val="24"/>
          <w:szCs w:val="24"/>
        </w:rPr>
        <w:t>Otimização das Terapias Farmacológicas</w:t>
      </w:r>
    </w:p>
    <w:p w14:paraId="2BC5967D" w14:textId="57FE6EF3" w:rsidR="00691D02" w:rsidRPr="00691D02" w:rsidRDefault="00691D02" w:rsidP="00691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O tratamento farmacológico da ICA em idosos deve ser cuidadosamente ajustado para minimizar os efeitos adversos e maximizar a eficácia. Estudos indicam que o uso de biomarcadores, como o peptídeo natriurético tipo B (BNP), pode guiar a otimização das doses de diuréticos e outras terapias, melhorando os resultados clínicos (</w:t>
      </w:r>
      <w:r w:rsidR="00AF74CB">
        <w:rPr>
          <w:rFonts w:ascii="Times New Roman" w:hAnsi="Times New Roman" w:cs="Times New Roman"/>
          <w:sz w:val="24"/>
          <w:szCs w:val="24"/>
        </w:rPr>
        <w:t>Marinescu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691D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>., 202</w:t>
      </w:r>
      <w:r w:rsidR="00AF74CB">
        <w:rPr>
          <w:rFonts w:ascii="Times New Roman" w:hAnsi="Times New Roman" w:cs="Times New Roman"/>
          <w:sz w:val="24"/>
          <w:szCs w:val="24"/>
        </w:rPr>
        <w:t>3</w:t>
      </w:r>
      <w:r w:rsidRPr="00691D02">
        <w:rPr>
          <w:rFonts w:ascii="Times New Roman" w:hAnsi="Times New Roman" w:cs="Times New Roman"/>
          <w:sz w:val="24"/>
          <w:szCs w:val="24"/>
        </w:rPr>
        <w:t>).</w:t>
      </w:r>
    </w:p>
    <w:p w14:paraId="462D2C3B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69E5D" w14:textId="0C00DD20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r w:rsidR="00691D02" w:rsidRPr="00691D02">
        <w:rPr>
          <w:rFonts w:ascii="Times New Roman" w:hAnsi="Times New Roman" w:cs="Times New Roman"/>
          <w:b/>
          <w:bCs/>
          <w:sz w:val="24"/>
          <w:szCs w:val="24"/>
        </w:rPr>
        <w:t>Intervenções Não Invasivas e Monitoramento Remoto</w:t>
      </w:r>
    </w:p>
    <w:p w14:paraId="76289DFA" w14:textId="4AC202EF" w:rsidR="00691D02" w:rsidRPr="00691D02" w:rsidRDefault="00691D02" w:rsidP="00691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Dispositivos de monitoramento remoto têm demonstrado eficácia na detecção precoce de descompensações da insuficiência cardíaca, permitindo intervenções rápidas e reduzindo a necessidade de hospitalizações frequentes. Ensaios clínicos recentes sugerem que essa abordagem pode melhorar significativamente a qualidade de vida dos pacientes e reduzir a carga sobre os sistemas de saúde (</w:t>
      </w:r>
      <w:r w:rsidR="00AF74CB">
        <w:rPr>
          <w:rFonts w:ascii="Times New Roman" w:hAnsi="Times New Roman" w:cs="Times New Roman"/>
          <w:sz w:val="24"/>
          <w:szCs w:val="24"/>
        </w:rPr>
        <w:t>Kobe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691D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>., 202</w:t>
      </w:r>
      <w:r w:rsidR="00AF74CB">
        <w:rPr>
          <w:rFonts w:ascii="Times New Roman" w:hAnsi="Times New Roman" w:cs="Times New Roman"/>
          <w:sz w:val="24"/>
          <w:szCs w:val="24"/>
        </w:rPr>
        <w:t>3</w:t>
      </w:r>
      <w:r w:rsidRPr="00691D02">
        <w:rPr>
          <w:rFonts w:ascii="Times New Roman" w:hAnsi="Times New Roman" w:cs="Times New Roman"/>
          <w:sz w:val="24"/>
          <w:szCs w:val="24"/>
        </w:rPr>
        <w:t>).</w:t>
      </w:r>
    </w:p>
    <w:p w14:paraId="737CF697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CF5C5" w14:textId="4D9A8E5C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r w:rsidR="00691D02" w:rsidRPr="00691D02">
        <w:rPr>
          <w:rFonts w:ascii="Times New Roman" w:hAnsi="Times New Roman" w:cs="Times New Roman"/>
          <w:b/>
          <w:bCs/>
          <w:sz w:val="24"/>
          <w:szCs w:val="24"/>
        </w:rPr>
        <w:t>Abordagem Multidisciplinar</w:t>
      </w:r>
    </w:p>
    <w:p w14:paraId="0C469F37" w14:textId="67675B0D" w:rsidR="00691D02" w:rsidRPr="00691D02" w:rsidRDefault="00691D02" w:rsidP="00691D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A implementação de equipes multidisciplinares para o manejo da ICA em idosos, incluindo cardiologistas, geriatras e enfermeiros especializados, é crucial para a personalização do tratamento e a coordenação eficaz do cuidado. Programas que envolvem essa abordagem têm mostrado sucesso em reduzir as readmissões hospitalares e melhorar os desfechos de longo prazo (</w:t>
      </w:r>
      <w:r w:rsidR="00AF74CB">
        <w:rPr>
          <w:rFonts w:ascii="Times New Roman" w:hAnsi="Times New Roman" w:cs="Times New Roman"/>
          <w:sz w:val="24"/>
          <w:szCs w:val="24"/>
        </w:rPr>
        <w:t>Cooper; Hernandez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691D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>., 201</w:t>
      </w:r>
      <w:r w:rsidR="00AF74CB">
        <w:rPr>
          <w:rFonts w:ascii="Times New Roman" w:hAnsi="Times New Roman" w:cs="Times New Roman"/>
          <w:sz w:val="24"/>
          <w:szCs w:val="24"/>
        </w:rPr>
        <w:t>5</w:t>
      </w:r>
      <w:r w:rsidRPr="00691D02">
        <w:rPr>
          <w:rFonts w:ascii="Times New Roman" w:hAnsi="Times New Roman" w:cs="Times New Roman"/>
          <w:sz w:val="24"/>
          <w:szCs w:val="24"/>
        </w:rPr>
        <w:t>).</w:t>
      </w:r>
    </w:p>
    <w:p w14:paraId="216F7815" w14:textId="77777777" w:rsidR="00C777D2" w:rsidRDefault="00C777D2" w:rsidP="00C777D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E7FA4" w14:textId="7BA93902" w:rsidR="00C777D2" w:rsidRPr="003E17A7" w:rsidRDefault="00C777D2" w:rsidP="00C777D2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r w:rsidRPr="003E17A7">
        <w:rPr>
          <w:rFonts w:ascii="Times New Roman" w:hAnsi="Times New Roman" w:cs="Times New Roman"/>
          <w:b/>
          <w:bCs/>
          <w:sz w:val="24"/>
          <w:szCs w:val="24"/>
        </w:rPr>
        <w:t xml:space="preserve">Desafios na Implementação </w:t>
      </w:r>
    </w:p>
    <w:p w14:paraId="21024A15" w14:textId="6B9CC634" w:rsidR="00691D02" w:rsidRPr="00691D02" w:rsidRDefault="00691D02" w:rsidP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Entre os desafios identificados, destaca-se a necessidade de treinamento especializado dos profissionais de saúde e a resistência à adoção de novas tecnologias. A sobrecarga de trabalho e a falta de infraestrutura adequada também representam barreiras significativas para a implementação de inovações no manejo da ICA (</w:t>
      </w:r>
      <w:r w:rsidR="0008343B">
        <w:rPr>
          <w:rFonts w:ascii="Times New Roman" w:hAnsi="Times New Roman" w:cs="Times New Roman"/>
          <w:sz w:val="24"/>
          <w:szCs w:val="24"/>
        </w:rPr>
        <w:t>Nascimento</w:t>
      </w:r>
      <w:r w:rsidRPr="00691D02">
        <w:rPr>
          <w:rFonts w:ascii="Times New Roman" w:hAnsi="Times New Roman" w:cs="Times New Roman"/>
          <w:sz w:val="24"/>
          <w:szCs w:val="24"/>
        </w:rPr>
        <w:t xml:space="preserve"> </w:t>
      </w:r>
      <w:r w:rsidRPr="00691D02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91D02">
        <w:rPr>
          <w:rFonts w:ascii="Times New Roman" w:hAnsi="Times New Roman" w:cs="Times New Roman"/>
          <w:sz w:val="24"/>
          <w:szCs w:val="24"/>
        </w:rPr>
        <w:t>., 202</w:t>
      </w:r>
      <w:r w:rsidR="0008343B">
        <w:rPr>
          <w:rFonts w:ascii="Times New Roman" w:hAnsi="Times New Roman" w:cs="Times New Roman"/>
          <w:sz w:val="24"/>
          <w:szCs w:val="24"/>
        </w:rPr>
        <w:t>3</w:t>
      </w:r>
      <w:r w:rsidRPr="00691D02">
        <w:rPr>
          <w:rFonts w:ascii="Times New Roman" w:hAnsi="Times New Roman" w:cs="Times New Roman"/>
          <w:sz w:val="24"/>
          <w:szCs w:val="24"/>
        </w:rPr>
        <w:t>).</w:t>
      </w:r>
    </w:p>
    <w:p w14:paraId="7770B390" w14:textId="77777777" w:rsidR="00FF7AE4" w:rsidRDefault="00FF7A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89524D7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E55711" w14:textId="77777777" w:rsidR="00691D02" w:rsidRDefault="00691D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D0F0224" w14:textId="41C32BB6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CONSIDERAÇÕES FINAIS</w:t>
      </w:r>
    </w:p>
    <w:p w14:paraId="0E2B05F3" w14:textId="77777777" w:rsidR="00691D02" w:rsidRPr="00691D02" w:rsidRDefault="00691D02" w:rsidP="00691D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1D02">
        <w:rPr>
          <w:rFonts w:ascii="Times New Roman" w:hAnsi="Times New Roman" w:cs="Times New Roman"/>
          <w:sz w:val="24"/>
          <w:szCs w:val="24"/>
        </w:rPr>
        <w:t>O manejo da ICA em pacientes idosos requer uma abordagem inovadora e multidisciplinar para enfrentar a complexidade dessa condição. Os avanços em terapias guiadas por biomarcadores e o uso de tecnologias de monitoramento remoto oferecem oportunidades para melhorar significativamente os desfechos clínicos. No entanto, a superação dos desafios relacionados à implementação dessas inovações é fundamental para garantir a adoção ampla e eficaz dessas estratégias na prática clínica. Investimentos em treinamento e infraestrutura, bem como a promoção de uma cultura de inovação, são essenciais para transformar o cuidado da ICA em idosos.</w:t>
      </w:r>
    </w:p>
    <w:p w14:paraId="11167E0D" w14:textId="77777777" w:rsidR="004F1979" w:rsidRDefault="004F19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449832" w14:textId="6FCFC71C" w:rsidR="000D69FC" w:rsidRDefault="0001334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14:paraId="23D09DAA" w14:textId="7DA88031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>COOPER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 w:rsidRPr="0008343B">
        <w:rPr>
          <w:rFonts w:ascii="Times New Roman" w:hAnsi="Times New Roman" w:cs="Times New Roman"/>
          <w:sz w:val="24"/>
          <w:szCs w:val="24"/>
        </w:rPr>
        <w:t>HERNANDEZ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 xml:space="preserve">F. Assessing the Quality and Comparative Effectiveness of Team-Based Care for Heart Failure: Who, What, Where, When, and How. </w:t>
      </w:r>
      <w:r w:rsidRPr="0008343B">
        <w:rPr>
          <w:rFonts w:ascii="Times New Roman" w:hAnsi="Times New Roman" w:cs="Times New Roman"/>
          <w:b/>
          <w:bCs/>
          <w:sz w:val="24"/>
          <w:szCs w:val="24"/>
        </w:rPr>
        <w:t>Heart Fail Clin</w:t>
      </w:r>
      <w:r w:rsidRPr="0008343B">
        <w:rPr>
          <w:rFonts w:ascii="Times New Roman" w:hAnsi="Times New Roman" w:cs="Times New Roman"/>
          <w:sz w:val="24"/>
          <w:szCs w:val="24"/>
        </w:rPr>
        <w:t xml:space="preserve">. 2015 Jul;11(3):499-506. </w:t>
      </w:r>
    </w:p>
    <w:p w14:paraId="02C118FB" w14:textId="77777777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E7E09" w14:textId="7CEC66AA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>ESPRIELLA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 xml:space="preserve">Biomarkers to Improve Decision-making in Acute Heart Failure. </w:t>
      </w:r>
      <w:r w:rsidRPr="0008343B">
        <w:rPr>
          <w:rFonts w:ascii="Times New Roman" w:hAnsi="Times New Roman" w:cs="Times New Roman"/>
          <w:b/>
          <w:bCs/>
          <w:sz w:val="24"/>
          <w:szCs w:val="24"/>
        </w:rPr>
        <w:t>Card Fail Rev</w:t>
      </w:r>
      <w:r w:rsidRPr="0008343B">
        <w:rPr>
          <w:rFonts w:ascii="Times New Roman" w:hAnsi="Times New Roman" w:cs="Times New Roman"/>
          <w:sz w:val="24"/>
          <w:szCs w:val="24"/>
        </w:rPr>
        <w:t xml:space="preserve">. 2023 Oct 25;9:e13. </w:t>
      </w:r>
    </w:p>
    <w:p w14:paraId="154AA571" w14:textId="77777777" w:rsidR="0008343B" w:rsidRP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4E34" w14:textId="77777777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>KOBE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 xml:space="preserve">Heart Failure Remote Monitoring: A Review and Implementation How-To. </w:t>
      </w:r>
      <w:r w:rsidRPr="0008343B">
        <w:rPr>
          <w:rFonts w:ascii="Times New Roman" w:hAnsi="Times New Roman" w:cs="Times New Roman"/>
          <w:b/>
          <w:bCs/>
          <w:sz w:val="24"/>
          <w:szCs w:val="24"/>
        </w:rPr>
        <w:t>J Clin Med</w:t>
      </w:r>
      <w:r w:rsidRPr="0008343B">
        <w:rPr>
          <w:rFonts w:ascii="Times New Roman" w:hAnsi="Times New Roman" w:cs="Times New Roman"/>
          <w:sz w:val="24"/>
          <w:szCs w:val="24"/>
        </w:rPr>
        <w:t xml:space="preserve">. 2023 Sep 26;12(19):6200. </w:t>
      </w:r>
    </w:p>
    <w:p w14:paraId="401E0A98" w14:textId="38540151" w:rsidR="0008343B" w:rsidRP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9CE52E" w14:textId="1BB047BE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>MARINESCU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 xml:space="preserve">The Use of Brain Natriuretic Peptide in the Evaluation of Heart Failure in Geriatric Patients. </w:t>
      </w:r>
      <w:r w:rsidRPr="0008343B">
        <w:rPr>
          <w:rFonts w:ascii="Times New Roman" w:hAnsi="Times New Roman" w:cs="Times New Roman"/>
          <w:b/>
          <w:bCs/>
          <w:sz w:val="24"/>
          <w:szCs w:val="24"/>
        </w:rPr>
        <w:t>Diagnostics</w:t>
      </w:r>
      <w:r w:rsidRPr="0008343B">
        <w:rPr>
          <w:rFonts w:ascii="Times New Roman" w:hAnsi="Times New Roman" w:cs="Times New Roman"/>
          <w:sz w:val="24"/>
          <w:szCs w:val="24"/>
        </w:rPr>
        <w:t xml:space="preserve"> (Basel). 2023 Apr 23;13(9):1512. </w:t>
      </w:r>
    </w:p>
    <w:p w14:paraId="2890AE49" w14:textId="77777777" w:rsidR="0008343B" w:rsidRP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39BE5" w14:textId="1E839994" w:rsidR="000D69FC" w:rsidRP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43B">
        <w:rPr>
          <w:rFonts w:ascii="Times New Roman" w:hAnsi="Times New Roman" w:cs="Times New Roman"/>
          <w:sz w:val="24"/>
          <w:szCs w:val="24"/>
        </w:rPr>
        <w:t>NASCIMENTO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8343B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i/>
          <w:iCs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sz w:val="24"/>
          <w:szCs w:val="24"/>
        </w:rPr>
        <w:t xml:space="preserve">Barriers and facilitators to utilizing digital health technologies by healthcare professionals. </w:t>
      </w:r>
      <w:r w:rsidRPr="0008343B">
        <w:rPr>
          <w:rFonts w:ascii="Times New Roman" w:hAnsi="Times New Roman" w:cs="Times New Roman"/>
          <w:b/>
          <w:bCs/>
          <w:sz w:val="24"/>
          <w:szCs w:val="24"/>
        </w:rPr>
        <w:t>NPJ Digit Med</w:t>
      </w:r>
      <w:r w:rsidRPr="0008343B">
        <w:rPr>
          <w:rFonts w:ascii="Times New Roman" w:hAnsi="Times New Roman" w:cs="Times New Roman"/>
          <w:sz w:val="24"/>
          <w:szCs w:val="24"/>
        </w:rPr>
        <w:t>. 2023 Sep 18;6(1):161.</w:t>
      </w:r>
    </w:p>
    <w:p w14:paraId="1C90661F" w14:textId="77777777" w:rsid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CAEB0C4" w14:textId="6421615F" w:rsidR="0008343B" w:rsidRPr="0008343B" w:rsidRDefault="0008343B" w:rsidP="000834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43B">
        <w:rPr>
          <w:rFonts w:ascii="Times New Roman" w:hAnsi="Times New Roman" w:cs="Times New Roman"/>
          <w:color w:val="000000"/>
          <w:sz w:val="24"/>
          <w:szCs w:val="24"/>
        </w:rPr>
        <w:t>TERSALVI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343B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8343B">
        <w:rPr>
          <w:rFonts w:ascii="Times New Roman" w:hAnsi="Times New Roman" w:cs="Times New Roman"/>
          <w:color w:val="000000"/>
          <w:sz w:val="24"/>
          <w:szCs w:val="24"/>
        </w:rPr>
        <w:t xml:space="preserve">Acute heart failure in elderly patients: a review of invasive and non-invasive management. </w:t>
      </w:r>
      <w:r w:rsidRPr="000834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 Geriatr Cardiol</w:t>
      </w:r>
      <w:r w:rsidRPr="0008343B">
        <w:rPr>
          <w:rFonts w:ascii="Times New Roman" w:hAnsi="Times New Roman" w:cs="Times New Roman"/>
          <w:color w:val="000000"/>
          <w:sz w:val="24"/>
          <w:szCs w:val="24"/>
        </w:rPr>
        <w:t xml:space="preserve">. 2021 Jul 28;18(7):560-576. </w:t>
      </w:r>
    </w:p>
    <w:sectPr w:rsidR="0008343B" w:rsidRPr="000834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D8607" w14:textId="77777777" w:rsidR="007E792B" w:rsidRDefault="007E792B">
      <w:pPr>
        <w:spacing w:after="0" w:line="240" w:lineRule="auto"/>
      </w:pPr>
      <w:r>
        <w:separator/>
      </w:r>
    </w:p>
  </w:endnote>
  <w:endnote w:type="continuationSeparator" w:id="0">
    <w:p w14:paraId="4F56AF07" w14:textId="77777777" w:rsidR="007E792B" w:rsidRDefault="007E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997FC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03BB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9BFCA" w14:textId="77777777" w:rsidR="000D69FC" w:rsidRDefault="000D69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03DB9" w14:textId="77777777" w:rsidR="007E792B" w:rsidRDefault="007E792B">
      <w:pPr>
        <w:spacing w:after="0" w:line="240" w:lineRule="auto"/>
      </w:pPr>
      <w:r>
        <w:separator/>
      </w:r>
    </w:p>
  </w:footnote>
  <w:footnote w:type="continuationSeparator" w:id="0">
    <w:p w14:paraId="6DBFEB10" w14:textId="77777777" w:rsidR="007E792B" w:rsidRDefault="007E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64CAC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60E9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left:0;text-align:left;margin-left:0;margin-top:0;width:540pt;height:960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A40B1" w14:textId="7A60FB1D" w:rsidR="000D69FC" w:rsidRDefault="00677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Cambria" w:eastAsia="Cambria" w:hAnsi="Cambria" w:cs="Cambria"/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58E7574" wp14:editId="3595BB39">
          <wp:simplePos x="0" y="0"/>
          <wp:positionH relativeFrom="column">
            <wp:posOffset>-3810</wp:posOffset>
          </wp:positionH>
          <wp:positionV relativeFrom="paragraph">
            <wp:posOffset>-269240</wp:posOffset>
          </wp:positionV>
          <wp:extent cx="1695450" cy="1566545"/>
          <wp:effectExtent l="0" t="0" r="0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566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1026">
      <w:rPr>
        <w:noProof/>
      </w:rPr>
      <w:drawing>
        <wp:anchor distT="0" distB="0" distL="114300" distR="114300" simplePos="0" relativeHeight="251656192" behindDoc="0" locked="0" layoutInCell="1" hidden="0" allowOverlap="1" wp14:anchorId="54AE61B8" wp14:editId="3652705F">
          <wp:simplePos x="0" y="0"/>
          <wp:positionH relativeFrom="margin">
            <wp:align>right</wp:align>
          </wp:positionH>
          <wp:positionV relativeFrom="paragraph">
            <wp:posOffset>-181610</wp:posOffset>
          </wp:positionV>
          <wp:extent cx="5760085" cy="1271905"/>
          <wp:effectExtent l="0" t="0" r="0" b="4445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85" cy="1271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80E69" w14:textId="77777777" w:rsidR="000D69F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051B7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40pt;height:960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FC"/>
    <w:rsid w:val="000044AF"/>
    <w:rsid w:val="00013347"/>
    <w:rsid w:val="0008343B"/>
    <w:rsid w:val="00084D80"/>
    <w:rsid w:val="000D69FC"/>
    <w:rsid w:val="001A60EC"/>
    <w:rsid w:val="001B251F"/>
    <w:rsid w:val="00282FF1"/>
    <w:rsid w:val="00297705"/>
    <w:rsid w:val="002E1A3F"/>
    <w:rsid w:val="003B4271"/>
    <w:rsid w:val="003E6A3A"/>
    <w:rsid w:val="003F5BE6"/>
    <w:rsid w:val="004213D6"/>
    <w:rsid w:val="0042320D"/>
    <w:rsid w:val="00425F8D"/>
    <w:rsid w:val="004F1979"/>
    <w:rsid w:val="005C07B9"/>
    <w:rsid w:val="006771D9"/>
    <w:rsid w:val="00691D02"/>
    <w:rsid w:val="0070024A"/>
    <w:rsid w:val="007E792B"/>
    <w:rsid w:val="00816AB0"/>
    <w:rsid w:val="008511EA"/>
    <w:rsid w:val="00857D9A"/>
    <w:rsid w:val="008B2E03"/>
    <w:rsid w:val="008D3B64"/>
    <w:rsid w:val="009000E1"/>
    <w:rsid w:val="00967E03"/>
    <w:rsid w:val="00A5343B"/>
    <w:rsid w:val="00AA73C7"/>
    <w:rsid w:val="00AF74CB"/>
    <w:rsid w:val="00B86910"/>
    <w:rsid w:val="00B970E6"/>
    <w:rsid w:val="00C55DEF"/>
    <w:rsid w:val="00C777D2"/>
    <w:rsid w:val="00CC30D9"/>
    <w:rsid w:val="00D829EB"/>
    <w:rsid w:val="00DE7396"/>
    <w:rsid w:val="00E202BE"/>
    <w:rsid w:val="00E21DC2"/>
    <w:rsid w:val="00E50709"/>
    <w:rsid w:val="00E62DA3"/>
    <w:rsid w:val="00EB1026"/>
    <w:rsid w:val="00FE27A9"/>
    <w:rsid w:val="00FF6687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7BD656"/>
  <w15:docId w15:val="{4ECDA954-93DB-44CE-8251-0279A48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2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3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8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3849127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8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9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3" w:color="EAEAEC"/>
          </w:divBdr>
          <w:divsChild>
            <w:div w:id="19227609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6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4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Amarildo Avanci Júnior</dc:creator>
  <cp:lastModifiedBy>José Amarildo Avanci Júnior</cp:lastModifiedBy>
  <cp:revision>6</cp:revision>
  <dcterms:created xsi:type="dcterms:W3CDTF">2024-08-28T15:28:00Z</dcterms:created>
  <dcterms:modified xsi:type="dcterms:W3CDTF">2024-08-28T17:13:00Z</dcterms:modified>
</cp:coreProperties>
</file>