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BF7" w:rsidRDefault="000B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POR UMA EDUCAÇÃO ANTIRRACISTA EM MEIO </w:t>
      </w:r>
      <w:r w:rsidR="007B53CF">
        <w:rPr>
          <w:rFonts w:ascii="Times New Roman" w:eastAsia="Times New Roman" w:hAnsi="Times New Roman" w:cs="Times New Roman"/>
          <w:b/>
          <w:bCs/>
          <w:sz w:val="24"/>
          <w:szCs w:val="24"/>
        </w:rPr>
        <w:t>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DIVERSIDADE DAS RELAÇÕES ÉTNICO-RACIAIS</w:t>
      </w:r>
    </w:p>
    <w:p w:rsidR="00B95BF7" w:rsidRDefault="00B95B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95BF7" w:rsidRDefault="000B7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José Carlos Vieira</w:t>
      </w:r>
    </w:p>
    <w:p w:rsidR="00B95BF7" w:rsidRDefault="000B7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PPGE- Unimontes</w:t>
      </w:r>
    </w:p>
    <w:p w:rsidR="00B95BF7" w:rsidRDefault="000B7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vieirajscl@gmail.com</w:t>
      </w:r>
    </w:p>
    <w:p w:rsidR="00B95BF7" w:rsidRDefault="00B95B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95BF7" w:rsidRDefault="000B7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Francely Aparecida dos Santos</w:t>
      </w:r>
    </w:p>
    <w:p w:rsidR="00B95BF7" w:rsidRDefault="000B7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PPGE-Unimontes</w:t>
      </w:r>
    </w:p>
    <w:p w:rsidR="00B95BF7" w:rsidRDefault="000B7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francely.santos@unimontes.br</w:t>
      </w:r>
    </w:p>
    <w:p w:rsidR="00B95BF7" w:rsidRDefault="00B95BF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95BF7" w:rsidRDefault="000B7A0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>
        <w:rPr>
          <w:rFonts w:ascii="Times New Roman" w:eastAsia="Times New Roman" w:hAnsi="Times New Roman" w:cs="Times New Roman"/>
          <w:sz w:val="24"/>
          <w:szCs w:val="24"/>
        </w:rPr>
        <w:t>Educação e Diversidade</w:t>
      </w:r>
    </w:p>
    <w:p w:rsidR="00B95BF7" w:rsidRDefault="000B7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Resumo Expandido</w:t>
      </w:r>
    </w:p>
    <w:p w:rsidR="00B95BF7" w:rsidRDefault="00B95B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eading=h.a44irzygy76i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Resumo simples </w:t>
      </w: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Esta pesquisa está vinculada à Linha de Pesquisa Políticas Públicas Educacionais, Diversidade e Formação de Professores do Programa de Pós-|Graduação em Educação (PPGE) da Universidade Estadual de Montes Claros (Unimontes)</w:t>
      </w:r>
      <w:r w:rsidR="007B53CF">
        <w:rPr>
          <w:rFonts w:ascii="Times New Roman" w:eastAsia="Times New Roman" w:hAnsi="Times New Roman" w:cs="Times New Roman"/>
          <w:sz w:val="24"/>
          <w:szCs w:val="24"/>
        </w:rPr>
        <w:t>. Com est</w:t>
      </w:r>
      <w:r>
        <w:rPr>
          <w:rFonts w:ascii="Times New Roman" w:eastAsia="Times New Roman" w:hAnsi="Times New Roman" w:cs="Times New Roman"/>
          <w:sz w:val="24"/>
          <w:szCs w:val="24"/>
        </w:rPr>
        <w:t>e estudo, procurou-se entender as relações étnico-raciais no amb</w:t>
      </w:r>
      <w:r w:rsidR="004D42E7">
        <w:rPr>
          <w:rFonts w:ascii="Times New Roman" w:eastAsia="Times New Roman" w:hAnsi="Times New Roman" w:cs="Times New Roman"/>
          <w:sz w:val="24"/>
          <w:szCs w:val="24"/>
        </w:rPr>
        <w:t>iente de uma escola pública do N</w:t>
      </w:r>
      <w:r>
        <w:rPr>
          <w:rFonts w:ascii="Times New Roman" w:eastAsia="Times New Roman" w:hAnsi="Times New Roman" w:cs="Times New Roman"/>
          <w:sz w:val="24"/>
          <w:szCs w:val="24"/>
        </w:rPr>
        <w:t>orte de Minas Gerais no sentido de identificar as práticas que promovem a educação antirracista. A compreensão desse ambiente escolar leva em consideração os documentos curriculares e</w:t>
      </w:r>
      <w:r w:rsidR="004D42E7">
        <w:rPr>
          <w:rFonts w:ascii="Times New Roman" w:eastAsia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leis que no</w:t>
      </w:r>
      <w:r w:rsidR="004D42E7">
        <w:rPr>
          <w:rFonts w:ascii="Times New Roman" w:eastAsia="Times New Roman" w:hAnsi="Times New Roman" w:cs="Times New Roman"/>
          <w:sz w:val="24"/>
          <w:szCs w:val="24"/>
        </w:rPr>
        <w:t>rteiam a educação, sobretudo a L</w:t>
      </w:r>
      <w:r w:rsidR="001305D4">
        <w:rPr>
          <w:rFonts w:ascii="Times New Roman" w:eastAsia="Times New Roman" w:hAnsi="Times New Roman" w:cs="Times New Roman"/>
          <w:sz w:val="24"/>
          <w:szCs w:val="24"/>
        </w:rPr>
        <w:t>ei 10.639 de 2003;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artigos 26-A e 79-B da LDB, que torna obrigatório o ensino de história e cultura afro-brasileiro e africana nas escolas públicas e privadas dos ensino</w:t>
      </w:r>
      <w:r w:rsidR="001305D4">
        <w:rPr>
          <w:rFonts w:ascii="Times New Roman" w:eastAsia="Times New Roman" w:hAnsi="Times New Roman" w:cs="Times New Roman"/>
          <w:sz w:val="24"/>
          <w:szCs w:val="24"/>
        </w:rPr>
        <w:t>s Fundamental e Médio do Brasil; o último Projeto Político-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Pedagógico (PPP) e Regimento Escolar (RE) elaborados pela escola. </w:t>
      </w:r>
      <w:r w:rsidR="000E7ADF">
        <w:rPr>
          <w:rFonts w:ascii="Times New Roman" w:eastAsia="Times New Roman" w:hAnsi="Times New Roman" w:cs="Times New Roman"/>
          <w:sz w:val="24"/>
          <w:szCs w:val="24"/>
        </w:rPr>
        <w:t>A par desses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documentos, realizou-se a revisão de literatura sobre o tema, com o recorte temporal de publicações de estudos entre 2019 e 2024</w:t>
      </w:r>
      <w:r w:rsidR="008C3E4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E4D">
        <w:rPr>
          <w:rFonts w:ascii="Times New Roman" w:eastAsia="Times New Roman" w:hAnsi="Times New Roman" w:cs="Times New Roman"/>
          <w:sz w:val="24"/>
          <w:szCs w:val="24"/>
        </w:rPr>
        <w:t>e a discussão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3E4D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 conteúdo</w:t>
      </w:r>
      <w:r w:rsidR="009A45D0">
        <w:rPr>
          <w:rFonts w:ascii="Times New Roman" w:eastAsia="Times New Roman" w:hAnsi="Times New Roman" w:cs="Times New Roman"/>
          <w:sz w:val="24"/>
          <w:szCs w:val="24"/>
        </w:rPr>
        <w:t xml:space="preserve"> do PPP e do RE da escola, 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foco nos conceitos de relações étnico-raciais e educação antirracista.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 w:rsidR="009A45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Relações Étnico-Raciais. Educação Antirracista. Escola Pública.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realização desta pesquisa </w:t>
      </w:r>
      <w:r w:rsidR="00183E05">
        <w:rPr>
          <w:rFonts w:ascii="Times New Roman" w:eastAsia="Times New Roman" w:hAnsi="Times New Roman" w:cs="Times New Roman"/>
          <w:sz w:val="24"/>
          <w:szCs w:val="24"/>
        </w:rPr>
        <w:t>fincou-se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compreensão do papel que a escola exerce na sociedade, no sentido de contribuir para a formação mais humana. Ela constitui um dos espaços </w:t>
      </w:r>
      <w:r w:rsidR="002F68EF">
        <w:rPr>
          <w:rFonts w:ascii="Times New Roman" w:eastAsia="Times New Roman" w:hAnsi="Times New Roman" w:cs="Times New Roman"/>
          <w:sz w:val="24"/>
          <w:szCs w:val="24"/>
        </w:rPr>
        <w:t>onde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questões étnico-raciais também se expressam, podendo ser de forma silenciosa ou explícita. Educar para o antirracismo significa reconhecer que a neutralidade diante da discriminação é uma forma de conivência. Portanto, </w:t>
      </w:r>
      <w:r w:rsidR="00517B80">
        <w:rPr>
          <w:rFonts w:ascii="Times New Roman" w:eastAsia="Times New Roman" w:hAnsi="Times New Roman" w:cs="Times New Roman"/>
          <w:sz w:val="24"/>
          <w:szCs w:val="24"/>
        </w:rPr>
        <w:t>frente 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pluralidade que compõe a identidade brasileira, </w:t>
      </w:r>
      <w:r w:rsidR="00534467">
        <w:rPr>
          <w:rFonts w:ascii="Times New Roman" w:eastAsia="Times New Roman" w:hAnsi="Times New Roman" w:cs="Times New Roman"/>
          <w:sz w:val="24"/>
          <w:szCs w:val="24"/>
        </w:rPr>
        <w:t>perceber a diversidade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467">
        <w:rPr>
          <w:rFonts w:ascii="Times New Roman" w:eastAsia="Times New Roman" w:hAnsi="Times New Roman" w:cs="Times New Roman"/>
          <w:sz w:val="24"/>
          <w:szCs w:val="24"/>
        </w:rPr>
        <w:t xml:space="preserve">lutar contra as desigualdades </w:t>
      </w:r>
      <w:r>
        <w:rPr>
          <w:rFonts w:ascii="Times New Roman" w:eastAsia="Times New Roman" w:hAnsi="Times New Roman" w:cs="Times New Roman"/>
          <w:sz w:val="24"/>
          <w:szCs w:val="24"/>
        </w:rPr>
        <w:t>torna</w:t>
      </w:r>
      <w:r w:rsidR="00534467">
        <w:rPr>
          <w:rFonts w:ascii="Times New Roman" w:eastAsia="Times New Roman" w:hAnsi="Times New Roman" w:cs="Times New Roman"/>
          <w:sz w:val="24"/>
          <w:szCs w:val="24"/>
        </w:rPr>
        <w:t>m-se fundamentais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467">
        <w:rPr>
          <w:rFonts w:ascii="Times New Roman" w:eastAsia="Times New Roman" w:hAnsi="Times New Roman" w:cs="Times New Roman"/>
          <w:sz w:val="24"/>
          <w:szCs w:val="24"/>
        </w:rPr>
        <w:t xml:space="preserve">não só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estudantes, </w:t>
      </w:r>
      <w:r w:rsidR="00534467">
        <w:rPr>
          <w:rFonts w:ascii="Times New Roman" w:eastAsia="Times New Roman" w:hAnsi="Times New Roman" w:cs="Times New Roman"/>
          <w:sz w:val="24"/>
          <w:szCs w:val="24"/>
        </w:rPr>
        <w:t>mas para toda a comunidade escolar, a fim de 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4467">
        <w:rPr>
          <w:rFonts w:ascii="Times New Roman" w:eastAsia="Times New Roman" w:hAnsi="Times New Roman" w:cs="Times New Roman"/>
          <w:sz w:val="24"/>
          <w:szCs w:val="24"/>
        </w:rPr>
        <w:t>se conscientizem</w:t>
      </w:r>
      <w:r w:rsidR="002D186E">
        <w:rPr>
          <w:rFonts w:ascii="Times New Roman" w:eastAsia="Times New Roman" w:hAnsi="Times New Roman" w:cs="Times New Roman"/>
          <w:sz w:val="24"/>
          <w:szCs w:val="24"/>
        </w:rPr>
        <w:t xml:space="preserve"> de seus papé</w:t>
      </w:r>
      <w:r>
        <w:rPr>
          <w:rFonts w:ascii="Times New Roman" w:eastAsia="Times New Roman" w:hAnsi="Times New Roman" w:cs="Times New Roman"/>
          <w:sz w:val="24"/>
          <w:szCs w:val="24"/>
        </w:rPr>
        <w:t>is sociais.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Justificativa e problema da pesquisa</w:t>
      </w: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trabalho procura compreender as relações étnico-ra</w:t>
      </w:r>
      <w:r w:rsidR="00523E3E">
        <w:rPr>
          <w:rFonts w:ascii="Times New Roman" w:eastAsia="Times New Roman" w:hAnsi="Times New Roman" w:cs="Times New Roman"/>
          <w:sz w:val="24"/>
          <w:szCs w:val="24"/>
        </w:rPr>
        <w:t>ciais em uma escola pública no N</w:t>
      </w:r>
      <w:r>
        <w:rPr>
          <w:rFonts w:ascii="Times New Roman" w:eastAsia="Times New Roman" w:hAnsi="Times New Roman" w:cs="Times New Roman"/>
          <w:sz w:val="24"/>
          <w:szCs w:val="24"/>
        </w:rPr>
        <w:t>orte de Minas Gerais como forma de entender a promoção da educação antirracista, p</w:t>
      </w:r>
      <w:r w:rsidR="00523E3E">
        <w:rPr>
          <w:rFonts w:ascii="Times New Roman" w:eastAsia="Times New Roman" w:hAnsi="Times New Roman" w:cs="Times New Roman"/>
          <w:sz w:val="24"/>
          <w:szCs w:val="24"/>
        </w:rPr>
        <w:t>ois os novos documentos como a L</w:t>
      </w:r>
      <w:r>
        <w:rPr>
          <w:rFonts w:ascii="Times New Roman" w:eastAsia="Times New Roman" w:hAnsi="Times New Roman" w:cs="Times New Roman"/>
          <w:sz w:val="24"/>
          <w:szCs w:val="24"/>
        </w:rPr>
        <w:t>ei 10.639 de</w:t>
      </w:r>
      <w:r w:rsidR="00523E3E">
        <w:rPr>
          <w:rFonts w:ascii="Times New Roman" w:eastAsia="Times New Roman" w:hAnsi="Times New Roman" w:cs="Times New Roman"/>
          <w:sz w:val="24"/>
          <w:szCs w:val="24"/>
        </w:rPr>
        <w:t xml:space="preserve"> 2003,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 artigos 26-A e 79-B da LDB, que torna obrigatório o ensino de história e cultura afro-brasileiro e africana nas escolas públicas e privadas dos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ensinos Fundamental e Médio do Br</w:t>
      </w:r>
      <w:r w:rsidR="00523E3E">
        <w:rPr>
          <w:rFonts w:ascii="Times New Roman" w:eastAsia="Times New Roman" w:hAnsi="Times New Roman" w:cs="Times New Roman"/>
          <w:sz w:val="24"/>
          <w:szCs w:val="24"/>
        </w:rPr>
        <w:t>asil, o último Projeto Político-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Pedagógico (PPP) e Regimento Escolar (RE) elaborados </w:t>
      </w:r>
      <w:r w:rsidR="00523E3E">
        <w:rPr>
          <w:rFonts w:ascii="Times New Roman" w:eastAsia="Times New Roman" w:hAnsi="Times New Roman" w:cs="Times New Roman"/>
          <w:sz w:val="24"/>
          <w:szCs w:val="24"/>
        </w:rPr>
        <w:t>pela escola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exigem </w:t>
      </w:r>
      <w:r w:rsidR="00523E3E">
        <w:rPr>
          <w:rFonts w:ascii="Times New Roman" w:eastAsia="Times New Roman" w:hAnsi="Times New Roman" w:cs="Times New Roman"/>
          <w:sz w:val="24"/>
          <w:szCs w:val="24"/>
        </w:rPr>
        <w:t>mudanças na convivência escolar.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E3E">
        <w:rPr>
          <w:rFonts w:ascii="Times New Roman" w:eastAsia="Times New Roman" w:hAnsi="Times New Roman" w:cs="Times New Roman"/>
          <w:sz w:val="24"/>
          <w:szCs w:val="24"/>
        </w:rPr>
        <w:t>A propósito,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novas aprendizagens ocorrem por meio dos atuais currículos e </w:t>
      </w:r>
      <w:r w:rsidR="00B7243F">
        <w:rPr>
          <w:rFonts w:ascii="Times New Roman" w:eastAsia="Times New Roman" w:hAnsi="Times New Roman" w:cs="Times New Roman"/>
          <w:sz w:val="24"/>
          <w:szCs w:val="24"/>
        </w:rPr>
        <w:t xml:space="preserve">das </w:t>
      </w:r>
      <w:r>
        <w:rPr>
          <w:rFonts w:ascii="Times New Roman" w:eastAsia="Times New Roman" w:hAnsi="Times New Roman" w:cs="Times New Roman"/>
          <w:sz w:val="24"/>
          <w:szCs w:val="24"/>
        </w:rPr>
        <w:t>organi</w:t>
      </w:r>
      <w:r w:rsidR="00B7243F">
        <w:rPr>
          <w:rFonts w:ascii="Times New Roman" w:eastAsia="Times New Roman" w:hAnsi="Times New Roman" w:cs="Times New Roman"/>
          <w:sz w:val="24"/>
          <w:szCs w:val="24"/>
        </w:rPr>
        <w:t>zações sociais internas. Com est</w:t>
      </w:r>
      <w:r>
        <w:rPr>
          <w:rFonts w:ascii="Times New Roman" w:eastAsia="Times New Roman" w:hAnsi="Times New Roman" w:cs="Times New Roman"/>
          <w:sz w:val="24"/>
          <w:szCs w:val="24"/>
        </w:rPr>
        <w:t>e estudo sobre as relações étnico-raciais, contribui-se para a construção de oportunidades mais justas.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Objetivos da pesquisa</w:t>
      </w: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pesquisa está em fase de realização e atende aos seguintes objetivos: apresentar uma revisão de literatura sobre as relações étnico-raciais e 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educação antirracista </w:t>
      </w:r>
      <w:r w:rsidR="00972897">
        <w:rPr>
          <w:rFonts w:ascii="Times New Roman" w:eastAsia="Times New Roman" w:hAnsi="Times New Roman" w:cs="Times New Roman"/>
          <w:sz w:val="24"/>
          <w:szCs w:val="24"/>
        </w:rPr>
        <w:t>em</w:t>
      </w:r>
      <w:bookmarkStart w:id="1" w:name="_GoBack"/>
      <w:bookmarkEnd w:id="1"/>
      <w:r w:rsidR="005E26AB">
        <w:rPr>
          <w:rFonts w:ascii="Times New Roman" w:eastAsia="Times New Roman" w:hAnsi="Times New Roman" w:cs="Times New Roman"/>
          <w:sz w:val="24"/>
          <w:szCs w:val="24"/>
        </w:rPr>
        <w:t xml:space="preserve"> publicações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entre 2019 e 2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>024; debater o Projeto Político-</w:t>
      </w:r>
      <w:r>
        <w:rPr>
          <w:rFonts w:ascii="Times New Roman" w:eastAsia="Times New Roman" w:hAnsi="Times New Roman" w:cs="Times New Roman"/>
          <w:sz w:val="24"/>
          <w:szCs w:val="24"/>
        </w:rPr>
        <w:t>Pedagógico e Regimento Escolar da escola em estudo; coletar narrativas de estudantes, professores e pais de estudantes sobre diversidade étnica e racismo.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Referencial teórico que fundamenta a pesquisa</w:t>
      </w: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estudo das relações étnico-raciais perpassa pela construção da identidade dos sujeitos sociais. Essa identidade cultural é analisada por Kabengele Munanga (2020), 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compreende as heranças culturais e históricas como formas que ajustam o comportamento dos sujeitos na sociedade. 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>Nesse sentido,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escola se torna um espaço onde as identidades se expressam, 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>sendo 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Bourdieu e Passeron (1982) vão considerar como reprodução social, 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>porquanto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ambiente escolar vai reproduzir comportamentos e práticas realizadas na sociedade. 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>Na verdade,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importante é que a educação não aceite apenas a diversidade, mas que combata ativamente as hierarquias racistas, conforme Nilma Lino Gomes (2017). Porta</w:t>
      </w:r>
      <w:r w:rsidR="00724FE9">
        <w:rPr>
          <w:rFonts w:ascii="Times New Roman" w:eastAsia="Times New Roman" w:hAnsi="Times New Roman" w:cs="Times New Roman"/>
          <w:sz w:val="24"/>
          <w:szCs w:val="24"/>
        </w:rPr>
        <w:t>nto, é preciso haver uma práxis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FE9">
        <w:rPr>
          <w:rFonts w:ascii="Times New Roman" w:eastAsia="Times New Roman" w:hAnsi="Times New Roman" w:cs="Times New Roman"/>
          <w:sz w:val="24"/>
          <w:szCs w:val="24"/>
        </w:rPr>
        <w:t>reflexiva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consciente e ativa nos diferentes contextos, 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>a fim de promover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superação da contradição entre opressor e 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>oprimido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Freire (1987).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Procedimentos metodológicos</w:t>
      </w: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pesquisa teve início com a leitura 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>de textos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sobre 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 xml:space="preserve">relações étnico-raciais para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promoção da educação </w:t>
      </w:r>
      <w:r w:rsidR="005E26AB">
        <w:rPr>
          <w:rFonts w:ascii="Times New Roman" w:eastAsia="Times New Roman" w:hAnsi="Times New Roman" w:cs="Times New Roman"/>
          <w:sz w:val="24"/>
          <w:szCs w:val="24"/>
        </w:rPr>
        <w:t>antirracista, em que se observaram as diferentes discuss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ões a respeito dos conceitos que envolvem o tema. Ao compreender as discussões e </w:t>
      </w:r>
      <w:r w:rsidR="00E51FE7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eastAsia="Times New Roman" w:hAnsi="Times New Roman" w:cs="Times New Roman"/>
          <w:sz w:val="24"/>
          <w:szCs w:val="24"/>
        </w:rPr>
        <w:t>munir de repertório teórico sobre as questões, procurou-se verificar as problematizações q</w:t>
      </w:r>
      <w:r w:rsidR="00E51FE7">
        <w:rPr>
          <w:rFonts w:ascii="Times New Roman" w:eastAsia="Times New Roman" w:hAnsi="Times New Roman" w:cs="Times New Roman"/>
          <w:sz w:val="24"/>
          <w:szCs w:val="24"/>
        </w:rPr>
        <w:t>ue aparecem no Projeto Político-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Pedagógico e no Regimento Escolar </w:t>
      </w:r>
      <w:r w:rsidR="00BE42F4">
        <w:rPr>
          <w:rFonts w:ascii="Times New Roman" w:eastAsia="Times New Roman" w:hAnsi="Times New Roman" w:cs="Times New Roman"/>
          <w:sz w:val="24"/>
          <w:szCs w:val="24"/>
        </w:rPr>
        <w:t>de uma escola</w:t>
      </w:r>
      <w:r w:rsidR="002D332E">
        <w:rPr>
          <w:rFonts w:ascii="Times New Roman" w:eastAsia="Times New Roman" w:hAnsi="Times New Roman" w:cs="Times New Roman"/>
          <w:sz w:val="24"/>
          <w:szCs w:val="24"/>
        </w:rPr>
        <w:t xml:space="preserve"> pública</w:t>
      </w:r>
      <w:r w:rsidR="00BE42F4">
        <w:rPr>
          <w:rFonts w:ascii="Times New Roman" w:eastAsia="Times New Roman" w:hAnsi="Times New Roman" w:cs="Times New Roman"/>
          <w:sz w:val="24"/>
          <w:szCs w:val="24"/>
        </w:rPr>
        <w:t xml:space="preserve"> do Norte de Minas Gerais</w:t>
      </w:r>
      <w:r w:rsidR="00E51FE7">
        <w:rPr>
          <w:rFonts w:ascii="Times New Roman" w:eastAsia="Times New Roman" w:hAnsi="Times New Roman" w:cs="Times New Roman"/>
          <w:sz w:val="24"/>
          <w:szCs w:val="24"/>
        </w:rPr>
        <w:t>, 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foco na qualidade da apresentação dessas questões para a construção da convivência étnico-racial antirracista. Esses procedimentos são</w:t>
      </w:r>
      <w:r w:rsidR="00E51FE7">
        <w:rPr>
          <w:rFonts w:ascii="Times New Roman" w:eastAsia="Times New Roman" w:hAnsi="Times New Roman" w:cs="Times New Roman"/>
          <w:sz w:val="24"/>
          <w:szCs w:val="24"/>
        </w:rPr>
        <w:t xml:space="preserve"> bastante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importantes, pois permitem a qualidade na construção teórica (Lakatos e Marconi, 2011).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Análise dos dados e resultados finais da pesquisa</w:t>
      </w: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 relações étnico-raciais são permeadas por questões históricas e culturais, </w:t>
      </w:r>
      <w:r w:rsidR="00E51FE7">
        <w:rPr>
          <w:rFonts w:ascii="Times New Roman" w:eastAsia="Times New Roman" w:hAnsi="Times New Roman" w:cs="Times New Roman"/>
          <w:sz w:val="24"/>
          <w:szCs w:val="24"/>
        </w:rPr>
        <w:t>as quais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reflete</w:t>
      </w:r>
      <w:r w:rsidR="00E51FE7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todo o processo de formação da comunidade. Esse processo de socialização forma a identidade dos indivíduos, que</w:t>
      </w:r>
      <w:r w:rsidR="00E51FE7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constante processo de interação, expressam construções positivas na sociabilidade, o que ajuda no respeito e na justiça social, e aspectos negativos, que acabam reforçando preconceitos e discriminações.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Relação do objeto de estudo com a pesquisa em Educação e eixo temático do COPED</w:t>
      </w: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estudo </w:t>
      </w:r>
      <w:r w:rsidRPr="00C41A24">
        <w:rPr>
          <w:rFonts w:ascii="Times New Roman" w:eastAsia="Times New Roman" w:hAnsi="Times New Roman" w:cs="Times New Roman"/>
          <w:sz w:val="24"/>
          <w:szCs w:val="24"/>
        </w:rPr>
        <w:t>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relações étnico raciais para a promoção da educação antirra</w:t>
      </w:r>
      <w:r w:rsidR="00E51FE7">
        <w:rPr>
          <w:rFonts w:ascii="Times New Roman" w:eastAsia="Times New Roman" w:hAnsi="Times New Roman" w:cs="Times New Roman"/>
          <w:sz w:val="24"/>
          <w:szCs w:val="24"/>
        </w:rPr>
        <w:t>cista está diretamente conectado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 os ideais do </w:t>
      </w:r>
      <w:r w:rsidR="00C41A24">
        <w:rPr>
          <w:rFonts w:ascii="Times New Roman" w:eastAsia="Times New Roman" w:hAnsi="Times New Roman" w:cs="Times New Roman"/>
          <w:sz w:val="24"/>
          <w:szCs w:val="24"/>
        </w:rPr>
        <w:t>COPED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82659">
        <w:rPr>
          <w:rFonts w:ascii="Times New Roman" w:eastAsia="Times New Roman" w:hAnsi="Times New Roman" w:cs="Times New Roman"/>
          <w:sz w:val="24"/>
          <w:szCs w:val="24"/>
        </w:rPr>
        <w:t xml:space="preserve">já que, partindo </w:t>
      </w:r>
      <w:r>
        <w:rPr>
          <w:rFonts w:ascii="Times New Roman" w:eastAsia="Times New Roman" w:hAnsi="Times New Roman" w:cs="Times New Roman"/>
          <w:sz w:val="24"/>
          <w:szCs w:val="24"/>
        </w:rPr>
        <w:t>da diversidade étnica, cultural e social</w:t>
      </w:r>
      <w:r w:rsidR="005C0F33">
        <w:rPr>
          <w:rFonts w:ascii="Times New Roman" w:eastAsia="Times New Roman" w:hAnsi="Times New Roman" w:cs="Times New Roman"/>
          <w:sz w:val="24"/>
          <w:szCs w:val="24"/>
        </w:rPr>
        <w:t>, é possível construir um novo mundo por meio da educação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Considerações finais</w:t>
      </w: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luta pela promoção da educação antirracista deve ser constante e permanente, </w:t>
      </w:r>
      <w:r w:rsidR="00877B1A">
        <w:rPr>
          <w:rFonts w:ascii="Times New Roman" w:eastAsia="Times New Roman" w:hAnsi="Times New Roman" w:cs="Times New Roman"/>
          <w:sz w:val="24"/>
          <w:szCs w:val="24"/>
        </w:rPr>
        <w:t>afinal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diversidade das relações étnico-raciais é ampla e nem sempre ocorre de forma justa e respeitosa. </w:t>
      </w:r>
      <w:r w:rsidR="002B67CD">
        <w:rPr>
          <w:rFonts w:ascii="Times New Roman" w:eastAsia="Times New Roman" w:hAnsi="Times New Roman" w:cs="Times New Roman"/>
          <w:sz w:val="24"/>
          <w:szCs w:val="24"/>
        </w:rPr>
        <w:t>Na verdade,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convivência social é permeada de múltiplas identidades que se expressam e procuram se afirmar no mundo, </w:t>
      </w:r>
      <w:r w:rsidR="00877B1A">
        <w:rPr>
          <w:rFonts w:ascii="Times New Roman" w:eastAsia="Times New Roman" w:hAnsi="Times New Roman" w:cs="Times New Roman"/>
          <w:sz w:val="24"/>
          <w:szCs w:val="24"/>
        </w:rPr>
        <w:t>por isso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eventuais violências ocorrem, o que exige </w:t>
      </w:r>
      <w:r w:rsidR="00877B1A">
        <w:rPr>
          <w:rFonts w:ascii="Times New Roman" w:eastAsia="Times New Roman" w:hAnsi="Times New Roman" w:cs="Times New Roman"/>
          <w:sz w:val="24"/>
          <w:szCs w:val="24"/>
        </w:rPr>
        <w:t>uma formação alicerçada no diálogo e no respeito</w:t>
      </w:r>
      <w:r>
        <w:rPr>
          <w:rFonts w:ascii="Times New Roman" w:eastAsia="Times New Roman" w:hAnsi="Times New Roman" w:cs="Times New Roman"/>
          <w:sz w:val="24"/>
          <w:szCs w:val="24"/>
        </w:rPr>
        <w:t>, a fim de combater relações étnico-raciais injustas.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BOURDIEU, Pierre; PASSERON, Jean-Claude.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 reprodução</w:t>
      </w:r>
      <w:r w:rsidRPr="002B67CD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B67CD">
        <w:rPr>
          <w:rFonts w:ascii="Times New Roman" w:eastAsia="Times New Roman" w:hAnsi="Times New Roman" w:cs="Times New Roman"/>
          <w:iCs/>
          <w:sz w:val="24"/>
          <w:szCs w:val="24"/>
        </w:rPr>
        <w:t>elementos para uma teoria do sistema de ensino</w:t>
      </w:r>
      <w:r>
        <w:rPr>
          <w:rFonts w:ascii="Times New Roman" w:eastAsia="Times New Roman" w:hAnsi="Times New Roman" w:cs="Times New Roman"/>
          <w:sz w:val="24"/>
          <w:szCs w:val="24"/>
        </w:rPr>
        <w:t>. 2. ed. Rio de Janeiro: Francisco Alves, 1982.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FREIRE, Paulo.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Pedagogia do oprimido</w:t>
      </w:r>
      <w:r w:rsidR="002B67CD">
        <w:rPr>
          <w:rFonts w:ascii="Times New Roman" w:eastAsia="Times New Roman" w:hAnsi="Times New Roman" w:cs="Times New Roman"/>
          <w:sz w:val="24"/>
          <w:szCs w:val="24"/>
        </w:rPr>
        <w:t>. 17</w:t>
      </w:r>
      <w:r w:rsidR="00D36D4B">
        <w:rPr>
          <w:rFonts w:ascii="Times New Roman" w:eastAsia="Times New Roman" w:hAnsi="Times New Roman" w:cs="Times New Roman"/>
          <w:sz w:val="24"/>
          <w:szCs w:val="24"/>
        </w:rPr>
        <w:t>. ed. Rio de Janeiro: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Paz e Terra, 1987.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GOMES, Nilma Lino.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O Movimento Negro educador</w:t>
      </w:r>
      <w:r w:rsidRPr="00D36D4B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36D4B">
        <w:rPr>
          <w:rFonts w:ascii="Times New Roman" w:eastAsia="Times New Roman" w:hAnsi="Times New Roman" w:cs="Times New Roman"/>
          <w:iCs/>
          <w:sz w:val="24"/>
          <w:szCs w:val="24"/>
        </w:rPr>
        <w:t>saberes construídos nas lutas por emancipação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Petrópolis, RJ: Vozes, 2017. 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LAKATOS, Eva Maria; MARCONI, Marina de Andrade.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Metodologia Científica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6. ed. São Paulo: Atlas, 2011. </w:t>
      </w:r>
    </w:p>
    <w:p w:rsidR="00B95BF7" w:rsidRDefault="00B95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m29zrerqidwd" w:colFirst="0" w:colLast="0"/>
      <w:bookmarkEnd w:id="2"/>
    </w:p>
    <w:p w:rsidR="00B95BF7" w:rsidRDefault="000B7A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MUNANGA, Kabengele.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Rediscutindo a mestiçagem no Brasil</w:t>
      </w:r>
      <w:r w:rsidRPr="00C55805">
        <w:rPr>
          <w:rFonts w:ascii="Times New Roman" w:eastAsia="Times New Roman" w:hAnsi="Times New Roman" w:cs="Times New Roman"/>
          <w:iCs/>
          <w:sz w:val="24"/>
          <w:szCs w:val="24"/>
        </w:rPr>
        <w:t>: identidade nacional versus identidade negra</w:t>
      </w:r>
      <w:r>
        <w:rPr>
          <w:rFonts w:ascii="Times New Roman" w:eastAsia="Times New Roman" w:hAnsi="Times New Roman" w:cs="Times New Roman"/>
          <w:sz w:val="24"/>
          <w:szCs w:val="24"/>
        </w:rPr>
        <w:t>. 5. ed. rev. amp</w:t>
      </w:r>
      <w:r w:rsidR="00C55805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.;</w:t>
      </w:r>
      <w:r w:rsidR="00C55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C558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reimp. Belo Horizonte: Autêntica, 2020.</w:t>
      </w:r>
    </w:p>
    <w:sectPr w:rsidR="00B95BF7">
      <w:headerReference w:type="default" r:id="rId7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D02" w:rsidRDefault="006E2D02">
      <w:pPr>
        <w:spacing w:after="0" w:line="240" w:lineRule="auto"/>
      </w:pPr>
      <w:r>
        <w:separator/>
      </w:r>
    </w:p>
  </w:endnote>
  <w:endnote w:type="continuationSeparator" w:id="0">
    <w:p w:rsidR="006E2D02" w:rsidRDefault="006E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0EAB97E-EECE-4134-B9EA-854E07ACC19D}"/>
    <w:embedBold r:id="rId2" w:fontKey="{2EFA8EE5-73BC-4AA4-ACA5-2A30746A60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E85BC2A-2B19-4424-96A7-F530B37C28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8801D97-D035-4B1C-BC1C-026CA81C5A0A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D02" w:rsidRDefault="006E2D02">
      <w:pPr>
        <w:spacing w:after="0" w:line="240" w:lineRule="auto"/>
      </w:pPr>
      <w:r>
        <w:separator/>
      </w:r>
    </w:p>
  </w:footnote>
  <w:footnote w:type="continuationSeparator" w:id="0">
    <w:p w:rsidR="006E2D02" w:rsidRDefault="006E2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BF7" w:rsidRDefault="000B7A0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F7"/>
    <w:rsid w:val="000B7A0F"/>
    <w:rsid w:val="000E7ADF"/>
    <w:rsid w:val="001305D4"/>
    <w:rsid w:val="00183E05"/>
    <w:rsid w:val="0025135F"/>
    <w:rsid w:val="002B67CD"/>
    <w:rsid w:val="002D186E"/>
    <w:rsid w:val="002D332E"/>
    <w:rsid w:val="002F68EF"/>
    <w:rsid w:val="004D42E7"/>
    <w:rsid w:val="00517B80"/>
    <w:rsid w:val="00523E3E"/>
    <w:rsid w:val="00534467"/>
    <w:rsid w:val="005C0F33"/>
    <w:rsid w:val="005E26AB"/>
    <w:rsid w:val="006E2D02"/>
    <w:rsid w:val="00724FE9"/>
    <w:rsid w:val="00782659"/>
    <w:rsid w:val="007B53CF"/>
    <w:rsid w:val="00801CA5"/>
    <w:rsid w:val="00877B1A"/>
    <w:rsid w:val="008C3E4D"/>
    <w:rsid w:val="00930B16"/>
    <w:rsid w:val="00972897"/>
    <w:rsid w:val="009A45D0"/>
    <w:rsid w:val="00B7243F"/>
    <w:rsid w:val="00B84547"/>
    <w:rsid w:val="00B95BF7"/>
    <w:rsid w:val="00BE42F4"/>
    <w:rsid w:val="00C41A24"/>
    <w:rsid w:val="00C55805"/>
    <w:rsid w:val="00D36D4B"/>
    <w:rsid w:val="00E5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361E9"/>
  <w15:docId w15:val="{3A2CD216-7FE3-4C93-AE69-B27F1B1C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dIPLDyoTcowaWLeUjLc/iyEQqQ==">CgMxLjAyDmguYTQ0aXJ6eWd5NzZpMg5oLm0yOXpyZXJxaWR3ZDgAciExbW9xR1FxdmNfMnJKamg3ZS1CVkdZT3FLVS1OQ0JxcFM=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1075</Words>
  <Characters>5810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Adriana Alves Cruz</cp:lastModifiedBy>
  <cp:revision>44</cp:revision>
  <dcterms:created xsi:type="dcterms:W3CDTF">2026-04-28T17:31:00Z</dcterms:created>
  <dcterms:modified xsi:type="dcterms:W3CDTF">2026-04-28T18:21:00Z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