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Epidemiologia Clínica e Saúde Pública.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PANORAMA EPIDEMIOLÓGICO DO CÂNCER DE PRÓSTATA NO CEARÁ: UM ALERTA PARA O NOVEMBRO AZUL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câncer de próstata é a neoplasia maligna mais frequente entre os homens e uma das principais causas de mortalidade no Brasil. No Ceará, representa um importante problema de saúde pública, com aumento dos casos e óbitos nas últimas décadas. A campanha Novembro Azul reforça a importância da prevenção e do diagnóstico precoce. Compreender o comportamento dessa neoplasia é essencial para orientar ações de vigilância e cuidado à saúde masculina.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o perfil epidemiológico do câncer de próstata no Ceará entre 2015 e 2024, identificando tendências de incidência e mortalidade.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realizado um estudo epidemiológico analítico, observacional e ecológico. A população da pesquisa foi casos de morte de neoplasias malignas de próstata, estadiamento por idade e morte por neoplasia gerais na população masculina no Ceará entre 2015 e 2024. Os dados são de domínio público e foram coletados 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Sistema de Informações sobre Mortalidade (SIM) e 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Sistema de Informações de Câncer (SISCAN)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outubro de 2025. As informações foram organizadas em planilhas do Excel e analisadas por meio de estatística descritiva, com apresentação dos resultados em tabelas e gráficos.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Entre 2015 e 2024, foram registrados 6.806 óbitos por neoplasia maligna de próstata no Ceará, com média anual de 681 mortes. O número de mortes manteve relativa estabilidade ao longo do período, com média anual de 681 óbitos. Observou-se leve aumento entre 2015 (616 óbitos) e o pico em 2021 (717), seguido de estabilização até 2024 (685). No mesmo período, as neoplasias malignas masculinas totalizaram 47.729 óbitos, sendo o câncer de próstata responsável por 14,3% das mortes, consolidando-se entre as principais causas de mortalidade oncológica masculina no estado. Foram notificados 13.860 novos casos, com crescimento até 2019 (1.688 casos) e queda posterior, sugerindo impacto de subnotificação ou redução de rastreamento no período pandêmico e pós-pandêmico. A taxa média foi de 49,1 óbitos para cada 100 diagnósticos. A maioria dos casos ocorreu em homens com 65 anos ou mais (72,7%), destacando maior frequência nas faixas de 70–74 anos (21,2%), 75–79 anos (18,7%) e 80 anos ou mais (14,2%) as mais acometidas. Evidenciando forte correlação entre o envelhecimento populacional e a incidência da doença. Houve predominância de diagnósticos em estágios avançados (III e IV, 43,5%), frente a apenas 10,8% em estágios iniciais, sugerindo atraso no diagnóstico e limitações na completude dos registros clínicos.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achados indicam que o câncer de próstata permanece como uma das principais causas de morte por neoplasia em homens no Ceará, com tendência estável de mortalidade e redução nas notificações de novos casos. A elevada proporção de diagnósticos em estágios avançados e a alta razão mortalidade/incidência refletem falhas no diagnóstico precoce e dificuldades de acesso ao sistema de saúde. O fortalecimento das políticas públicas de detecção precoce, educação em saúde e ampliação do acesso ao tratamento especializado, especialmente para homens acima dos 60 anos são estratégias do novembro azul que podem reduzir a mortalidade e melhorar o prognóstico dessa neoplasia.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Câncer de próstata; Epidemiologia; Mortalidade; Ceará.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BRASIL. Ministério da Saúde. DATASUS. Painel de Oncologia. Disponível em: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f1115"/>
            <w:sz w:val="24"/>
            <w:szCs w:val="24"/>
            <w:rtl w:val="0"/>
          </w:rPr>
          <w:t xml:space="preserve">http://tabnet.datasus.gov.br/cgi/webtabx.exe?PAINEL_ONCO/PAINEL_ONCOLOGIABR.def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Acesso em: [30 out. 2025].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BRASIL. Ministério da Saúde. DATASUS. Painel de Oncologia. Disponível 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http://tabnet.datasus.gov.br/cgi/webtabx.exe?PAINEL_ONCO/PAINEL_ONCOLOGIABR.def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Acesso em: [30 out. 2025].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abnet.datasus.gov.br/cgi/webtabx.exe?PAINEL_ONCO/PAINEL_ONCOLOGIABR.def" TargetMode="External"/><Relationship Id="rId7" Type="http://schemas.openxmlformats.org/officeDocument/2006/relationships/hyperlink" Target="http://tabnet.datasus.gov.br/cgi/webtabx.exe?PAINEL_ONCO/PAINEL_ONCOLOGIABR.de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