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FORMAÇÃO CONTINUADA DE PROFISSIONAIS DA EDUCAÇÃO MUNICIPAL NO ESTADO DO TOCANTINS: FUNDAMENTOS HISTÓRICO-CRÍTICOS PARA GARANTIA DO DIREITO À EDUCAÇÃO NO PROGRAMA EDUCATO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Programa EducaTO, vinculado à Rede ColaborAção Tocantins (RCT), representa uma resposta às lacunas educacionais agravadas pela pandemia de COVID-19, visando à recomposição das aprendizagens por meio do acompanhamento, monitoramento, avaliação e formação continuada de professores e gestores das redes e sistemas municipais de educação do Tocantins. Sob a orientação da Pedagogia Histórico-Crítica (PHC), desenvolvida por Dermeval Saviani (2013), o programa sustenta-se em uma concepção pedagógica que articula os fundamentos teórico-metodológicos dos processos de ensino-aprendizagem à prática social, buscando promover uma formação humana integral e emancipadora.</w:t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Rede de ColaborAção Tocantins (RCT) é uma rede interinstitucional criada em 2020 para enfrentar os desafios educacionais agravados pela pandemia de COVID-19 no âmbito dos sistemas e redes municipais de educação no Estado do Tocantins. Formada por uma articulação entre instituições como a Undime-TO, Ministério Público do Tocantins (MP-TO), Universidade Federal do Tocantins (UFT), Associação Tocantinense dos Municípios (ATM), Secretaria de Educação do Tocantins (SEDUC-TO) e Ministério da Educação (MEC), a RCT tem como objetivo oferecer formação continuada, acompanhamento e avaliação para redes municipais de ensino no Tocantins. Dentro desse contexto, o Programa EducaTO surge como uma das iniciativas da RCT, focada no fortalecimento da alfabetização e na recomposição das aprendizagens, especialmente em grupos vulneráveis, como estudantes dos anos finais do Ensino Fundamental, Educação de Jovens e Adultos (EJA), e turmas multisseriadas da educação do campo, indígena e quilombola e do atendimento educacional especializado. As ações da RCT no âmbito da formação para a prática pedagógica e para a gestão escolar vem sendo realizadas desde o ano de 2021. (Tocantins, 2023; 2024)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adoção da PHC no EducaTO reflete-se na promoção de práticas pedagógicas que integram teoria e prática, mediando o desenvolvimento humano por meio da transmissão-assimilação do conhecimento historicamente produzido pela humanidade visando ao enfrentamento das desigualdades sociais e educacionais. Este trabalho reitera a relevância de políticas públicas de formação continuada como pilares fundamentais para a qualificação dos docentes da educação básica para a efetivação do direito à educação e à aprendizagem de crianças, adolescentes, jovens e adultos, das escolas urbanas, do campo, indígenas e quilombolas, bem como dos estudantes que necessitam de atendimento especial.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Fundamentação Histórico-Crítica no EducaTO</w:t>
        <w:br w:type="textWrapping"/>
      </w:r>
    </w:p>
    <w:p w:rsidR="00000000" w:rsidDel="00000000" w:rsidP="00000000" w:rsidRDefault="00000000" w:rsidRPr="00000000" w14:paraId="00000009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Pedagogia Histórico-Crítica tem como fundamento teórico-metodológico o materialismo histórico-dialético, que compreende a educação como um processo mediado de apropriação e socialização do conhecimento historicamente acumulado. Para Saviani, a escola tem a responsabilidade de organizar e sistematizar esse saber, promovendo a transição do senso comum ao pensamento científico e crítico. No contexto do Programa EducaTO, essa perspectiva norteia a seleção de conteúdos, a estruturação curricular e as práticas pedagógicas com foco na superação das  desigualdades sociais e educacionais aprofundadas durante a pandemia de Covid-19.</w:t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Conforme os princípios dessa abordagem, o programa enfatiza a necessidade de integrar o trabalho educativo às demandas concretas dos sujeitos envolvidos, considerando suas realidades e contextos históricos. A prática pedagógica proposta não se limita à transmissão de conhecimentos, mas busca articular ciência, ética e estética, formando indivíduos capazes de compreender e transformar suas condições sociais.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formação continuada no Programa EducaTO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EducaTO estrutura suas ações em três projetos articulados: 1)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AlfabeTO:</w:t>
      </w:r>
      <w:r w:rsidDel="00000000" w:rsidR="00000000" w:rsidRPr="00000000">
        <w:rPr>
          <w:rFonts w:ascii="Arial" w:cs="Arial" w:eastAsia="Arial" w:hAnsi="Arial"/>
          <w:rtl w:val="0"/>
        </w:rPr>
        <w:t xml:space="preserve"> Voltado à alfabetização e ao letramento para a recomposição das aprendizagens, especialmente nos anos finais do ensino fundamental (6º ao 9º ano),na Educação de Jovens e Adultos (EJA) e nas turmas multisseriadas da educação do campo, quilombola e na educação infantil indígena; 2)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DireiTO:</w:t>
      </w:r>
      <w:r w:rsidDel="00000000" w:rsidR="00000000" w:rsidRPr="00000000">
        <w:rPr>
          <w:rFonts w:ascii="Arial" w:cs="Arial" w:eastAsia="Arial" w:hAnsi="Arial"/>
          <w:rtl w:val="0"/>
        </w:rPr>
        <w:t xml:space="preserve"> Focado na formação inclusiva no Atendimento Educacional Especializado (AEE) e na articulação intersetorial para garantia dos direitos educacionais de crianças em situação de vulnerabilidade social; e 3)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GesTO:</w:t>
      </w:r>
      <w:r w:rsidDel="00000000" w:rsidR="00000000" w:rsidRPr="00000000">
        <w:rPr>
          <w:rFonts w:ascii="Arial" w:cs="Arial" w:eastAsia="Arial" w:hAnsi="Arial"/>
          <w:rtl w:val="0"/>
        </w:rPr>
        <w:t xml:space="preserve"> Direcionado à gestão pedagógica na perspectiva democrática, incluído a reorganização curricular e o planejamento participativo nas escolas públicas municipais.</w:t>
      </w:r>
    </w:p>
    <w:p w:rsidR="00000000" w:rsidDel="00000000" w:rsidP="00000000" w:rsidRDefault="00000000" w:rsidRPr="00000000" w14:paraId="0000000D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ações implementadas incluem: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Formação Continuada,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meio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encontros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realizados em formato presencial e virtual.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Produção de Materiais Pedagógicos, </w:t>
      </w:r>
      <w:r w:rsidDel="00000000" w:rsidR="00000000" w:rsidRPr="00000000">
        <w:rPr>
          <w:rFonts w:ascii="Arial" w:cs="Arial" w:eastAsia="Arial" w:hAnsi="Arial"/>
          <w:rtl w:val="0"/>
        </w:rPr>
        <w:t xml:space="preserve">no formato de cadernos didáticos alinhados à perspectiva histórico-crítica, priorizando a sistematização do saber em áreas como alfabetização, letramento e matemática, direito e proteção das crianças, inclusão de alunos com necessidades educativas especiais, educação de jovens e adultos, educação infantil indígena e turmas multisseriadas da educação do campo.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Articulação Intersetorial:</w:t>
      </w:r>
      <w:r w:rsidDel="00000000" w:rsidR="00000000" w:rsidRPr="00000000">
        <w:rPr>
          <w:rFonts w:ascii="Arial" w:cs="Arial" w:eastAsia="Arial" w:hAnsi="Arial"/>
          <w:rtl w:val="0"/>
        </w:rPr>
        <w:t xml:space="preserve"> Criação da Rede Intersetorial para Garantia da Aprendizagem (RIGA), promovendo o diálogo entre educação, saúde e assistência social.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Monitoramento e Acompanhamento: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garantir a efetividade das ações, o programa implementa um sistema de monitoramento, utilizando ferramentas digitais como o aplicativo EducaTO e conta com supervisores municipais que acompanham regularmente as escolas, promovendo o diálogo direto com professores e gestores.</w:t>
      </w:r>
    </w:p>
    <w:p w:rsidR="00000000" w:rsidDel="00000000" w:rsidP="00000000" w:rsidRDefault="00000000" w:rsidRPr="00000000" w14:paraId="0000000E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formação ocorre em formato híbrido (presencial e online), utilizando plataformas como YouTube e Google Meet, além de encontros presenciais. Em 2024, foram realizados 22 encontros virtuais, 4 presenciais em Palmas, e mais de 900 oficinas municipais, além da produção de material didático-pedagógico e planos de intervenção pedagógica. A organização curricular estrutura-se a partir de módulos temáticos que atendem às necessidades das redes e sistemas de educação municipais, evidenciadas em diagnósticos realizados no início e ao final de cada projeto.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Resultados Alcançados</w:t>
        <w:br w:type="textWrapping"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Os dados preliminares dos anos de 2023 e 2024 indicam a adesão de 102 municípios, com mais de 5.382 cursistas atendidos. O programa fortaleceu a gestão pedagógica local e promoveu o uso de tecnologias para monitorar e avaliar o impacto das ações.</w:t>
      </w:r>
    </w:p>
    <w:p w:rsidR="00000000" w:rsidDel="00000000" w:rsidP="00000000" w:rsidRDefault="00000000" w:rsidRPr="00000000" w14:paraId="00000010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Programa EducaTO reafirma a importância de políticas públicas educacionais fundamentadas em abordagens teórico-metodológicas de matriz crítica e que visam a transformação social, como a Pedagogia Histórico-Crítica, para promover uma educação de qualidade socialmente referenciada e inclusiva. Ao priorizar a práxis educativa e a integração intersetorial, o programa tem avançado no enfrentamento das desigualdades educacionais e na garantia do direito à educação e à aprendizagem dos estudantes tocantinenses.</w:t>
      </w:r>
    </w:p>
    <w:p w:rsidR="00000000" w:rsidDel="00000000" w:rsidP="00000000" w:rsidRDefault="00000000" w:rsidRPr="00000000" w14:paraId="00000011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Seus resultados iniciais demonstram que a formação continuada de professores e gestores, aliada ao planejamento participativo, à avaliação diagnóstica e à valorização das diversidades locais, é um caminho importante para a qualificação dos sistemas e redes educacionais. </w:t>
      </w:r>
    </w:p>
    <w:p w:rsidR="00000000" w:rsidDel="00000000" w:rsidP="00000000" w:rsidRDefault="00000000" w:rsidRPr="00000000" w14:paraId="00000012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EducaTO demonstrou impactos significativos na alfabetização e na gestão pedagógica, com avanços na inclusão e na intersetorialidade. Embora tenha alcançado resultados significativos, o EducaTO enfrenta desafios como a precarização da formação inicial de professores, rotatividade de gestores e limitações financeiras. Ainda assim, o programa reafirma a importância de políticas públicas que priorizem a formação continuada como estratégia para a transformação social e educacional.</w:t>
      </w:r>
    </w:p>
    <w:p w:rsidR="00000000" w:rsidDel="00000000" w:rsidP="00000000" w:rsidRDefault="00000000" w:rsidRPr="00000000" w14:paraId="00000013">
      <w:pPr>
        <w:spacing w:after="0" w:before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SAVIANI, D.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Educação em tempos de pandemia</w:t>
      </w:r>
      <w:r w:rsidDel="00000000" w:rsidR="00000000" w:rsidRPr="00000000">
        <w:rPr>
          <w:rFonts w:ascii="Arial" w:cs="Arial" w:eastAsia="Arial" w:hAnsi="Arial"/>
          <w:rtl w:val="0"/>
        </w:rPr>
        <w:t xml:space="preserve">. Campinas: Autores Associados, 2020.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SAVIANI, D.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Pedagogia Histórico-Crítica: primeiras aproximações</w:t>
      </w:r>
      <w:r w:rsidDel="00000000" w:rsidR="00000000" w:rsidRPr="00000000">
        <w:rPr>
          <w:rFonts w:ascii="Arial" w:cs="Arial" w:eastAsia="Arial" w:hAnsi="Arial"/>
          <w:rtl w:val="0"/>
        </w:rPr>
        <w:t xml:space="preserve">. Campinas: Autores Associados, 2013.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TOCANTINS. RCT.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Diagnóstico Situacional Pedagógico</w:t>
      </w:r>
      <w:r w:rsidDel="00000000" w:rsidR="00000000" w:rsidRPr="00000000">
        <w:rPr>
          <w:rFonts w:ascii="Arial" w:cs="Arial" w:eastAsia="Arial" w:hAnsi="Arial"/>
          <w:rtl w:val="0"/>
        </w:rPr>
        <w:t xml:space="preserve">. Palmas: UFT, 2022.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TOCANTINS. RCT.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Relatório Final: Projeto EducaTO (2022-2023)</w:t>
      </w:r>
      <w:r w:rsidDel="00000000" w:rsidR="00000000" w:rsidRPr="00000000">
        <w:rPr>
          <w:rFonts w:ascii="Arial" w:cs="Arial" w:eastAsia="Arial" w:hAnsi="Arial"/>
          <w:rtl w:val="0"/>
        </w:rPr>
        <w:t xml:space="preserve">. Palmas - TO, 2023.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TOCANTINS. RCT.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Relatório Final do Programa EducaTO</w:t>
      </w:r>
      <w:r w:rsidDel="00000000" w:rsidR="00000000" w:rsidRPr="00000000">
        <w:rPr>
          <w:rFonts w:ascii="Arial" w:cs="Arial" w:eastAsia="Arial" w:hAnsi="Arial"/>
          <w:rtl w:val="0"/>
        </w:rPr>
        <w:t xml:space="preserve">. Palmas-TO, 2024.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1793165264" name="image2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2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-322992</wp:posOffset>
          </wp:positionV>
          <wp:extent cx="2571357" cy="1219343"/>
          <wp:effectExtent b="0" l="0" r="0" t="0"/>
          <wp:wrapNone/>
          <wp:docPr id="179316526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2271" r="8357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left"/>
      <w:rPr>
        <w:rFonts w:ascii="Arial" w:cs="Arial" w:eastAsia="Arial" w:hAnsi="Arial"/>
        <w:color w:val="0a304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2A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42A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42A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2A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2A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2A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2A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2A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42A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42A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42A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42A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42A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hf/bxYZc6BgXfDgXU9gh6kKPQ==">CgMxLjA4AHIhMWJBQ2FuNGt4MlQ0N2JzWnA0Tmk3cG9UMGZPR1ZaSjQx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2025-04-10T14:46:00Z</dcterms:created>
  <dc:creator>Renato Barros de Almeida</dc:creator>
</cp:coreProperties>
</file>