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1802" w:rsidRDefault="00000000" w:rsidP="008607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ORTOTANÁSIA: UMA ANÁLISE HOLÍSTICA ACERCA DO FIM DA VIDA</w:t>
      </w:r>
    </w:p>
    <w:p w:rsidR="00C3180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inegável que o avanço tecnológico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faz-se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cada vez mais presente no ambiente hospitalar, sendo assim vantajoso no tratamento de pacientes terminais. Todavia, muitas vezes, seu uso resulta no prolongamento da vida e na realização de procedimentos desnecessários que levam o paciente ao sofrimento e à dor, tirando deles a dignidade do fim da vida. Com o intuito de diminuir o desconforto do paciente, a equipe multiprofissional defende o fim da vida em sua naturalidade com dignidade e bem-estar, através da ortotanásia.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OBJETIVO: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Realizar uma análise acerca da equipe e dos familiares frente à implementação da ortotanásia nos pacientes.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METODOLOGIA: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Revisão integrativa, realizada a partir de trabalhos publicados nas plataformas SciELO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Lilacs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por meio dos descritores "Cuidados Paliativos", "Bioética" e "Cuidados Paliativos na Terminalidade da Vida", com o operador booleano "AND" entre eles. Foram incluídos 13 artigos que cumpriram os critérios de terem sido publicados nos últimos 15 anos, no idioma português e estarem disponíveis na íntegra.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ortotanásia significa respeitar o limite da vida sem abreviar ou prolongar o sofrimento do paciente, proporcionando qualidade de vida, conforto e alívio. Ao fazer uma análise geral, há diversos fatores que intervêm nessa decisão, como a opinião médica, da equipe e da família. Apesar da maioria dos profissionais aderirem e preferirem essa conduta, alguns ainda possuem receio, devido à instabilidade legal fornecida pela legislação. Além disso, muitos médicos enfrentam a terminalidade da vida como um sentimento de fracasso, e por essa causa realizam técnicas que promovem a obstinação da vida (distanásia), sem levar em consideração a dignidade do paciente. Ademais, ao analisar as opiniões familiares, a literatura aponta maior prevalência da manutenção de procedimentos invasivos, mesmo que estes diminuam a qualidade de vida e impliquem na extensão do sofrimento. Porém aqueles que compreendem o significado de ortotanásia, tendem a optar por esse tipo de conduta. É de fundamental importância a difusão do conhecimento aos familiares dos pacientes e da atenção fornecida ao familiar para que eles compreendam a morte como parte inevitável da vida.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CONCLUSÃO: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Embora a ortotanásia seja preferível dentro da equipe, os familiares ainda priorizam a distanásia. Por isso, é necessário tratar desse assunto de forma humanizada, integrando a todos nas decisões.</w:t>
      </w:r>
    </w:p>
    <w:p w:rsidR="00C31802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Palavras-chaves: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“Bioética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Cuidados Paliativos” e “Cuidados Paliativos na Terminalidade da Vida” </w:t>
      </w:r>
    </w:p>
    <w:p w:rsidR="00C31802" w:rsidRDefault="00C3180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802" w:rsidRDefault="00C3180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802" w:rsidRDefault="00C3180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802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-1993574</wp:posOffset>
            </wp:positionH>
            <wp:positionV relativeFrom="paragraph">
              <wp:posOffset>0</wp:posOffset>
            </wp:positionV>
            <wp:extent cx="7753350" cy="10744200"/>
            <wp:effectExtent l="0" t="0" r="0" b="0"/>
            <wp:wrapNone/>
            <wp:docPr id="6" name="image2.pn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drão do plano de fundo&#10;&#10;Descrição gerad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1802" w:rsidRDefault="00C3180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802" w:rsidRDefault="00C3180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31802">
      <w:headerReference w:type="default" r:id="rId8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01AB" w:rsidRDefault="002B01AB">
      <w:pPr>
        <w:spacing w:after="0" w:line="240" w:lineRule="auto"/>
      </w:pPr>
      <w:r>
        <w:separator/>
      </w:r>
    </w:p>
  </w:endnote>
  <w:endnote w:type="continuationSeparator" w:id="0">
    <w:p w:rsidR="002B01AB" w:rsidRDefault="002B0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01AB" w:rsidRDefault="002B01AB">
      <w:pPr>
        <w:spacing w:after="0" w:line="240" w:lineRule="auto"/>
      </w:pPr>
      <w:r>
        <w:separator/>
      </w:r>
    </w:p>
  </w:footnote>
  <w:footnote w:type="continuationSeparator" w:id="0">
    <w:p w:rsidR="002B01AB" w:rsidRDefault="002B0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1802" w:rsidRDefault="00000000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-1146713</wp:posOffset>
          </wp:positionH>
          <wp:positionV relativeFrom="paragraph">
            <wp:posOffset>-450214</wp:posOffset>
          </wp:positionV>
          <wp:extent cx="7753350" cy="10744200"/>
          <wp:effectExtent l="0" t="0" r="0" b="0"/>
          <wp:wrapNone/>
          <wp:docPr id="7" name="image1.png" descr="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adrão do plano de fun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3350" cy="1074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802"/>
    <w:rsid w:val="002B01AB"/>
    <w:rsid w:val="00362357"/>
    <w:rsid w:val="008607E4"/>
    <w:rsid w:val="00C3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92186"/>
  <w15:docId w15:val="{6E95F5C3-3ACD-48CD-994D-BCDB3AF67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1w9suuy3PJfTvCqoIlKU5zPW7Q==">AMUW2mWzrERNhcPKCWYJRFLv+7KouZac1U3uhCEfD7N4RHgS2v8nvv0uCBLSFt4X9Tn3/OyoyNbpjPWKVWAlQq/F80oIOUsve93bPGOOUYgy1nhWjsVpimQ=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Alves Xavier</dc:creator>
  <cp:lastModifiedBy>Usuario</cp:lastModifiedBy>
  <cp:revision>2</cp:revision>
  <dcterms:created xsi:type="dcterms:W3CDTF">2023-05-12T21:24:00Z</dcterms:created>
  <dcterms:modified xsi:type="dcterms:W3CDTF">2023-05-12T21:24:00Z</dcterms:modified>
</cp:coreProperties>
</file>