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lang w:val="pt-BR" w:eastAsia="zh-CN" w:bidi="hi-IN"/>
        </w:rPr>
      </w:pPr>
      <w:r>
        <w:rPr>
          <w:lang w:val="pt-BR" w:eastAsia="zh-CN" w:bidi="hi-IN"/>
        </w:rPr>
        <mc:AlternateContent>
          <mc:Choice Requires="wps">
            <w:drawing>
              <wp:inline distT="0" distB="0" distL="0" distR="0">
                <wp:extent cx="5394960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2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424.7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Onormal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Corpodotexto"/>
        <w:spacing w:lineRule="auto" w:line="360"/>
        <w:jc w:val="center"/>
        <w:rPr>
          <w:lang w:val="pt-BR" w:eastAsia="zh-CN" w:bidi="hi-IN"/>
        </w:rPr>
      </w:pPr>
      <w:bookmarkStart w:id="0" w:name="docs-internal-guid-6b3b63f7-7fff-2b19-1d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202124"/>
          <w:sz w:val="24"/>
          <w:szCs w:val="24"/>
          <w:highlight w:val="white"/>
          <w:u w:val="none"/>
          <w:effect w:val="none"/>
          <w:lang w:val="pt-BR" w:eastAsia="zh-CN" w:bidi="hi-IN"/>
        </w:rPr>
        <w:t>PARTICIPAÇÃO NA CONAPE 2022: O FORTALECIMENTO DA IDENTIDADE DOCENTE SE TORNA URGENTE.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jc w:val="left"/>
        <w:rPr>
          <w:lang w:val="pt-BR" w:eastAsia="zh-CN" w:bidi="hi-IN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zh-CN" w:bidi="hi-IN"/>
        </w:rPr>
        <w:t>VIDALETTI, Adriana S. da Costa – Prefeitura Municipal de Canoas – vidaletti.adrianasc@gmail.com</w:t>
      </w:r>
    </w:p>
    <w:p>
      <w:pPr>
        <w:pStyle w:val="LOnormal"/>
        <w:spacing w:lineRule="auto" w:line="360"/>
        <w:jc w:val="left"/>
        <w:rPr>
          <w:lang w:val="pt-BR" w:eastAsia="zh-CN" w:bidi="hi-IN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zh-CN" w:bidi="hi-IN"/>
        </w:rPr>
        <w:t>BATISTA, Aida – Prefeitura Municipal de Porto Alegre –aidapontobatista@gmail.com</w:t>
      </w:r>
    </w:p>
    <w:p>
      <w:pPr>
        <w:pStyle w:val="LOnormal"/>
        <w:spacing w:lineRule="auto" w:line="360"/>
        <w:jc w:val="left"/>
        <w:rPr>
          <w:lang w:val="pt-BR" w:eastAsia="zh-CN" w:bidi="hi-IN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zh-CN" w:bidi="hi-IN"/>
        </w:rPr>
        <w:t>GARCEZ, Sabrina -  Prefeitura Municipal de Porto Alegre – sasagarcez@gmail.com</w:t>
      </w:r>
    </w:p>
    <w:p>
      <w:pPr>
        <w:pStyle w:val="LOnormal"/>
        <w:spacing w:lineRule="auto" w:line="360"/>
        <w:jc w:val="left"/>
        <w:rPr>
          <w:lang w:val="pt-BR" w:eastAsia="zh-CN" w:bidi="hi-IN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zh-CN" w:bidi="hi-IN"/>
        </w:rPr>
        <w:t xml:space="preserve">ALBUQUERQUE, Simone – Faculdade de Educação UFRGS - sialbuq@gmail.com </w:t>
      </w:r>
    </w:p>
    <w:p>
      <w:pPr>
        <w:pStyle w:val="LOnormal"/>
        <w:spacing w:lineRule="auto" w:line="360"/>
        <w:jc w:val="left"/>
        <w:rPr>
          <w:rFonts w:ascii="Times New Roman" w:hAnsi="Times New Roman" w:eastAsia="Times New Roman" w:cs="Times New Roman"/>
          <w:sz w:val="24"/>
          <w:szCs w:val="24"/>
          <w:lang w:val="pt-BR" w:eastAsia="zh-CN" w:bidi="hi-IN"/>
        </w:rPr>
      </w:pPr>
      <w:r>
        <w:rPr>
          <w:rFonts w:eastAsia="Times New Roman" w:cs="Times New Roman" w:ascii="Times New Roman" w:hAnsi="Times New Roman"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jc w:val="both"/>
        <w:rPr>
          <w:lang w:val="pt-BR" w:eastAsia="zh-CN" w:bidi="hi-I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 w:eastAsia="zh-CN" w:bidi="hi-IN"/>
        </w:rPr>
        <w:t>RESUMO:</w:t>
      </w:r>
      <w:r>
        <w:rPr>
          <w:rFonts w:eastAsia="Times New Roman" w:cs="Times New Roman" w:ascii="Times New Roman" w:hAnsi="Times New Roman"/>
          <w:sz w:val="24"/>
          <w:szCs w:val="24"/>
          <w:lang w:val="pt-BR" w:eastAsia="zh-CN" w:bidi="hi-IN"/>
        </w:rPr>
        <w:t xml:space="preserve"> Este relato versa sobre a participação das autoras na CONAPE 2022, eixo 4: Valorização dos/as profissionais da educação: formação, carreira, remuneração e condições de trabalho e saúde. A participação propôs discussões sobre as especificidades da docência da Educação Infantil - EI, como: condições de trabalho, valorização das/os profissionais e analisar o contexto vivido durante a Pandemia da Covid-19. Apresentaram dados de pesquisa articulando aspectos de uma (re)invenção da docência, apontando os desafios que permanecem e relacionando-as às metas dos Planos Municipais de Educação e do PNE. A necessidade do fortalecimento das redes locais, começando pelas escolas e integrando-as a outros coletivos: Conselhos Municipais, Fóruns regionais, Sindicatos, movimentos sociais e associações que dialogam diretamente com as políticas de gestão pedagógica e curricular. Na CONAPE puderam dialogar com pesquisadores que corroboraram na discussão, indicando que as questões trazidas pelas autoras são relevantes e foram citadas e ampliadas durante a mesa. A conferência objetivou analisar e planejar o novo decênio do PNE. A participação foi relevante para o aprimoramento das considerações e a continuidade do estudo no âmbito do grupo de pesquisa onde atuam. Concluíram que esta é uma pauta necessária, que deverá ser mantida no PNE, no que se refere a valorização profissional, condições de trabalho, luta pela ampliação do FUNDEB, relação entre formação inicial e continuada para os profissionais da EI e a coerência em relação ao currículo a partir da DCNEI (2009). Importante uma conferência onde a pauta de uma educação pública, democrática e de qualidade social se mantivesse no debate por todos os sujeitos sociais que compõe o cotidiano das escolas, são estas vozes, que se fortalecem. As autoras, concluíram sua participação, desafiadas e encorajadas para dar continuidade ao fortalecimento da identidade docente já que a escola é um grande laboratório de aprendizagens e de lutas cotidianas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02124"/>
          <w:sz w:val="24"/>
          <w:szCs w:val="24"/>
          <w:u w:val="none"/>
          <w:effect w:val="none"/>
          <w:lang w:val="pt-BR" w:eastAsia="zh-CN" w:bidi="hi-IN"/>
        </w:rPr>
        <w:t xml:space="preserve">. </w:t>
      </w:r>
    </w:p>
    <w:p>
      <w:pPr>
        <w:pStyle w:val="Corpodotexto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360"/>
        <w:jc w:val="both"/>
        <w:rPr>
          <w:lang w:val="pt-BR" w:eastAsia="zh-CN" w:bidi="hi-I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pt-BR" w:eastAsia="zh-CN" w:bidi="hi-IN"/>
        </w:rPr>
        <w:t xml:space="preserve">PALAVRAS-CHAVE: </w:t>
      </w:r>
      <w:bookmarkStart w:id="1" w:name="docs-internal-guid-a8d28d86-7fff-de10-55"/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202124"/>
          <w:sz w:val="24"/>
          <w:szCs w:val="24"/>
          <w:highlight w:val="white"/>
          <w:u w:val="none"/>
          <w:effect w:val="none"/>
          <w:lang w:val="pt-BR" w:eastAsia="zh-CN" w:bidi="hi-IN"/>
        </w:rPr>
        <w:t>Educação Infantil; Pandemia; Identidade Docente; Gestão Pedagógica.</w:t>
      </w:r>
    </w:p>
    <w:p>
      <w:pPr>
        <w:pStyle w:val="Corpodotexto"/>
        <w:spacing w:lineRule="auto" w:line="276" w:before="0" w:after="140"/>
        <w:rPr>
          <w:lang w:val="pt-BR" w:eastAsia="zh-CN" w:bidi="hi-IN"/>
        </w:rPr>
      </w:pPr>
      <w:r>
        <w:rPr>
          <w:lang w:val="pt-BR" w:eastAsia="zh-CN" w:bidi="hi-IN"/>
        </w:rPr>
        <w:br/>
      </w:r>
    </w:p>
    <w:sectPr>
      <w:headerReference w:type="default" r:id="rId2"/>
      <w:type w:val="nextPage"/>
      <w:pgSz w:w="11906" w:h="16838"/>
      <w:pgMar w:left="1700" w:right="1711" w:header="720" w:top="1700" w:footer="0" w:bottom="211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3678555</wp:posOffset>
          </wp:positionH>
          <wp:positionV relativeFrom="paragraph">
            <wp:posOffset>-57150</wp:posOffset>
          </wp:positionV>
          <wp:extent cx="1714500" cy="87439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14300" distB="114300" distL="114300" distR="114300" simplePos="0" locked="0" layoutInCell="1" allowOverlap="1" relativeHeight="5">
          <wp:simplePos x="0" y="0"/>
          <wp:positionH relativeFrom="column">
            <wp:posOffset>-114300</wp:posOffset>
          </wp:positionH>
          <wp:positionV relativeFrom="paragraph">
            <wp:posOffset>104775</wp:posOffset>
          </wp:positionV>
          <wp:extent cx="1718945" cy="547370"/>
          <wp:effectExtent l="0" t="0" r="0" b="0"/>
          <wp:wrapSquare wrapText="bothSides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240" w:after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LOnormal"/>
      <w:spacing w:lineRule="auto" w:line="240" w:before="240" w:after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LOnormal"/>
      <w:spacing w:lineRule="auto" w:line="240" w:before="240" w:after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  <w:t xml:space="preserve">SEMINÁRIO ESTADUAL DA ANPAE RS: </w:t>
      <w:br/>
      <w:t>REFLEXÕES SOBRE A DEMOCRATIZAÇÃO DA EDUCAÇÃO E DA ESCOLA</w:t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310</TotalTime>
  <Application>LibreOffice/6.2.5.2$Windows_x86 LibreOffice_project/1ec314fa52f458adc18c4f025c545a4e8b22c159</Application>
  <Pages>2</Pages>
  <Words>368</Words>
  <Characters>2222</Characters>
  <CharactersWithSpaces>2592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2022-09-28T16:42:46Z</dcterms:modified>
  <cp:revision>2</cp:revision>
  <dc:subject/>
  <dc:title/>
</cp:coreProperties>
</file>