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6A2C" w14:textId="77777777" w:rsidR="00B233CA" w:rsidRDefault="00B233CA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BDBC9" w14:textId="127987E4" w:rsidR="00C811E0" w:rsidRPr="00C811E0" w:rsidRDefault="00C811E0" w:rsidP="00C811E0">
      <w:pPr>
        <w:pStyle w:val="Ttul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C811E0">
        <w:rPr>
          <w:rFonts w:ascii="Times New Roman" w:hAnsi="Times New Roman" w:cs="Times New Roman"/>
          <w:sz w:val="28"/>
          <w:szCs w:val="28"/>
        </w:rPr>
        <w:t>INTERGERACIONALIDADE</w:t>
      </w:r>
      <w:r w:rsidRPr="00C811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1E0">
        <w:rPr>
          <w:rFonts w:ascii="Times New Roman" w:hAnsi="Times New Roman" w:cs="Times New Roman"/>
          <w:sz w:val="28"/>
          <w:szCs w:val="28"/>
        </w:rPr>
        <w:t>NA</w:t>
      </w:r>
      <w:r w:rsidRPr="00C811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1E0">
        <w:rPr>
          <w:rFonts w:ascii="Times New Roman" w:hAnsi="Times New Roman" w:cs="Times New Roman"/>
          <w:sz w:val="28"/>
          <w:szCs w:val="28"/>
        </w:rPr>
        <w:t>EDUCAÇÃO:</w:t>
      </w:r>
      <w:r w:rsidRPr="00C811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1E0">
        <w:rPr>
          <w:rFonts w:ascii="Times New Roman" w:hAnsi="Times New Roman" w:cs="Times New Roman"/>
          <w:sz w:val="28"/>
          <w:szCs w:val="28"/>
        </w:rPr>
        <w:t>DESAFIOS,</w:t>
      </w:r>
      <w:r w:rsidRPr="00C811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1E0">
        <w:rPr>
          <w:rFonts w:ascii="Times New Roman" w:hAnsi="Times New Roman" w:cs="Times New Roman"/>
          <w:sz w:val="28"/>
          <w:szCs w:val="28"/>
        </w:rPr>
        <w:t>POLÍTICAS</w:t>
      </w:r>
      <w:r w:rsidRPr="00C811E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11E0">
        <w:rPr>
          <w:rFonts w:ascii="Times New Roman" w:hAnsi="Times New Roman" w:cs="Times New Roman"/>
          <w:sz w:val="28"/>
          <w:szCs w:val="28"/>
        </w:rPr>
        <w:t>PÚBLICAS E ESTRATÉGIAS EM DEBATE</w:t>
      </w:r>
    </w:p>
    <w:p w14:paraId="2DACBE3E" w14:textId="77777777" w:rsidR="00C811E0" w:rsidRDefault="00C811E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CA19A" w14:textId="7B56C30D" w:rsidR="00B233CA" w:rsidRPr="008419E3" w:rsidRDefault="00C811E0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9E3">
        <w:rPr>
          <w:rFonts w:ascii="Times New Roman" w:hAnsi="Times New Roman" w:cs="Times New Roman"/>
          <w:sz w:val="24"/>
          <w:szCs w:val="24"/>
        </w:rPr>
        <w:t>Glauce Gonçalves da Silva Gomes</w:t>
      </w:r>
      <w:r w:rsidR="000F19E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2C1778CA" w14:textId="131A6E48" w:rsidR="00B233CA" w:rsidRPr="008419E3" w:rsidRDefault="00C811E0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9E3">
        <w:rPr>
          <w:rFonts w:ascii="Times New Roman" w:eastAsia="Times New Roman" w:hAnsi="Times New Roman" w:cs="Times New Roman"/>
          <w:sz w:val="24"/>
          <w:szCs w:val="24"/>
        </w:rPr>
        <w:t>Giselle Carmo Maia</w:t>
      </w:r>
      <w:r w:rsidR="000F19E0" w:rsidRPr="0084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9E0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55D58BA0" w14:textId="1DD304F3" w:rsidR="00B233CA" w:rsidRDefault="00C811E0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19E3">
        <w:rPr>
          <w:rFonts w:ascii="Times New Roman" w:eastAsia="Times New Roman" w:hAnsi="Times New Roman" w:cs="Times New Roman"/>
          <w:sz w:val="24"/>
          <w:szCs w:val="24"/>
        </w:rPr>
        <w:t>Neila Barbosa Osório</w:t>
      </w:r>
      <w:r w:rsidR="000F19E0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01ABE426" w14:textId="7AB355B2" w:rsidR="008E731F" w:rsidRDefault="008E731F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Amanda Pereira Costa</w:t>
      </w:r>
      <w:r w:rsidR="00CE35B1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14:paraId="671C643B" w14:textId="3C3A8B38" w:rsidR="00C6400E" w:rsidRDefault="00DA711A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261">
        <w:rPr>
          <w:rFonts w:ascii="Times New Roman" w:eastAsia="Times New Roman" w:hAnsi="Times New Roman" w:cs="Times New Roman"/>
          <w:sz w:val="24"/>
          <w:szCs w:val="24"/>
        </w:rPr>
        <w:t>Lêda</w:t>
      </w:r>
      <w:proofErr w:type="spellEnd"/>
      <w:r w:rsidRPr="00A73261">
        <w:rPr>
          <w:rFonts w:ascii="Times New Roman" w:eastAsia="Times New Roman" w:hAnsi="Times New Roman" w:cs="Times New Roman"/>
          <w:sz w:val="24"/>
          <w:szCs w:val="24"/>
        </w:rPr>
        <w:t xml:space="preserve"> Santana de Oliveira </w:t>
      </w:r>
      <w:proofErr w:type="spellStart"/>
      <w:r w:rsidRPr="00A73261">
        <w:rPr>
          <w:rFonts w:ascii="Times New Roman" w:eastAsia="Times New Roman" w:hAnsi="Times New Roman" w:cs="Times New Roman"/>
          <w:sz w:val="24"/>
          <w:szCs w:val="24"/>
        </w:rPr>
        <w:t>Noleto</w:t>
      </w:r>
      <w:proofErr w:type="spellEnd"/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00E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4FB895EA" w14:textId="2F7763F6" w:rsidR="00DC20DD" w:rsidRDefault="003326DC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Euler Rui Barbosa Tavares</w:t>
      </w:r>
      <w:r w:rsidR="00A73261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14:paraId="3D115B26" w14:textId="343D7B2E" w:rsidR="0055656D" w:rsidRDefault="00362B18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B18">
        <w:rPr>
          <w:rFonts w:ascii="Times New Roman" w:eastAsia="Times New Roman" w:hAnsi="Times New Roman" w:cs="Times New Roman"/>
          <w:sz w:val="24"/>
          <w:szCs w:val="24"/>
        </w:rPr>
        <w:t xml:space="preserve">Luciana </w:t>
      </w:r>
      <w:proofErr w:type="spellStart"/>
      <w:r w:rsidRPr="00362B18">
        <w:rPr>
          <w:rFonts w:ascii="Times New Roman" w:eastAsia="Times New Roman" w:hAnsi="Times New Roman" w:cs="Times New Roman"/>
          <w:sz w:val="24"/>
          <w:szCs w:val="24"/>
        </w:rPr>
        <w:t>Pegoraro</w:t>
      </w:r>
      <w:proofErr w:type="spellEnd"/>
      <w:r w:rsidRPr="00362B18">
        <w:rPr>
          <w:rFonts w:ascii="Times New Roman" w:eastAsia="Times New Roman" w:hAnsi="Times New Roman" w:cs="Times New Roman"/>
          <w:sz w:val="24"/>
          <w:szCs w:val="24"/>
        </w:rPr>
        <w:t xml:space="preserve"> Penteado </w:t>
      </w:r>
      <w:proofErr w:type="spellStart"/>
      <w:r w:rsidRPr="00362B18">
        <w:rPr>
          <w:rFonts w:ascii="Times New Roman" w:eastAsia="Times New Roman" w:hAnsi="Times New Roman" w:cs="Times New Roman"/>
          <w:sz w:val="24"/>
          <w:szCs w:val="24"/>
        </w:rPr>
        <w:t>Gândara</w:t>
      </w:r>
      <w:proofErr w:type="spellEnd"/>
      <w:r w:rsidRPr="00362B18">
        <w:rPr>
          <w:rStyle w:val="Refdenotaderodap"/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</w:t>
      </w:r>
      <w:r w:rsidR="0055656D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14:paraId="72824181" w14:textId="77777777" w:rsidR="00A73261" w:rsidRPr="008419E3" w:rsidRDefault="00A73261" w:rsidP="000F19E0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883EB2" w14:textId="77777777" w:rsidR="008419E3" w:rsidRDefault="008419E3" w:rsidP="00C811E0">
      <w:pPr>
        <w:spacing w:before="178"/>
        <w:ind w:left="100" w:right="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ABF03C" w14:textId="6A49AC73" w:rsidR="00C811E0" w:rsidRDefault="000F19E0" w:rsidP="00C811E0">
      <w:pPr>
        <w:spacing w:before="178"/>
        <w:ind w:left="100" w:right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 w:rsidR="00C811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O artigo investiga a intergeracionalidade na educação, explorando desafios, políticas públicas, estratégias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direitos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associados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à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participação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idosos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no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contexto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educacional.</w:t>
      </w:r>
      <w:r w:rsidR="00C811E0" w:rsidRPr="00C811E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666827">
        <w:rPr>
          <w:rFonts w:ascii="Times New Roman" w:hAnsi="Times New Roman" w:cs="Times New Roman"/>
          <w:sz w:val="24"/>
          <w:szCs w:val="24"/>
        </w:rPr>
        <w:t>Com foco</w:t>
      </w:r>
      <w:r w:rsidR="001D7026">
        <w:rPr>
          <w:rFonts w:ascii="Times New Roman" w:hAnsi="Times New Roman" w:cs="Times New Roman"/>
          <w:sz w:val="24"/>
          <w:szCs w:val="24"/>
        </w:rPr>
        <w:t xml:space="preserve"> na </w:t>
      </w:r>
      <w:r w:rsidR="00C811E0" w:rsidRPr="00C811E0">
        <w:rPr>
          <w:rFonts w:ascii="Times New Roman" w:hAnsi="Times New Roman" w:cs="Times New Roman"/>
          <w:sz w:val="24"/>
          <w:szCs w:val="24"/>
        </w:rPr>
        <w:t>construção histórico-social das gerações, o trabalho argumenta o dever da educação na promoção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um envelhecimento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saudável.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EC7869">
        <w:rPr>
          <w:rFonts w:ascii="Times New Roman" w:hAnsi="Times New Roman" w:cs="Times New Roman"/>
          <w:sz w:val="24"/>
          <w:szCs w:val="24"/>
        </w:rPr>
        <w:t>Sendo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métodos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qualitativos,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como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revisão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bibliográfica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análise documental,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o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estudo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identifica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desafios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persistentes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valorização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dos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idosos,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especialmente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Educação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Jovens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Adultos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(EJA).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Apesar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avanços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legais,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como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Lei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n°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14.423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2022,</w:t>
      </w:r>
      <w:r w:rsidR="00C811E0" w:rsidRPr="00C811E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que destaca os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direitos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educacionais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dos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idosos,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há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uma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lacuna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entre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teoria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prática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na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implementação</w:t>
      </w:r>
      <w:r w:rsidR="00C811E0" w:rsidRPr="00C811E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efetiva de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políticas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públicas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intergeracionais.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Para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tanto,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faz-se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necessário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o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fomento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estratégias,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como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 integração interdisciplinar de currículos, projetos colaborativos entre instituições e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formação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contínua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 professores,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visando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aprimorar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intergeracionalidade</w:t>
      </w:r>
      <w:r w:rsidR="00C811E0" w:rsidRPr="00C811E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educação.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Destaca-se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importância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da autonomia universitária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e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gestão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democrática,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assim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como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necessidade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abordagens</w:t>
      </w:r>
      <w:r w:rsidR="00C811E0" w:rsidRPr="00C811E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interdisciplinares. Ressalta-se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relevância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futuras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pesquisas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nessas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áreas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para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avançar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na</w:t>
      </w:r>
      <w:r w:rsidR="00C811E0" w:rsidRPr="00C811E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formação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>de</w:t>
      </w:r>
      <w:r w:rsidR="00C811E0" w:rsidRPr="00C811E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811E0" w:rsidRPr="00C811E0">
        <w:rPr>
          <w:rFonts w:ascii="Times New Roman" w:hAnsi="Times New Roman" w:cs="Times New Roman"/>
          <w:sz w:val="24"/>
          <w:szCs w:val="24"/>
        </w:rPr>
        <w:t xml:space="preserve">professores, desenvolvimento de projetos e conscientização sobre a importância da intergeracionalidade na educação. </w:t>
      </w:r>
    </w:p>
    <w:p w14:paraId="0DA11CD9" w14:textId="1F511CF3" w:rsidR="00C811E0" w:rsidRDefault="0055656D" w:rsidP="00C811E0">
      <w:pPr>
        <w:spacing w:before="178"/>
        <w:ind w:left="100" w:right="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4CE8">
        <w:rPr>
          <w:noProof/>
          <w:sz w:val="20"/>
          <w:szCs w:val="20"/>
        </w:rPr>
        <w:drawing>
          <wp:anchor distT="114300" distB="114300" distL="114300" distR="114300" simplePos="0" relativeHeight="251659264" behindDoc="1" locked="0" layoutInCell="1" hidden="0" allowOverlap="1" wp14:anchorId="59D27084" wp14:editId="05D05F09">
            <wp:simplePos x="0" y="0"/>
            <wp:positionH relativeFrom="page">
              <wp:align>right</wp:align>
            </wp:positionH>
            <wp:positionV relativeFrom="paragraph">
              <wp:posOffset>2822501</wp:posOffset>
            </wp:positionV>
            <wp:extent cx="7581900" cy="715845"/>
            <wp:effectExtent l="0" t="0" r="0" b="825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38600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1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11E0" w:rsidRPr="00C811E0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C811E0" w:rsidRPr="00C811E0">
        <w:rPr>
          <w:rFonts w:ascii="Times New Roman" w:hAnsi="Times New Roman" w:cs="Times New Roman"/>
          <w:sz w:val="24"/>
          <w:szCs w:val="24"/>
        </w:rPr>
        <w:t xml:space="preserve">Comunidade escolar. Envelhecimento; Formação docente; Inclusão; Projetos </w:t>
      </w:r>
      <w:r w:rsidR="00C811E0" w:rsidRPr="00C811E0">
        <w:rPr>
          <w:rFonts w:ascii="Times New Roman" w:hAnsi="Times New Roman" w:cs="Times New Roman"/>
          <w:spacing w:val="-2"/>
          <w:sz w:val="24"/>
          <w:szCs w:val="24"/>
        </w:rPr>
        <w:t>intergeracionais.</w:t>
      </w:r>
    </w:p>
    <w:p w14:paraId="6E481D78" w14:textId="7CBB001D" w:rsidR="00164CE8" w:rsidRDefault="00164CE8" w:rsidP="00C811E0">
      <w:pPr>
        <w:spacing w:before="178"/>
        <w:ind w:left="100" w:right="1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194F59A" w14:textId="740C84D7" w:rsidR="00B233CA" w:rsidRDefault="000F19E0" w:rsidP="005565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REFERÊNCIAS:</w:t>
      </w:r>
    </w:p>
    <w:p w14:paraId="6CDE2EFC" w14:textId="71FFF4D6" w:rsidR="00164CE8" w:rsidRPr="00164CE8" w:rsidRDefault="00164CE8" w:rsidP="00164CE8">
      <w:pPr>
        <w:pStyle w:val="Corpodetexto"/>
        <w:ind w:right="11"/>
      </w:pPr>
      <w:r w:rsidRPr="00164CE8">
        <w:t xml:space="preserve">ALVES, Vicente Paulo; VIANNA, Lucy Gomes. Políticas públicas para a educação gerontológica na perspectiva da inserção social do idoso: desafios e possibilidades. </w:t>
      </w:r>
      <w:r w:rsidRPr="00164CE8">
        <w:rPr>
          <w:b/>
        </w:rPr>
        <w:t>Ensaio: Avaliação e Políticas Públicas em Educação</w:t>
      </w:r>
      <w:r w:rsidRPr="00164CE8">
        <w:t xml:space="preserve">, [S.l.], v. 18, n. 68, p. 489-510, july 2010. ISSN 1809-4465. Disponível em: </w:t>
      </w:r>
      <w:r w:rsidR="001D7026">
        <w:fldChar w:fldCharType="begin"/>
      </w:r>
      <w:r w:rsidR="001D7026">
        <w:instrText xml:space="preserve"> HYPERLINK "https://revistas.cesgranrio.org.br/index.php/ensaio/article/view/480" \h </w:instrText>
      </w:r>
      <w:r w:rsidR="001D7026">
        <w:fldChar w:fldCharType="separate"/>
      </w:r>
      <w:r w:rsidRPr="00164CE8">
        <w:rPr>
          <w:color w:val="1154CC"/>
          <w:u w:val="thick" w:color="1154CC"/>
        </w:rPr>
        <w:t>https://revistas.cesgranrio.org.br/index.php/ensaio/article/view/480</w:t>
      </w:r>
      <w:r w:rsidR="001D7026">
        <w:rPr>
          <w:color w:val="1154CC"/>
          <w:u w:val="thick" w:color="1154CC"/>
        </w:rPr>
        <w:fldChar w:fldCharType="end"/>
      </w:r>
      <w:r w:rsidRPr="00164CE8">
        <w:t>.</w:t>
      </w:r>
      <w:r w:rsidRPr="00164CE8">
        <w:rPr>
          <w:spacing w:val="-11"/>
        </w:rPr>
        <w:t xml:space="preserve"> </w:t>
      </w:r>
      <w:r w:rsidRPr="00164CE8">
        <w:t>Acesso</w:t>
      </w:r>
      <w:r w:rsidRPr="00164CE8">
        <w:rPr>
          <w:spacing w:val="-11"/>
        </w:rPr>
        <w:t xml:space="preserve"> </w:t>
      </w:r>
      <w:r w:rsidRPr="00164CE8">
        <w:t>em:</w:t>
      </w:r>
      <w:r w:rsidRPr="00164CE8">
        <w:rPr>
          <w:spacing w:val="-11"/>
        </w:rPr>
        <w:t xml:space="preserve"> </w:t>
      </w:r>
      <w:r w:rsidRPr="00164CE8">
        <w:t>27</w:t>
      </w:r>
      <w:r w:rsidRPr="00164CE8">
        <w:rPr>
          <w:spacing w:val="-11"/>
        </w:rPr>
        <w:t xml:space="preserve"> </w:t>
      </w:r>
      <w:r w:rsidRPr="00164CE8">
        <w:t xml:space="preserve">jan. </w:t>
      </w:r>
      <w:r w:rsidRPr="00164CE8">
        <w:rPr>
          <w:spacing w:val="-2"/>
        </w:rPr>
        <w:t>2024.</w:t>
      </w:r>
    </w:p>
    <w:p w14:paraId="0D63B901" w14:textId="73EA0A29" w:rsidR="00164CE8" w:rsidRPr="00164CE8" w:rsidRDefault="00164CE8" w:rsidP="00164CE8">
      <w:pPr>
        <w:pStyle w:val="Corpodetexto"/>
        <w:spacing w:before="7"/>
        <w:ind w:left="0" w:right="11"/>
      </w:pPr>
    </w:p>
    <w:p w14:paraId="1DEF5002" w14:textId="77777777" w:rsidR="00164CE8" w:rsidRPr="00164CE8" w:rsidRDefault="00164CE8" w:rsidP="00164CE8">
      <w:pPr>
        <w:pStyle w:val="Corpodetexto"/>
        <w:ind w:right="11"/>
      </w:pPr>
      <w:r w:rsidRPr="00164CE8">
        <w:t>ARROYO,</w:t>
      </w:r>
      <w:r w:rsidRPr="00164CE8">
        <w:rPr>
          <w:spacing w:val="-3"/>
        </w:rPr>
        <w:t xml:space="preserve"> </w:t>
      </w:r>
      <w:r w:rsidRPr="00164CE8">
        <w:t>Miguel</w:t>
      </w:r>
      <w:r w:rsidRPr="00164CE8">
        <w:rPr>
          <w:spacing w:val="-3"/>
        </w:rPr>
        <w:t xml:space="preserve"> </w:t>
      </w:r>
      <w:r w:rsidRPr="00164CE8">
        <w:t>G.</w:t>
      </w:r>
      <w:r w:rsidRPr="00164CE8">
        <w:rPr>
          <w:spacing w:val="-3"/>
        </w:rPr>
        <w:t xml:space="preserve"> </w:t>
      </w:r>
      <w:r w:rsidRPr="00164CE8">
        <w:t>O</w:t>
      </w:r>
      <w:r w:rsidRPr="00164CE8">
        <w:rPr>
          <w:spacing w:val="-3"/>
        </w:rPr>
        <w:t xml:space="preserve"> </w:t>
      </w:r>
      <w:r w:rsidRPr="00164CE8">
        <w:t>direito</w:t>
      </w:r>
      <w:r w:rsidRPr="00164CE8">
        <w:rPr>
          <w:spacing w:val="-3"/>
        </w:rPr>
        <w:t xml:space="preserve"> </w:t>
      </w:r>
      <w:r w:rsidRPr="00164CE8">
        <w:t>à</w:t>
      </w:r>
      <w:r w:rsidRPr="00164CE8">
        <w:rPr>
          <w:spacing w:val="-3"/>
        </w:rPr>
        <w:t xml:space="preserve"> </w:t>
      </w:r>
      <w:r w:rsidRPr="00164CE8">
        <w:t>educação</w:t>
      </w:r>
      <w:r w:rsidRPr="00164CE8">
        <w:rPr>
          <w:spacing w:val="-3"/>
        </w:rPr>
        <w:t xml:space="preserve"> </w:t>
      </w:r>
      <w:r w:rsidRPr="00164CE8">
        <w:t>e</w:t>
      </w:r>
      <w:r w:rsidRPr="00164CE8">
        <w:rPr>
          <w:spacing w:val="-3"/>
        </w:rPr>
        <w:t xml:space="preserve"> </w:t>
      </w:r>
      <w:r w:rsidRPr="00164CE8">
        <w:t>a</w:t>
      </w:r>
      <w:r w:rsidRPr="00164CE8">
        <w:rPr>
          <w:spacing w:val="-3"/>
        </w:rPr>
        <w:t xml:space="preserve"> </w:t>
      </w:r>
      <w:r w:rsidRPr="00164CE8">
        <w:t>nova</w:t>
      </w:r>
      <w:r w:rsidRPr="00164CE8">
        <w:rPr>
          <w:spacing w:val="-3"/>
        </w:rPr>
        <w:t xml:space="preserve"> </w:t>
      </w:r>
      <w:r w:rsidRPr="00164CE8">
        <w:t>segregação</w:t>
      </w:r>
      <w:r w:rsidRPr="00164CE8">
        <w:rPr>
          <w:spacing w:val="-3"/>
        </w:rPr>
        <w:t xml:space="preserve"> </w:t>
      </w:r>
      <w:r w:rsidRPr="00164CE8">
        <w:t>social</w:t>
      </w:r>
      <w:r w:rsidRPr="00164CE8">
        <w:rPr>
          <w:spacing w:val="-3"/>
        </w:rPr>
        <w:t xml:space="preserve"> </w:t>
      </w:r>
      <w:r w:rsidRPr="00164CE8">
        <w:t>e</w:t>
      </w:r>
      <w:r w:rsidRPr="00164CE8">
        <w:rPr>
          <w:spacing w:val="-3"/>
        </w:rPr>
        <w:t xml:space="preserve"> </w:t>
      </w:r>
      <w:r w:rsidRPr="00164CE8">
        <w:t>racial</w:t>
      </w:r>
      <w:r w:rsidRPr="00164CE8">
        <w:rPr>
          <w:spacing w:val="-3"/>
        </w:rPr>
        <w:t xml:space="preserve"> </w:t>
      </w:r>
      <w:r w:rsidRPr="00164CE8">
        <w:t>-</w:t>
      </w:r>
      <w:r w:rsidRPr="00164CE8">
        <w:rPr>
          <w:spacing w:val="-3"/>
        </w:rPr>
        <w:t xml:space="preserve"> </w:t>
      </w:r>
      <w:r w:rsidRPr="00164CE8">
        <w:t xml:space="preserve">tempos insatisfatórios?. </w:t>
      </w:r>
      <w:r w:rsidRPr="00164CE8">
        <w:rPr>
          <w:b/>
        </w:rPr>
        <w:t>Educação em Revista</w:t>
      </w:r>
      <w:r w:rsidRPr="00164CE8">
        <w:t xml:space="preserve">, v. 31, n. 3, p. 15–47, jul. 2015. Disponível em: </w:t>
      </w:r>
      <w:r w:rsidR="001D7026">
        <w:fldChar w:fldCharType="begin"/>
      </w:r>
      <w:r w:rsidR="001D7026">
        <w:instrText xml:space="preserve"> HYPERLINK "https://www.scielo.br/j/edur/a/TvhHNQd9rys6nwV9ghM9t9M/abstract/?lang=pt" \h </w:instrText>
      </w:r>
      <w:r w:rsidR="001D7026">
        <w:fldChar w:fldCharType="separate"/>
      </w:r>
      <w:r w:rsidRPr="00164CE8">
        <w:rPr>
          <w:color w:val="1154CC"/>
          <w:spacing w:val="-2"/>
          <w:u w:val="thick" w:color="1154CC"/>
        </w:rPr>
        <w:t>https://www.scielo.br/j/edur/a/TvhHNQd9rys6nwV9ghM9t9M/abstract/?lang=pt#</w:t>
      </w:r>
      <w:r w:rsidR="001D7026">
        <w:rPr>
          <w:color w:val="1154CC"/>
          <w:spacing w:val="-2"/>
          <w:u w:val="thick" w:color="1154CC"/>
        </w:rPr>
        <w:fldChar w:fldCharType="end"/>
      </w:r>
      <w:r w:rsidRPr="00164CE8">
        <w:rPr>
          <w:spacing w:val="-2"/>
        </w:rPr>
        <w:t>.</w:t>
      </w:r>
    </w:p>
    <w:p w14:paraId="00DD2EB4" w14:textId="77777777" w:rsidR="00164CE8" w:rsidRPr="00164CE8" w:rsidRDefault="00164CE8" w:rsidP="00164CE8">
      <w:pPr>
        <w:pStyle w:val="Corpodetexto"/>
        <w:ind w:right="11"/>
      </w:pPr>
      <w:r w:rsidRPr="00164CE8">
        <w:t xml:space="preserve">Acesso em: 26 jan. </w:t>
      </w:r>
      <w:r w:rsidRPr="00164CE8">
        <w:rPr>
          <w:spacing w:val="-2"/>
        </w:rPr>
        <w:t>2024.</w:t>
      </w:r>
    </w:p>
    <w:p w14:paraId="1856BA9C" w14:textId="77777777" w:rsidR="00164CE8" w:rsidRPr="00164CE8" w:rsidRDefault="00164CE8" w:rsidP="00164CE8">
      <w:pPr>
        <w:pStyle w:val="Corpodetexto"/>
        <w:spacing w:before="7"/>
        <w:ind w:left="0" w:right="11"/>
      </w:pPr>
    </w:p>
    <w:p w14:paraId="36ED1D13" w14:textId="7B5A9954" w:rsidR="00164CE8" w:rsidRPr="00164CE8" w:rsidRDefault="00164CE8" w:rsidP="008419E3">
      <w:pPr>
        <w:pStyle w:val="Corpodetexto"/>
        <w:ind w:right="11"/>
      </w:pPr>
      <w:r w:rsidRPr="00164CE8">
        <w:t xml:space="preserve">BRASIL. Ministério da Educação. </w:t>
      </w:r>
      <w:r w:rsidRPr="00164CE8">
        <w:rPr>
          <w:b/>
        </w:rPr>
        <w:t>Base Nacional Comum Curricular</w:t>
      </w:r>
      <w:r w:rsidRPr="00164CE8">
        <w:t xml:space="preserve">. Brasília: MEC/SEF, 2018. Disponível em: </w:t>
      </w:r>
      <w:r w:rsidR="001D7026">
        <w:fldChar w:fldCharType="begin"/>
      </w:r>
      <w:r w:rsidR="001D7026">
        <w:instrText xml:space="preserve"> HYPERLINK "http://basenacionalcomum.mec.gov.br/images/BNCC_EI_EF_110518_versaofinal_site.pdf" \h </w:instrText>
      </w:r>
      <w:r w:rsidR="001D7026">
        <w:fldChar w:fldCharType="separate"/>
      </w:r>
      <w:r w:rsidRPr="00164CE8">
        <w:rPr>
          <w:color w:val="1154CC"/>
          <w:spacing w:val="-2"/>
          <w:u w:val="thick" w:color="1154CC"/>
        </w:rPr>
        <w:t>http://basenacionalcomum.mec.gov.br/images/BNCC_EI_EF_110518_versaofinal_site.</w:t>
      </w:r>
      <w:r w:rsidR="001D7026">
        <w:rPr>
          <w:color w:val="1154CC"/>
          <w:spacing w:val="-2"/>
          <w:u w:val="thick" w:color="1154CC"/>
        </w:rPr>
        <w:fldChar w:fldCharType="end"/>
      </w:r>
      <w:r w:rsidRPr="00164CE8">
        <w:rPr>
          <w:color w:val="1154CC"/>
          <w:spacing w:val="-2"/>
        </w:rPr>
        <w:t xml:space="preserve"> </w:t>
      </w:r>
      <w:r w:rsidR="001D7026">
        <w:fldChar w:fldCharType="begin"/>
      </w:r>
      <w:r w:rsidR="001D7026">
        <w:instrText xml:space="preserve"> HYPERLINK "http://basenacionalcomum.mec.gov.br/images/BNCC_EI_EF_110518_versaofinal_site.pdf" \h </w:instrText>
      </w:r>
      <w:r w:rsidR="001D7026">
        <w:fldChar w:fldCharType="separate"/>
      </w:r>
      <w:r w:rsidRPr="00164CE8">
        <w:rPr>
          <w:color w:val="1154CC"/>
          <w:u w:val="thick" w:color="1154CC"/>
        </w:rPr>
        <w:t>pdf</w:t>
      </w:r>
      <w:r w:rsidR="001D7026">
        <w:rPr>
          <w:color w:val="1154CC"/>
          <w:u w:val="thick" w:color="1154CC"/>
        </w:rPr>
        <w:fldChar w:fldCharType="end"/>
      </w:r>
      <w:r w:rsidRPr="00164CE8">
        <w:t>. Acesso em: 26 jan. 2024.</w:t>
      </w:r>
    </w:p>
    <w:p w14:paraId="35172BEA" w14:textId="77777777" w:rsidR="00164CE8" w:rsidRPr="00164CE8" w:rsidRDefault="00164CE8" w:rsidP="00164CE8">
      <w:pPr>
        <w:pStyle w:val="Corpodetexto"/>
        <w:spacing w:before="2"/>
        <w:ind w:left="0" w:right="11"/>
      </w:pPr>
    </w:p>
    <w:p w14:paraId="54FC8FD7" w14:textId="77777777" w:rsidR="00164CE8" w:rsidRPr="00164CE8" w:rsidRDefault="00164CE8" w:rsidP="00164CE8">
      <w:pPr>
        <w:spacing w:line="240" w:lineRule="auto"/>
        <w:ind w:left="100" w:right="11"/>
        <w:rPr>
          <w:rFonts w:ascii="Times New Roman" w:hAnsi="Times New Roman" w:cs="Times New Roman"/>
          <w:sz w:val="24"/>
          <w:szCs w:val="24"/>
        </w:rPr>
      </w:pPr>
      <w:r w:rsidRPr="00164CE8">
        <w:rPr>
          <w:rFonts w:ascii="Times New Roman" w:hAnsi="Times New Roman" w:cs="Times New Roman"/>
          <w:sz w:val="24"/>
          <w:szCs w:val="24"/>
        </w:rPr>
        <w:t xml:space="preserve">FLORIANO FILHO. </w:t>
      </w:r>
      <w:r w:rsidRPr="00164CE8">
        <w:rPr>
          <w:rFonts w:ascii="Times New Roman" w:hAnsi="Times New Roman" w:cs="Times New Roman"/>
          <w:b/>
          <w:sz w:val="24"/>
          <w:szCs w:val="24"/>
        </w:rPr>
        <w:t xml:space="preserve">Educação </w:t>
      </w:r>
      <w:proofErr w:type="gramStart"/>
      <w:r w:rsidRPr="00164CE8">
        <w:rPr>
          <w:rFonts w:ascii="Times New Roman" w:hAnsi="Times New Roman" w:cs="Times New Roman"/>
          <w:b/>
          <w:sz w:val="24"/>
          <w:szCs w:val="24"/>
        </w:rPr>
        <w:t>para Idosos</w:t>
      </w:r>
      <w:proofErr w:type="gramEnd"/>
      <w:r w:rsidRPr="00164CE8">
        <w:rPr>
          <w:rFonts w:ascii="Times New Roman" w:hAnsi="Times New Roman" w:cs="Times New Roman"/>
          <w:b/>
          <w:sz w:val="24"/>
          <w:szCs w:val="24"/>
        </w:rPr>
        <w:t xml:space="preserve"> aumenta longevidade e reduz gastos públicos</w:t>
      </w:r>
      <w:r w:rsidRPr="00164CE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b/>
          <w:sz w:val="24"/>
          <w:szCs w:val="24"/>
        </w:rPr>
        <w:t>com</w:t>
      </w:r>
      <w:r w:rsidRPr="00164CE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b/>
          <w:sz w:val="24"/>
          <w:szCs w:val="24"/>
        </w:rPr>
        <w:t>saúde</w:t>
      </w:r>
      <w:r w:rsidRPr="00164CE8">
        <w:rPr>
          <w:rFonts w:ascii="Times New Roman" w:hAnsi="Times New Roman" w:cs="Times New Roman"/>
          <w:sz w:val="24"/>
          <w:szCs w:val="24"/>
        </w:rPr>
        <w:t>.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Rádio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Senado,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Programas-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Educação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Federal.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Brasília-DF,</w:t>
      </w:r>
      <w:r w:rsidRPr="00164C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 xml:space="preserve">2022. Disponível em: </w:t>
      </w:r>
      <w:hyperlink r:id="rId8">
        <w:r w:rsidRPr="00164CE8">
          <w:rPr>
            <w:rFonts w:ascii="Times New Roman" w:hAnsi="Times New Roman" w:cs="Times New Roman"/>
            <w:color w:val="1154CC"/>
            <w:spacing w:val="-2"/>
            <w:sz w:val="24"/>
            <w:szCs w:val="24"/>
            <w:u w:val="thick" w:color="1154CC"/>
          </w:rPr>
          <w:t>https://www12.senado.leg.br/radio/1/educacao-federal/2022/01/17/educacao-para-idoso</w:t>
        </w:r>
      </w:hyperlink>
      <w:hyperlink r:id="rId9">
        <w:r w:rsidRPr="00164CE8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s-aumenta-longevidade-e-reduz-gastos-publicos-com-saude</w:t>
        </w:r>
      </w:hyperlink>
      <w:r w:rsidRPr="00164CE8">
        <w:rPr>
          <w:rFonts w:ascii="Times New Roman" w:hAnsi="Times New Roman" w:cs="Times New Roman"/>
          <w:sz w:val="24"/>
          <w:szCs w:val="24"/>
        </w:rPr>
        <w:t>. Acesso em: 27 jan. 2024.</w:t>
      </w:r>
    </w:p>
    <w:p w14:paraId="1C818523" w14:textId="77777777" w:rsidR="00164CE8" w:rsidRPr="00164CE8" w:rsidRDefault="00164CE8" w:rsidP="008419E3">
      <w:pPr>
        <w:spacing w:line="240" w:lineRule="auto"/>
        <w:ind w:right="11"/>
        <w:rPr>
          <w:rFonts w:ascii="Times New Roman" w:hAnsi="Times New Roman" w:cs="Times New Roman"/>
          <w:spacing w:val="-2"/>
          <w:sz w:val="24"/>
          <w:szCs w:val="24"/>
        </w:rPr>
      </w:pPr>
    </w:p>
    <w:p w14:paraId="2FDD5540" w14:textId="77777777" w:rsidR="00164CE8" w:rsidRPr="00164CE8" w:rsidRDefault="00164CE8" w:rsidP="00164CE8">
      <w:pPr>
        <w:spacing w:line="240" w:lineRule="auto"/>
        <w:ind w:left="100" w:right="11"/>
        <w:rPr>
          <w:rFonts w:ascii="Times New Roman" w:hAnsi="Times New Roman" w:cs="Times New Roman"/>
          <w:sz w:val="24"/>
          <w:szCs w:val="24"/>
        </w:rPr>
      </w:pPr>
      <w:r w:rsidRPr="00164CE8">
        <w:rPr>
          <w:rFonts w:ascii="Times New Roman" w:hAnsi="Times New Roman" w:cs="Times New Roman"/>
          <w:sz w:val="24"/>
          <w:szCs w:val="24"/>
        </w:rPr>
        <w:t xml:space="preserve">KUMMER, Daniela Vargas. </w:t>
      </w:r>
      <w:r w:rsidRPr="00164CE8">
        <w:rPr>
          <w:rFonts w:ascii="Times New Roman" w:hAnsi="Times New Roman" w:cs="Times New Roman"/>
          <w:b/>
          <w:sz w:val="24"/>
          <w:szCs w:val="24"/>
        </w:rPr>
        <w:t xml:space="preserve">A construção de um "novo" sujeito da velhice: </w:t>
      </w:r>
      <w:r w:rsidRPr="00164CE8">
        <w:rPr>
          <w:rFonts w:ascii="Times New Roman" w:hAnsi="Times New Roman" w:cs="Times New Roman"/>
          <w:sz w:val="24"/>
          <w:szCs w:val="24"/>
        </w:rPr>
        <w:t xml:space="preserve">o estatuto do idoso e a educação intergeracional como tecnologia social. 2022. 93f. Dissertação (Mestrado) - Programa de Pós-Graduação Interdisciplinar em Ciências Humanas. Universidade Federal da Fronteira Sul, Erechim, 2022. Disponível em: </w:t>
      </w:r>
      <w:hyperlink r:id="rId10">
        <w:r w:rsidRPr="00164CE8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https://rd.uffs.edu.br/bitstream/prefix/5276/1/KUMMER.pdf</w:t>
        </w:r>
      </w:hyperlink>
      <w:r w:rsidRPr="00164CE8">
        <w:rPr>
          <w:rFonts w:ascii="Times New Roman" w:hAnsi="Times New Roman" w:cs="Times New Roman"/>
          <w:sz w:val="24"/>
          <w:szCs w:val="24"/>
        </w:rPr>
        <w:t>.</w:t>
      </w:r>
      <w:r w:rsidRPr="00164C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Acesso</w:t>
      </w:r>
      <w:r w:rsidRPr="00164C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em:</w:t>
      </w:r>
      <w:r w:rsidRPr="00164C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27</w:t>
      </w:r>
      <w:r w:rsidRPr="00164C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jan.</w:t>
      </w:r>
      <w:r w:rsidRPr="00164C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4CE8">
        <w:rPr>
          <w:rFonts w:ascii="Times New Roman" w:hAnsi="Times New Roman" w:cs="Times New Roman"/>
          <w:sz w:val="24"/>
          <w:szCs w:val="24"/>
        </w:rPr>
        <w:t>2024.</w:t>
      </w:r>
    </w:p>
    <w:p w14:paraId="591C414E" w14:textId="77777777" w:rsidR="00164CE8" w:rsidRPr="00164CE8" w:rsidRDefault="00164CE8" w:rsidP="00164CE8">
      <w:pPr>
        <w:pStyle w:val="Corpodetexto"/>
        <w:spacing w:before="7"/>
        <w:ind w:left="0" w:right="11"/>
      </w:pPr>
    </w:p>
    <w:p w14:paraId="4D7931DC" w14:textId="77777777" w:rsidR="00164CE8" w:rsidRPr="00164CE8" w:rsidRDefault="00164CE8" w:rsidP="00164CE8">
      <w:pPr>
        <w:spacing w:line="240" w:lineRule="auto"/>
        <w:ind w:left="100" w:right="11"/>
        <w:rPr>
          <w:rFonts w:ascii="Times New Roman" w:hAnsi="Times New Roman" w:cs="Times New Roman"/>
          <w:sz w:val="24"/>
          <w:szCs w:val="24"/>
        </w:rPr>
      </w:pPr>
      <w:r w:rsidRPr="00164CE8">
        <w:rPr>
          <w:rFonts w:ascii="Times New Roman" w:hAnsi="Times New Roman" w:cs="Times New Roman"/>
          <w:sz w:val="24"/>
          <w:szCs w:val="24"/>
        </w:rPr>
        <w:t xml:space="preserve">OLIVEIRA, Sara Margarida Ribeiro. </w:t>
      </w:r>
      <w:r w:rsidRPr="00164CE8">
        <w:rPr>
          <w:rFonts w:ascii="Times New Roman" w:hAnsi="Times New Roman" w:cs="Times New Roman"/>
          <w:b/>
          <w:sz w:val="24"/>
          <w:szCs w:val="24"/>
        </w:rPr>
        <w:t>A educação intergeracional como processo de desenvolvimento pessoal e social</w:t>
      </w:r>
      <w:r w:rsidRPr="00164CE8">
        <w:rPr>
          <w:rFonts w:ascii="Times New Roman" w:hAnsi="Times New Roman" w:cs="Times New Roman"/>
          <w:sz w:val="24"/>
          <w:szCs w:val="24"/>
        </w:rPr>
        <w:t xml:space="preserve">. 2018. 115f. Dissertação (Mestrado) - Universidade do Minho Instituto de Educação. Portugal: </w:t>
      </w:r>
      <w:proofErr w:type="spellStart"/>
      <w:r w:rsidRPr="00164CE8">
        <w:rPr>
          <w:rFonts w:ascii="Times New Roman" w:hAnsi="Times New Roman" w:cs="Times New Roman"/>
          <w:sz w:val="24"/>
          <w:szCs w:val="24"/>
        </w:rPr>
        <w:t>Uminho</w:t>
      </w:r>
      <w:proofErr w:type="spellEnd"/>
      <w:r w:rsidRPr="00164CE8">
        <w:rPr>
          <w:rFonts w:ascii="Times New Roman" w:hAnsi="Times New Roman" w:cs="Times New Roman"/>
          <w:sz w:val="24"/>
          <w:szCs w:val="24"/>
        </w:rPr>
        <w:t>, 2018. Disponível em:</w:t>
      </w:r>
      <w:hyperlink r:id="rId11">
        <w:r w:rsidRPr="00164CE8">
          <w:rPr>
            <w:rFonts w:ascii="Times New Roman" w:hAnsi="Times New Roman" w:cs="Times New Roman"/>
            <w:color w:val="1154CC"/>
            <w:spacing w:val="-2"/>
            <w:sz w:val="24"/>
            <w:szCs w:val="24"/>
            <w:u w:val="thick" w:color="1154CC"/>
          </w:rPr>
          <w:t>https://repositorium.sdum.uminho.pt/bitstream/1822/56031/1/tese%20final%20sara%20</w:t>
        </w:r>
      </w:hyperlink>
      <w:hyperlink r:id="rId12">
        <w:r w:rsidRPr="00164CE8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oliveira.pdf</w:t>
        </w:r>
      </w:hyperlink>
      <w:r w:rsidRPr="00164CE8">
        <w:rPr>
          <w:rFonts w:ascii="Times New Roman" w:hAnsi="Times New Roman" w:cs="Times New Roman"/>
          <w:sz w:val="24"/>
          <w:szCs w:val="24"/>
        </w:rPr>
        <w:t>. Acesso em: 27 jan. 2024.</w:t>
      </w:r>
    </w:p>
    <w:p w14:paraId="3D7AA894" w14:textId="77777777" w:rsidR="00164CE8" w:rsidRPr="00B62FAD" w:rsidRDefault="00164CE8" w:rsidP="00164CE8">
      <w:pPr>
        <w:pStyle w:val="Corpodetexto"/>
        <w:spacing w:before="7"/>
        <w:ind w:left="0" w:right="13"/>
        <w:jc w:val="both"/>
      </w:pPr>
    </w:p>
    <w:p w14:paraId="431AEEA4" w14:textId="5E1C3643" w:rsidR="00B233CA" w:rsidRDefault="00B233CA" w:rsidP="00164CE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33CA" w:rsidSect="00164CE8">
      <w:headerReference w:type="default" r:id="rId13"/>
      <w:footerReference w:type="default" r:id="rId14"/>
      <w:headerReference w:type="first" r:id="rId15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8755" w14:textId="77777777" w:rsidR="000E2296" w:rsidRDefault="000F19E0">
      <w:pPr>
        <w:spacing w:line="240" w:lineRule="auto"/>
      </w:pPr>
      <w:r>
        <w:separator/>
      </w:r>
    </w:p>
  </w:endnote>
  <w:endnote w:type="continuationSeparator" w:id="0">
    <w:p w14:paraId="70885E19" w14:textId="77777777" w:rsidR="000E2296" w:rsidRDefault="000F1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2E24" w14:textId="559AF437" w:rsidR="00B233CA" w:rsidRPr="00C811E0" w:rsidRDefault="00C811E0" w:rsidP="00C811E0">
    <w:pPr>
      <w:pStyle w:val="Rodap"/>
    </w:pPr>
    <w:r w:rsidRPr="00C811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D22E" w14:textId="77777777" w:rsidR="000E2296" w:rsidRDefault="000F19E0">
      <w:pPr>
        <w:spacing w:line="240" w:lineRule="auto"/>
      </w:pPr>
      <w:r>
        <w:separator/>
      </w:r>
    </w:p>
  </w:footnote>
  <w:footnote w:type="continuationSeparator" w:id="0">
    <w:p w14:paraId="7207F808" w14:textId="77777777" w:rsidR="000E2296" w:rsidRDefault="000F19E0">
      <w:pPr>
        <w:spacing w:line="240" w:lineRule="auto"/>
      </w:pPr>
      <w:r>
        <w:continuationSeparator/>
      </w:r>
    </w:p>
  </w:footnote>
  <w:footnote w:id="1">
    <w:p w14:paraId="4A85BC5D" w14:textId="627A744F" w:rsidR="000F19E0" w:rsidRDefault="000F19E0" w:rsidP="007C0CB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64CE8">
        <w:t>Mestranda em Educação pela Universidade Federal do Tocantins; E-mail</w:t>
      </w:r>
      <w:r>
        <w:t xml:space="preserve">; </w:t>
      </w:r>
      <w:hyperlink r:id="rId1" w:history="1">
        <w:r w:rsidRPr="00893501">
          <w:rPr>
            <w:rStyle w:val="Hyperlink"/>
          </w:rPr>
          <w:t>glaucegomes@seduc.to.gov</w:t>
        </w:r>
      </w:hyperlink>
    </w:p>
  </w:footnote>
  <w:footnote w:id="2">
    <w:p w14:paraId="78057248" w14:textId="1BC76A1E" w:rsidR="000F19E0" w:rsidRDefault="000F19E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4CE8">
        <w:t xml:space="preserve">Mestranda em Educação pela Universidade Federal do Tocantins; E-mail: </w:t>
      </w:r>
      <w:r w:rsidRPr="00164CE8">
        <w:rPr>
          <w:color w:val="1155CC"/>
          <w:u w:val="single"/>
        </w:rPr>
        <w:t>gm_5378@hotmail.com</w:t>
      </w:r>
    </w:p>
  </w:footnote>
  <w:footnote w:id="3">
    <w:p w14:paraId="43719A38" w14:textId="04064370" w:rsidR="000F19E0" w:rsidRDefault="000F19E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4CE8">
        <w:t xml:space="preserve">Professora orientadora no Programa de Pós-Graduação em Educação, da Universidade Federal do Tocantins; coordenadora na Universidade da Maturidade, da Universidade Federal do Tocantins; e-mail: </w:t>
      </w:r>
      <w:hyperlink r:id="rId2">
        <w:r w:rsidRPr="00164CE8">
          <w:rPr>
            <w:color w:val="1155CC"/>
            <w:u w:val="single"/>
          </w:rPr>
          <w:t>neilabarbosaosorio@gmail.com</w:t>
        </w:r>
      </w:hyperlink>
    </w:p>
  </w:footnote>
  <w:footnote w:id="4">
    <w:p w14:paraId="4CEB8806" w14:textId="37A0F359" w:rsidR="00CE35B1" w:rsidRDefault="00CE35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4CE8">
        <w:t>Mestr</w:t>
      </w:r>
      <w:r>
        <w:t>e</w:t>
      </w:r>
      <w:r w:rsidRPr="00164CE8">
        <w:t xml:space="preserve"> em Educação pela Universidade Federal do Tocantins; E-mail</w:t>
      </w:r>
      <w:r>
        <w:t xml:space="preserve">; </w:t>
      </w:r>
      <w:hyperlink r:id="rId3" w:history="1">
        <w:r w:rsidRPr="001164D7">
          <w:rPr>
            <w:rStyle w:val="Hyperlink"/>
          </w:rPr>
          <w:t>amandapcosta@hotmail.com</w:t>
        </w:r>
      </w:hyperlink>
    </w:p>
  </w:footnote>
  <w:footnote w:id="5">
    <w:p w14:paraId="448C6DDA" w14:textId="0C206C5E" w:rsidR="00C6400E" w:rsidRDefault="00C6400E" w:rsidP="00B351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0A5499" w:rsidRPr="00A73261">
        <w:t xml:space="preserve">Doutoranda em Educação na Amazônia (EDUCANORTE), </w:t>
      </w:r>
      <w:proofErr w:type="spellStart"/>
      <w:r w:rsidR="000A5499" w:rsidRPr="00A73261">
        <w:t>Palmas-TO</w:t>
      </w:r>
      <w:proofErr w:type="spellEnd"/>
      <w:r w:rsidR="000A5499" w:rsidRPr="00A73261">
        <w:t xml:space="preserve">, </w:t>
      </w:r>
      <w:proofErr w:type="spellStart"/>
      <w:proofErr w:type="gramStart"/>
      <w:r w:rsidR="000A5499" w:rsidRPr="00A73261">
        <w:t>E.mail</w:t>
      </w:r>
      <w:proofErr w:type="spellEnd"/>
      <w:proofErr w:type="gramEnd"/>
      <w:r w:rsidR="000A5499" w:rsidRPr="00A73261">
        <w:t>:</w:t>
      </w:r>
      <w:r w:rsidR="000A5499">
        <w:t xml:space="preserve"> </w:t>
      </w:r>
      <w:r w:rsidR="000A5499" w:rsidRPr="00A73261">
        <w:t>ledasant@hotmail.com</w:t>
      </w:r>
    </w:p>
  </w:footnote>
  <w:footnote w:id="6">
    <w:p w14:paraId="4E944B68" w14:textId="1183AC44" w:rsidR="00A73261" w:rsidRDefault="00A73261" w:rsidP="000A549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326DC" w:rsidRPr="00A73261">
        <w:t>Doutorand</w:t>
      </w:r>
      <w:r w:rsidR="003326DC">
        <w:t>o</w:t>
      </w:r>
      <w:r w:rsidR="003326DC" w:rsidRPr="00A73261">
        <w:t xml:space="preserve"> em Educação na Amazônia (EDUCANORTE), </w:t>
      </w:r>
      <w:proofErr w:type="spellStart"/>
      <w:r w:rsidR="003326DC" w:rsidRPr="00A73261">
        <w:t>Palmas-TO</w:t>
      </w:r>
      <w:proofErr w:type="spellEnd"/>
      <w:r w:rsidR="003326DC" w:rsidRPr="00A73261">
        <w:t xml:space="preserve">, </w:t>
      </w:r>
      <w:proofErr w:type="spellStart"/>
      <w:proofErr w:type="gramStart"/>
      <w:r w:rsidR="003326DC" w:rsidRPr="00A73261">
        <w:t>E.mail</w:t>
      </w:r>
      <w:proofErr w:type="spellEnd"/>
      <w:proofErr w:type="gramEnd"/>
      <w:r w:rsidR="003326DC" w:rsidRPr="00A73261">
        <w:t>:</w:t>
      </w:r>
      <w:r w:rsidR="003326DC">
        <w:t xml:space="preserve"> </w:t>
      </w:r>
      <w:r w:rsidR="00FF117D" w:rsidRPr="00FF117D">
        <w:t>euler.tavares@ifto.edu.br</w:t>
      </w:r>
    </w:p>
  </w:footnote>
  <w:footnote w:id="7">
    <w:p w14:paraId="23F3A411" w14:textId="4050146A" w:rsidR="000A5499" w:rsidRDefault="0055656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A399C">
        <w:t>Especialista em Educação Física Escolar</w:t>
      </w:r>
      <w:r w:rsidR="007C0CBA" w:rsidRPr="00164CE8">
        <w:t>; E-mail</w:t>
      </w:r>
      <w:r w:rsidR="007C0CBA">
        <w:t xml:space="preserve">; </w:t>
      </w:r>
      <w:r w:rsidR="00744012" w:rsidRPr="00744012">
        <w:t>luciana.pegoraro@mail.uft.edu.br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E4" w14:textId="77777777" w:rsidR="00B233CA" w:rsidRDefault="00B35178">
    <w:r>
      <w:pict w14:anchorId="02EF7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 w:rsidR="000F19E0">
      <w:rPr>
        <w:noProof/>
      </w:rPr>
      <w:drawing>
        <wp:anchor distT="114300" distB="114300" distL="114300" distR="114300" simplePos="0" relativeHeight="251655168" behindDoc="1" locked="0" layoutInCell="1" hidden="0" allowOverlap="1" wp14:anchorId="388AA264" wp14:editId="3984966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19E0">
      <w:rPr>
        <w:noProof/>
      </w:rPr>
      <w:drawing>
        <wp:anchor distT="0" distB="0" distL="114300" distR="114300" simplePos="0" relativeHeight="251656192" behindDoc="0" locked="0" layoutInCell="1" hidden="0" allowOverlap="1" wp14:anchorId="2E8A76C9" wp14:editId="10FBCB8C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2A67" w14:textId="77777777" w:rsidR="00B233CA" w:rsidRDefault="00B35178">
    <w:r>
      <w:pict w14:anchorId="6044F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0F19E0">
      <w:rPr>
        <w:noProof/>
      </w:rPr>
      <w:drawing>
        <wp:anchor distT="114300" distB="114300" distL="114300" distR="114300" simplePos="0" relativeHeight="251657216" behindDoc="0" locked="0" layoutInCell="1" hidden="0" allowOverlap="1" wp14:anchorId="52023397" wp14:editId="3981F7CE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CA"/>
    <w:rsid w:val="000A5499"/>
    <w:rsid w:val="000E2296"/>
    <w:rsid w:val="000F19E0"/>
    <w:rsid w:val="00164CE8"/>
    <w:rsid w:val="001D7026"/>
    <w:rsid w:val="003326DC"/>
    <w:rsid w:val="00362B18"/>
    <w:rsid w:val="0055656D"/>
    <w:rsid w:val="00666827"/>
    <w:rsid w:val="00743150"/>
    <w:rsid w:val="00744012"/>
    <w:rsid w:val="007C0CBA"/>
    <w:rsid w:val="008419E3"/>
    <w:rsid w:val="008E731F"/>
    <w:rsid w:val="00A73261"/>
    <w:rsid w:val="00B233CA"/>
    <w:rsid w:val="00B35178"/>
    <w:rsid w:val="00C6400E"/>
    <w:rsid w:val="00C811E0"/>
    <w:rsid w:val="00CE35B1"/>
    <w:rsid w:val="00DA711A"/>
    <w:rsid w:val="00DC20DD"/>
    <w:rsid w:val="00EA399C"/>
    <w:rsid w:val="00EC7869"/>
    <w:rsid w:val="00F56B4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7B210"/>
  <w15:docId w15:val="{5CC9C883-B67F-4C6A-8502-4BAF5882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811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11E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811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E0"/>
  </w:style>
  <w:style w:type="paragraph" w:styleId="Rodap">
    <w:name w:val="footer"/>
    <w:basedOn w:val="Normal"/>
    <w:link w:val="RodapChar"/>
    <w:uiPriority w:val="99"/>
    <w:unhideWhenUsed/>
    <w:rsid w:val="00C811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E0"/>
  </w:style>
  <w:style w:type="paragraph" w:styleId="Corpodetexto">
    <w:name w:val="Body Text"/>
    <w:basedOn w:val="Normal"/>
    <w:link w:val="CorpodetextoChar"/>
    <w:uiPriority w:val="1"/>
    <w:qFormat/>
    <w:rsid w:val="00164CE8"/>
    <w:pPr>
      <w:widowControl w:val="0"/>
      <w:autoSpaceDE w:val="0"/>
      <w:autoSpaceDN w:val="0"/>
      <w:spacing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4CE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19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19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1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2.senado.leg.br/radio/1/educacao-federal/2022/01/17/educacao-para-idosos-aumenta-longevidade-e-reduz-gastos-publicos-com-sau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repositorium.sdum.uminho.pt/bitstream/1822/56031/1/tese%20final%20sara%20oliveir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positorium.sdum.uminho.pt/bitstream/1822/56031/1/tese%20final%20sara%20oliveir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d.uffs.edu.br/bitstream/prefix/5276/1/KUMM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2.senado.leg.br/radio/1/educacao-federal/2022/01/17/educacao-para-idosos-aumenta-longevidade-e-reduz-gastos-publicos-com-saud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mandapcosta@hotmail.com" TargetMode="External"/><Relationship Id="rId2" Type="http://schemas.openxmlformats.org/officeDocument/2006/relationships/hyperlink" Target="mailto:neilabarbosaosorio@gmail.com" TargetMode="External"/><Relationship Id="rId1" Type="http://schemas.openxmlformats.org/officeDocument/2006/relationships/hyperlink" Target="mailto:glaucegomes@seduc.to.g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730D-191F-4D19-8F76-A6F64FFB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Glauce</dc:creator>
  <cp:lastModifiedBy>Glauce Gonçalves da Silva Gomes</cp:lastModifiedBy>
  <cp:revision>22</cp:revision>
  <dcterms:created xsi:type="dcterms:W3CDTF">2024-04-02T02:18:00Z</dcterms:created>
  <dcterms:modified xsi:type="dcterms:W3CDTF">2024-04-05T20:31:00Z</dcterms:modified>
</cp:coreProperties>
</file>