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E4E" w:rsidRDefault="00D0394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2462E" w:rsidRPr="004306A6" w:rsidRDefault="00772074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MAPEAMENTO DOS PONTOS DE DISPOSIÇÃO INADEQUADA DE RESÍDUOS DA CONSTRUÇÃO CIVIL NO BAIRRO DO MARCO, BELÉM-</w:t>
      </w:r>
      <w:proofErr w:type="gramStart"/>
      <w:r>
        <w:rPr>
          <w:b/>
          <w:sz w:val="24"/>
          <w:szCs w:val="24"/>
        </w:rPr>
        <w:t>PA</w:t>
      </w:r>
      <w:proofErr w:type="gramEnd"/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0974A8" w:rsidP="000D3E4E">
      <w:pPr>
        <w:jc w:val="center"/>
        <w:rPr>
          <w:sz w:val="24"/>
          <w:szCs w:val="24"/>
        </w:rPr>
      </w:pPr>
      <w:r>
        <w:rPr>
          <w:sz w:val="24"/>
          <w:szCs w:val="24"/>
        </w:rPr>
        <w:t>Soraia Brito Cordeiro</w:t>
      </w:r>
      <w:r w:rsidR="0012462E" w:rsidRPr="004F6258">
        <w:rPr>
          <w:sz w:val="24"/>
          <w:szCs w:val="24"/>
          <w:vertAlign w:val="superscript"/>
        </w:rPr>
        <w:t>1</w:t>
      </w:r>
      <w:r w:rsidR="00A14A7B">
        <w:rPr>
          <w:sz w:val="24"/>
          <w:szCs w:val="24"/>
        </w:rPr>
        <w:t>;</w:t>
      </w:r>
      <w:r w:rsidR="003A4B26">
        <w:rPr>
          <w:sz w:val="24"/>
          <w:szCs w:val="24"/>
        </w:rPr>
        <w:t xml:space="preserve"> </w:t>
      </w:r>
      <w:r>
        <w:rPr>
          <w:sz w:val="24"/>
          <w:szCs w:val="24"/>
        </w:rPr>
        <w:t>Allan Bruce Paiva de Morais</w:t>
      </w:r>
      <w:r w:rsidRPr="000D3E4E">
        <w:rPr>
          <w:sz w:val="24"/>
          <w:szCs w:val="24"/>
          <w:vertAlign w:val="superscript"/>
        </w:rPr>
        <w:t xml:space="preserve"> 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Joniel</w:t>
      </w:r>
      <w:proofErr w:type="spellEnd"/>
      <w:r>
        <w:rPr>
          <w:sz w:val="24"/>
          <w:szCs w:val="24"/>
        </w:rPr>
        <w:t xml:space="preserve"> Belo Saraiva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="000D3E4E">
        <w:rPr>
          <w:sz w:val="24"/>
          <w:szCs w:val="24"/>
        </w:rPr>
        <w:t>Caroline Mascarenhas Ribeiro</w:t>
      </w:r>
      <w:r w:rsidR="000D3E4E" w:rsidRPr="000D3E4E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</w:t>
      </w:r>
      <w:r w:rsidR="000D3E4E">
        <w:rPr>
          <w:sz w:val="24"/>
          <w:szCs w:val="24"/>
        </w:rPr>
        <w:t xml:space="preserve"> </w:t>
      </w:r>
      <w:proofErr w:type="spellStart"/>
      <w:r w:rsidR="000D3E4E">
        <w:rPr>
          <w:sz w:val="24"/>
          <w:szCs w:val="24"/>
        </w:rPr>
        <w:t>Rayane</w:t>
      </w:r>
      <w:proofErr w:type="spellEnd"/>
      <w:r w:rsidR="000D3E4E">
        <w:rPr>
          <w:sz w:val="24"/>
          <w:szCs w:val="24"/>
        </w:rPr>
        <w:t xml:space="preserve"> Nazaré de Martins Sales</w:t>
      </w:r>
      <w:r w:rsidR="000D3E4E" w:rsidRPr="000D3E4E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</w:t>
      </w:r>
      <w:r w:rsidR="003B1531">
        <w:rPr>
          <w:sz w:val="24"/>
          <w:szCs w:val="24"/>
        </w:rPr>
        <w:t xml:space="preserve"> </w:t>
      </w:r>
      <w:proofErr w:type="spellStart"/>
      <w:r w:rsidR="003B1531">
        <w:rPr>
          <w:sz w:val="24"/>
          <w:szCs w:val="24"/>
        </w:rPr>
        <w:t>Deyved</w:t>
      </w:r>
      <w:proofErr w:type="spellEnd"/>
      <w:r w:rsidR="003B1531">
        <w:rPr>
          <w:sz w:val="24"/>
          <w:szCs w:val="24"/>
        </w:rPr>
        <w:t xml:space="preserve"> </w:t>
      </w:r>
      <w:proofErr w:type="spellStart"/>
      <w:r w:rsidR="003B1531">
        <w:rPr>
          <w:sz w:val="24"/>
          <w:szCs w:val="24"/>
        </w:rPr>
        <w:t>Leonam</w:t>
      </w:r>
      <w:proofErr w:type="spellEnd"/>
      <w:r w:rsidR="003B1531">
        <w:rPr>
          <w:sz w:val="24"/>
          <w:szCs w:val="24"/>
        </w:rPr>
        <w:t xml:space="preserve"> Guimarães do Nascimento</w:t>
      </w:r>
      <w:r w:rsidR="003B1531" w:rsidRPr="003B1531">
        <w:rPr>
          <w:sz w:val="24"/>
          <w:szCs w:val="24"/>
          <w:vertAlign w:val="superscript"/>
        </w:rPr>
        <w:t>6</w:t>
      </w:r>
    </w:p>
    <w:p w:rsidR="0012462E" w:rsidRPr="004F6258" w:rsidRDefault="0012462E" w:rsidP="000A0FD3">
      <w:pPr>
        <w:jc w:val="center"/>
        <w:rPr>
          <w:sz w:val="24"/>
          <w:szCs w:val="24"/>
        </w:rPr>
      </w:pPr>
    </w:p>
    <w:p w:rsidR="0012462E" w:rsidRDefault="0012462E" w:rsidP="003D6A9A">
      <w:pPr>
        <w:pStyle w:val="Rodap"/>
        <w:jc w:val="center"/>
        <w:rPr>
          <w:sz w:val="24"/>
          <w:szCs w:val="24"/>
        </w:rPr>
      </w:pPr>
      <w:proofErr w:type="gramStart"/>
      <w:r w:rsidRPr="004F6258">
        <w:rPr>
          <w:sz w:val="24"/>
          <w:szCs w:val="24"/>
          <w:vertAlign w:val="superscript"/>
        </w:rPr>
        <w:t>1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 w:rsidR="000974A8">
        <w:rPr>
          <w:sz w:val="24"/>
          <w:szCs w:val="24"/>
        </w:rPr>
        <w:t>Engenheira</w:t>
      </w:r>
      <w:r w:rsidR="000D3E4E">
        <w:rPr>
          <w:sz w:val="24"/>
          <w:szCs w:val="24"/>
        </w:rPr>
        <w:t xml:space="preserve"> Sanitarista e Ambiental</w:t>
      </w:r>
      <w:r w:rsidRPr="004F6258">
        <w:rPr>
          <w:sz w:val="24"/>
          <w:szCs w:val="24"/>
        </w:rPr>
        <w:t xml:space="preserve">. </w:t>
      </w:r>
      <w:r w:rsidR="000D3E4E"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 xml:space="preserve">. </w:t>
      </w:r>
      <w:r w:rsidR="000974A8">
        <w:rPr>
          <w:sz w:val="24"/>
          <w:szCs w:val="24"/>
        </w:rPr>
        <w:t>soraiabrito.esa@gmail.com</w:t>
      </w:r>
    </w:p>
    <w:p w:rsidR="0012462E" w:rsidRDefault="000D3E4E" w:rsidP="003D6A9A">
      <w:pPr>
        <w:pStyle w:val="Rodap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2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Engenheiro Sanitarista e Ambiental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 xml:space="preserve">. </w:t>
      </w:r>
      <w:r w:rsidR="000974A8">
        <w:rPr>
          <w:sz w:val="24"/>
          <w:szCs w:val="24"/>
        </w:rPr>
        <w:t>brucedmorais</w:t>
      </w:r>
      <w:r>
        <w:rPr>
          <w:sz w:val="24"/>
          <w:szCs w:val="24"/>
        </w:rPr>
        <w:t>@gmail.com</w:t>
      </w:r>
    </w:p>
    <w:p w:rsidR="003D6A9A" w:rsidRDefault="003D6A9A" w:rsidP="003D6A9A">
      <w:pPr>
        <w:pStyle w:val="Rodap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Pr="004F6258">
        <w:rPr>
          <w:sz w:val="24"/>
          <w:szCs w:val="24"/>
          <w:vertAlign w:val="superscript"/>
        </w:rPr>
        <w:t xml:space="preserve"> </w:t>
      </w:r>
      <w:r w:rsidR="002E3C96">
        <w:rPr>
          <w:sz w:val="24"/>
          <w:szCs w:val="24"/>
        </w:rPr>
        <w:t>Engenheiro</w:t>
      </w:r>
      <w:bookmarkStart w:id="0" w:name="_GoBack"/>
      <w:bookmarkEnd w:id="0"/>
      <w:r>
        <w:rPr>
          <w:sz w:val="24"/>
          <w:szCs w:val="24"/>
        </w:rPr>
        <w:t xml:space="preserve"> Sanitarista e Ambiental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 xml:space="preserve">. </w:t>
      </w:r>
      <w:r w:rsidR="000974A8">
        <w:rPr>
          <w:sz w:val="24"/>
          <w:szCs w:val="24"/>
        </w:rPr>
        <w:t>jonielsaraiva@gmail.com</w:t>
      </w:r>
    </w:p>
    <w:p w:rsidR="003D6A9A" w:rsidRDefault="003D6A9A" w:rsidP="003D6A9A">
      <w:pPr>
        <w:pStyle w:val="Rodap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4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Engenheira Sanitarista e Ambiental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mascarenhas.carolinengsa@gmail.com</w:t>
      </w:r>
    </w:p>
    <w:p w:rsidR="003D6A9A" w:rsidRDefault="003D6A9A" w:rsidP="003D6A9A">
      <w:pPr>
        <w:pStyle w:val="Rodap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3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Engenheira Sanitarista e Ambiental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rayanemartinssales@gmail.com</w:t>
      </w:r>
    </w:p>
    <w:p w:rsidR="00DA38D5" w:rsidRPr="000A0FD3" w:rsidRDefault="003D6A9A" w:rsidP="000A0FD3">
      <w:pPr>
        <w:pStyle w:val="Rodap"/>
        <w:jc w:val="center"/>
        <w:rPr>
          <w:rStyle w:val="Forte"/>
          <w:b w:val="0"/>
          <w:bCs w:val="0"/>
          <w:sz w:val="24"/>
          <w:szCs w:val="24"/>
        </w:rPr>
      </w:pPr>
      <w:proofErr w:type="gramStart"/>
      <w:r>
        <w:rPr>
          <w:sz w:val="24"/>
          <w:szCs w:val="24"/>
          <w:vertAlign w:val="superscript"/>
        </w:rPr>
        <w:t>6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Mestrando em Recursos Hídricos e Saneamento Ambiental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Universidade Federal do Pará</w:t>
      </w:r>
      <w:r w:rsidR="000A0FD3">
        <w:rPr>
          <w:sz w:val="24"/>
          <w:szCs w:val="24"/>
        </w:rPr>
        <w:t xml:space="preserve">. </w:t>
      </w:r>
      <w:r w:rsidR="00970032">
        <w:rPr>
          <w:sz w:val="24"/>
          <w:szCs w:val="24"/>
        </w:rPr>
        <w:t>deyvedleonam</w:t>
      </w:r>
      <w:r>
        <w:rPr>
          <w:sz w:val="24"/>
          <w:szCs w:val="24"/>
        </w:rPr>
        <w:t>@gmail.com</w:t>
      </w: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Pr="004F6258" w:rsidRDefault="0012462E" w:rsidP="0012462E">
      <w:pPr>
        <w:jc w:val="both"/>
        <w:rPr>
          <w:bCs/>
          <w:sz w:val="24"/>
          <w:szCs w:val="24"/>
        </w:rPr>
      </w:pPr>
    </w:p>
    <w:p w:rsidR="00384DC8" w:rsidRPr="0091603C" w:rsidRDefault="00384DC8" w:rsidP="0091603C">
      <w:pPr>
        <w:tabs>
          <w:tab w:val="left" w:pos="0"/>
        </w:tabs>
        <w:jc w:val="both"/>
        <w:rPr>
          <w:sz w:val="24"/>
          <w:szCs w:val="28"/>
        </w:rPr>
      </w:pPr>
      <w:r>
        <w:rPr>
          <w:sz w:val="24"/>
          <w:szCs w:val="28"/>
        </w:rPr>
        <w:t>O</w:t>
      </w:r>
      <w:r w:rsidRPr="00F144CA">
        <w:rPr>
          <w:sz w:val="24"/>
          <w:szCs w:val="28"/>
        </w:rPr>
        <w:t xml:space="preserve"> municípi</w:t>
      </w:r>
      <w:r>
        <w:rPr>
          <w:sz w:val="24"/>
          <w:szCs w:val="28"/>
        </w:rPr>
        <w:t xml:space="preserve">o de Belém </w:t>
      </w:r>
      <w:r w:rsidRPr="00F144CA">
        <w:rPr>
          <w:sz w:val="24"/>
          <w:szCs w:val="28"/>
        </w:rPr>
        <w:t xml:space="preserve">não possui áreas </w:t>
      </w:r>
      <w:r>
        <w:rPr>
          <w:sz w:val="24"/>
          <w:szCs w:val="28"/>
        </w:rPr>
        <w:t xml:space="preserve">adequadas para a disposição dos resíduos da construção civil, culminando em uma disposição final difusa, o que dificulta a obtenção de informações acerca da geração, coleta e disposição desses resíduos. </w:t>
      </w:r>
      <w:r w:rsidRPr="00F144CA">
        <w:rPr>
          <w:sz w:val="24"/>
          <w:szCs w:val="28"/>
        </w:rPr>
        <w:t xml:space="preserve">Essa problemática demonstra a necessidade de que sejam desenvolvidos estudos e pesquisas que </w:t>
      </w:r>
      <w:r>
        <w:rPr>
          <w:sz w:val="24"/>
          <w:szCs w:val="28"/>
        </w:rPr>
        <w:t xml:space="preserve">subsidiem </w:t>
      </w:r>
      <w:r w:rsidRPr="00F144CA">
        <w:rPr>
          <w:sz w:val="24"/>
          <w:szCs w:val="28"/>
        </w:rPr>
        <w:t>ações efetivas para o planejamento do saneamento ambiental em beneficio do município.</w:t>
      </w:r>
      <w:r>
        <w:rPr>
          <w:sz w:val="24"/>
          <w:szCs w:val="28"/>
        </w:rPr>
        <w:t xml:space="preserve"> Assim, o presente trabalho tem o objetivo de identificar e mapear os pontos utilizados para a disposição inadequada dos RCC no bairro do Marco. Para o desenvolvimento deste estudo foram empregadas as seguintes etapas: levantamento bibliográfico da temática abordada, caracterização da área de estudo, pesquisas em campo para a coleta de dados por meio de registros fotográficos e de coordenadas espaciais e processamento destes com o uso de softwares de sistema de informação geográfica. Como </w:t>
      </w:r>
      <w:r w:rsidR="0091603C">
        <w:rPr>
          <w:sz w:val="24"/>
          <w:szCs w:val="28"/>
        </w:rPr>
        <w:t>resultados foram</w:t>
      </w:r>
      <w:r>
        <w:rPr>
          <w:sz w:val="24"/>
          <w:szCs w:val="28"/>
        </w:rPr>
        <w:t xml:space="preserve"> registrados 26 pontos de </w:t>
      </w:r>
      <w:r w:rsidR="0091603C">
        <w:rPr>
          <w:sz w:val="24"/>
          <w:szCs w:val="28"/>
        </w:rPr>
        <w:t>disposição inadequada de RCC, que estão localizados principalmente na área central do</w:t>
      </w:r>
      <w:r w:rsidR="007958FC">
        <w:rPr>
          <w:sz w:val="24"/>
          <w:szCs w:val="28"/>
        </w:rPr>
        <w:t xml:space="preserve"> bairro do Marco</w:t>
      </w:r>
      <w:r w:rsidR="0091603C">
        <w:rPr>
          <w:sz w:val="24"/>
          <w:szCs w:val="28"/>
        </w:rPr>
        <w:t xml:space="preserve"> e são de pequenas proporções. Porém, </w:t>
      </w:r>
      <w:r w:rsidR="007958FC">
        <w:rPr>
          <w:sz w:val="24"/>
          <w:szCs w:val="28"/>
        </w:rPr>
        <w:t>aqueles apresentados na área periférica do bairro são considerados os mais impactantes, pelo seu grande volume, pela repercussão gerada sobre o sistema de drenagem das baixadas, provocando grandes alagamentos e pela</w:t>
      </w:r>
      <w:r w:rsidR="00970032">
        <w:rPr>
          <w:sz w:val="24"/>
          <w:szCs w:val="28"/>
        </w:rPr>
        <w:t xml:space="preserve">s suas características atrativas para deposição de outros tipos de resíduos sólidos nesses pontos, proporcionando condições favoráveis à proliferação de vetores transmissores de doenças. </w:t>
      </w:r>
      <w:r w:rsidR="007958FC">
        <w:rPr>
          <w:sz w:val="24"/>
          <w:szCs w:val="28"/>
        </w:rPr>
        <w:t xml:space="preserve"> </w:t>
      </w:r>
      <w:r w:rsidR="00970032">
        <w:rPr>
          <w:sz w:val="24"/>
          <w:szCs w:val="28"/>
        </w:rPr>
        <w:t xml:space="preserve">Por fim, constatou-se que o mapeamento desses pontos constitui-se como uma ferramenta interessante para auxiliar </w:t>
      </w:r>
      <w:r w:rsidR="00970032">
        <w:rPr>
          <w:sz w:val="24"/>
          <w:szCs w:val="24"/>
        </w:rPr>
        <w:t>as políticas de gerenciamento e fiscalização do descarte irregular dos RCC no município de Belém e que ações mitigadoras e de conscientização da população</w:t>
      </w:r>
      <w:r w:rsidR="000A0FD3">
        <w:rPr>
          <w:sz w:val="24"/>
          <w:szCs w:val="24"/>
        </w:rPr>
        <w:t xml:space="preserve"> devem ser desenvolvidas para proporcionar melhorias da qualidade de vida no bairro.</w:t>
      </w:r>
    </w:p>
    <w:p w:rsidR="0012462E" w:rsidRPr="004F6258" w:rsidRDefault="0012462E" w:rsidP="0012462E">
      <w:pPr>
        <w:rPr>
          <w:b/>
          <w:bCs/>
          <w:sz w:val="24"/>
          <w:szCs w:val="24"/>
        </w:rPr>
      </w:pPr>
    </w:p>
    <w:p w:rsidR="0012462E" w:rsidRDefault="0012462E" w:rsidP="0012462E">
      <w:pPr>
        <w:rPr>
          <w:bCs/>
          <w:sz w:val="24"/>
          <w:szCs w:val="24"/>
        </w:rPr>
      </w:pPr>
      <w:r w:rsidRPr="004F6258">
        <w:rPr>
          <w:b/>
          <w:bCs/>
          <w:sz w:val="24"/>
          <w:szCs w:val="24"/>
        </w:rPr>
        <w:t xml:space="preserve">Palavras-chave: </w:t>
      </w:r>
      <w:r w:rsidR="007958FC">
        <w:rPr>
          <w:bCs/>
          <w:sz w:val="24"/>
          <w:szCs w:val="24"/>
        </w:rPr>
        <w:t>Resíduos da Construção Civil</w:t>
      </w:r>
      <w:r w:rsidRPr="004F6258">
        <w:rPr>
          <w:bCs/>
          <w:sz w:val="24"/>
          <w:szCs w:val="24"/>
        </w:rPr>
        <w:t>.</w:t>
      </w:r>
      <w:r w:rsidR="007958FC">
        <w:rPr>
          <w:bCs/>
          <w:sz w:val="24"/>
          <w:szCs w:val="24"/>
        </w:rPr>
        <w:t xml:space="preserve"> Mapeamento. Disposição Inadequada</w:t>
      </w:r>
      <w:r w:rsidRPr="004F6258">
        <w:rPr>
          <w:bCs/>
          <w:sz w:val="24"/>
          <w:szCs w:val="24"/>
        </w:rPr>
        <w:t xml:space="preserve"> </w:t>
      </w:r>
    </w:p>
    <w:p w:rsidR="0012462E" w:rsidRPr="003F6E7F" w:rsidRDefault="0012462E" w:rsidP="0012462E">
      <w:pPr>
        <w:jc w:val="center"/>
        <w:rPr>
          <w:sz w:val="24"/>
          <w:szCs w:val="28"/>
        </w:rPr>
      </w:pPr>
    </w:p>
    <w:p w:rsidR="00A63681" w:rsidRPr="000A0FD3" w:rsidRDefault="0012462E" w:rsidP="00C85AA4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7958FC">
        <w:rPr>
          <w:sz w:val="24"/>
          <w:szCs w:val="24"/>
        </w:rPr>
        <w:t xml:space="preserve">Resíduos Sólidos, Líquidos e </w:t>
      </w:r>
      <w:proofErr w:type="gramStart"/>
      <w:r w:rsidR="007958FC">
        <w:rPr>
          <w:sz w:val="24"/>
          <w:szCs w:val="24"/>
        </w:rPr>
        <w:t>Gasosos</w:t>
      </w:r>
      <w:proofErr w:type="gramEnd"/>
    </w:p>
    <w:p w:rsidR="0012462E" w:rsidRPr="00B437E4" w:rsidRDefault="00B27B31" w:rsidP="00B437E4">
      <w:pPr>
        <w:pStyle w:val="PargrafodaLista"/>
        <w:numPr>
          <w:ilvl w:val="0"/>
          <w:numId w:val="4"/>
        </w:numPr>
        <w:tabs>
          <w:tab w:val="left" w:pos="0"/>
          <w:tab w:val="left" w:pos="1290"/>
        </w:tabs>
        <w:spacing w:after="36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437E4">
        <w:rPr>
          <w:rFonts w:ascii="Times New Roman" w:hAnsi="Times New Roman"/>
          <w:b/>
          <w:sz w:val="24"/>
          <w:szCs w:val="24"/>
        </w:rPr>
        <w:lastRenderedPageBreak/>
        <w:t>INTRODUÇÃO</w:t>
      </w:r>
    </w:p>
    <w:p w:rsidR="00AA5CC6" w:rsidRPr="00F144CA" w:rsidRDefault="0030704D" w:rsidP="003D5CD1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4"/>
        </w:rPr>
      </w:pPr>
      <w:r w:rsidRPr="00F144CA">
        <w:rPr>
          <w:sz w:val="24"/>
          <w:szCs w:val="24"/>
        </w:rPr>
        <w:t>A construção civil</w:t>
      </w:r>
      <w:r w:rsidR="00AA5CC6" w:rsidRPr="00F144CA">
        <w:rPr>
          <w:sz w:val="24"/>
          <w:szCs w:val="24"/>
        </w:rPr>
        <w:t xml:space="preserve"> constitui-se como um dos mais importantes setores econômicos para o desenvolvimento do país, visto que </w:t>
      </w:r>
      <w:r w:rsidR="005759D8">
        <w:rPr>
          <w:sz w:val="24"/>
          <w:szCs w:val="24"/>
        </w:rPr>
        <w:t xml:space="preserve">proporciona </w:t>
      </w:r>
      <w:r w:rsidR="00AA5CC6" w:rsidRPr="00F144CA">
        <w:rPr>
          <w:sz w:val="24"/>
          <w:szCs w:val="24"/>
        </w:rPr>
        <w:t>melhoria</w:t>
      </w:r>
      <w:r w:rsidR="005759D8">
        <w:rPr>
          <w:sz w:val="24"/>
          <w:szCs w:val="24"/>
        </w:rPr>
        <w:t>s</w:t>
      </w:r>
      <w:r w:rsidR="00AA5CC6" w:rsidRPr="00F144CA">
        <w:rPr>
          <w:sz w:val="24"/>
          <w:szCs w:val="24"/>
        </w:rPr>
        <w:t xml:space="preserve"> </w:t>
      </w:r>
      <w:r w:rsidR="005759D8">
        <w:rPr>
          <w:sz w:val="24"/>
          <w:szCs w:val="24"/>
        </w:rPr>
        <w:t>na</w:t>
      </w:r>
      <w:r w:rsidR="00AA5CC6" w:rsidRPr="00F144CA">
        <w:rPr>
          <w:sz w:val="24"/>
          <w:szCs w:val="24"/>
        </w:rPr>
        <w:t xml:space="preserve"> infraestrutura</w:t>
      </w:r>
      <w:r w:rsidR="005759D8">
        <w:rPr>
          <w:sz w:val="24"/>
          <w:szCs w:val="24"/>
        </w:rPr>
        <w:t xml:space="preserve"> dos centros urbanos</w:t>
      </w:r>
      <w:r w:rsidR="00AA5CC6" w:rsidRPr="00F144CA">
        <w:rPr>
          <w:sz w:val="24"/>
          <w:szCs w:val="24"/>
        </w:rPr>
        <w:t xml:space="preserve"> e</w:t>
      </w:r>
      <w:r w:rsidR="005759D8">
        <w:rPr>
          <w:sz w:val="24"/>
          <w:szCs w:val="24"/>
        </w:rPr>
        <w:t xml:space="preserve"> nas habitações</w:t>
      </w:r>
      <w:r w:rsidR="00AA5CC6" w:rsidRPr="00F144CA">
        <w:rPr>
          <w:sz w:val="24"/>
          <w:szCs w:val="24"/>
        </w:rPr>
        <w:t xml:space="preserve">, </w:t>
      </w:r>
      <w:r w:rsidR="005759D8">
        <w:rPr>
          <w:sz w:val="24"/>
          <w:szCs w:val="24"/>
        </w:rPr>
        <w:t xml:space="preserve">além de refletir diretamente na geração de emprego e renda, </w:t>
      </w:r>
      <w:r w:rsidR="00AA5CC6" w:rsidRPr="00F144CA">
        <w:rPr>
          <w:sz w:val="24"/>
          <w:szCs w:val="24"/>
        </w:rPr>
        <w:t xml:space="preserve">principalmente para a população mais carente (OLIVEIRA </w:t>
      </w:r>
      <w:proofErr w:type="gramStart"/>
      <w:r w:rsidR="00AA5CC6" w:rsidRPr="00F144CA">
        <w:rPr>
          <w:sz w:val="24"/>
          <w:szCs w:val="24"/>
        </w:rPr>
        <w:t>et</w:t>
      </w:r>
      <w:proofErr w:type="gramEnd"/>
      <w:r w:rsidR="00AA5CC6" w:rsidRPr="00F144CA">
        <w:rPr>
          <w:sz w:val="24"/>
          <w:szCs w:val="24"/>
        </w:rPr>
        <w:t xml:space="preserve"> al, 2015).</w:t>
      </w:r>
      <w:r w:rsidR="00B16D4E" w:rsidRPr="00F144CA">
        <w:rPr>
          <w:sz w:val="24"/>
          <w:szCs w:val="24"/>
        </w:rPr>
        <w:t xml:space="preserve"> Nesse contexto, a cadei</w:t>
      </w:r>
      <w:r w:rsidR="00F447C3" w:rsidRPr="00F144CA">
        <w:rPr>
          <w:sz w:val="24"/>
          <w:szCs w:val="24"/>
        </w:rPr>
        <w:t xml:space="preserve">a produtiva da construção tem uma ampla participação no Produto Interno Bruto (PIB) brasileiro, </w:t>
      </w:r>
      <w:r w:rsidR="000E74D7">
        <w:rPr>
          <w:sz w:val="24"/>
          <w:szCs w:val="24"/>
        </w:rPr>
        <w:t>uma vez</w:t>
      </w:r>
      <w:r w:rsidR="009D4106">
        <w:rPr>
          <w:sz w:val="24"/>
          <w:szCs w:val="24"/>
        </w:rPr>
        <w:t xml:space="preserve"> que compõe 64,7% da cadei</w:t>
      </w:r>
      <w:r w:rsidR="00F447C3" w:rsidRPr="00F144CA">
        <w:rPr>
          <w:sz w:val="24"/>
          <w:szCs w:val="24"/>
        </w:rPr>
        <w:t>a de construção (CBIC, 2016).</w:t>
      </w:r>
    </w:p>
    <w:p w:rsidR="00B3562B" w:rsidRPr="00F144CA" w:rsidRDefault="00F447C3" w:rsidP="00B3562B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8"/>
        </w:rPr>
      </w:pPr>
      <w:r w:rsidRPr="00F144CA">
        <w:rPr>
          <w:sz w:val="24"/>
          <w:szCs w:val="28"/>
        </w:rPr>
        <w:t>Por outro lado</w:t>
      </w:r>
      <w:r w:rsidR="004A2809" w:rsidRPr="00F144CA">
        <w:rPr>
          <w:sz w:val="24"/>
          <w:szCs w:val="28"/>
        </w:rPr>
        <w:t xml:space="preserve">, </w:t>
      </w:r>
      <w:r w:rsidRPr="00F144CA">
        <w:rPr>
          <w:sz w:val="24"/>
          <w:szCs w:val="28"/>
        </w:rPr>
        <w:t>o setor</w:t>
      </w:r>
      <w:r w:rsidR="004A2809" w:rsidRPr="00F144CA">
        <w:rPr>
          <w:sz w:val="24"/>
          <w:szCs w:val="28"/>
        </w:rPr>
        <w:t xml:space="preserve"> da construção civil destaca-se pelo elevado consumo de recursos naturais</w:t>
      </w:r>
      <w:r w:rsidRPr="00F144CA">
        <w:rPr>
          <w:sz w:val="24"/>
          <w:szCs w:val="28"/>
        </w:rPr>
        <w:t xml:space="preserve">, </w:t>
      </w:r>
      <w:r w:rsidR="005759D8">
        <w:rPr>
          <w:sz w:val="24"/>
          <w:szCs w:val="28"/>
        </w:rPr>
        <w:t>provocando impactos ambientais significativos, modificando a paisagem e produzindo uma quantidade considerável de resíduos sólidos</w:t>
      </w:r>
      <w:r w:rsidRPr="00F144CA">
        <w:rPr>
          <w:sz w:val="24"/>
          <w:szCs w:val="28"/>
        </w:rPr>
        <w:t xml:space="preserve"> (AGOPYAN; JOHN, 2011). </w:t>
      </w:r>
      <w:r w:rsidR="00B3562B" w:rsidRPr="00F144CA">
        <w:rPr>
          <w:sz w:val="24"/>
          <w:szCs w:val="28"/>
        </w:rPr>
        <w:t xml:space="preserve">Nesse sentido, a produção em larga escala dos resíduos da construção civil (RCC) torna-se </w:t>
      </w:r>
      <w:r w:rsidR="009D4106">
        <w:rPr>
          <w:sz w:val="24"/>
          <w:szCs w:val="28"/>
        </w:rPr>
        <w:t>um problema</w:t>
      </w:r>
      <w:r w:rsidR="00B3562B" w:rsidRPr="00F144CA">
        <w:rPr>
          <w:sz w:val="24"/>
          <w:szCs w:val="28"/>
        </w:rPr>
        <w:t xml:space="preserve"> dentro dos grand</w:t>
      </w:r>
      <w:r w:rsidR="00396276" w:rsidRPr="00F144CA">
        <w:rPr>
          <w:sz w:val="24"/>
          <w:szCs w:val="28"/>
        </w:rPr>
        <w:t xml:space="preserve">es centros urbanos, </w:t>
      </w:r>
      <w:r w:rsidR="00A75AEB">
        <w:rPr>
          <w:sz w:val="24"/>
          <w:szCs w:val="28"/>
        </w:rPr>
        <w:t>em virtude da</w:t>
      </w:r>
      <w:r w:rsidR="00396276" w:rsidRPr="00F144CA">
        <w:rPr>
          <w:sz w:val="24"/>
          <w:szCs w:val="28"/>
        </w:rPr>
        <w:t xml:space="preserve"> indisponibilidade de áreas adequadas para a destinação desse tipo de resíduo e </w:t>
      </w:r>
      <w:r w:rsidR="00A75AEB">
        <w:rPr>
          <w:sz w:val="24"/>
          <w:szCs w:val="28"/>
        </w:rPr>
        <w:t>da ineficiência de</w:t>
      </w:r>
      <w:r w:rsidR="00396276" w:rsidRPr="00F144CA">
        <w:rPr>
          <w:sz w:val="24"/>
          <w:szCs w:val="28"/>
        </w:rPr>
        <w:t xml:space="preserve"> sua gestão em relação à ampla demanda consequente do</w:t>
      </w:r>
      <w:r w:rsidR="00A75AEB">
        <w:rPr>
          <w:sz w:val="24"/>
          <w:szCs w:val="28"/>
        </w:rPr>
        <w:t>s</w:t>
      </w:r>
      <w:r w:rsidR="00396276" w:rsidRPr="00F144CA">
        <w:rPr>
          <w:sz w:val="24"/>
          <w:szCs w:val="28"/>
        </w:rPr>
        <w:t xml:space="preserve"> processo</w:t>
      </w:r>
      <w:r w:rsidR="00A75AEB">
        <w:rPr>
          <w:sz w:val="24"/>
          <w:szCs w:val="28"/>
        </w:rPr>
        <w:t>s</w:t>
      </w:r>
      <w:r w:rsidR="00396276" w:rsidRPr="00F144CA">
        <w:rPr>
          <w:sz w:val="24"/>
          <w:szCs w:val="28"/>
        </w:rPr>
        <w:t xml:space="preserve"> de </w:t>
      </w:r>
      <w:r w:rsidR="009B4DE3">
        <w:rPr>
          <w:sz w:val="24"/>
          <w:szCs w:val="28"/>
        </w:rPr>
        <w:t xml:space="preserve">verticalização e </w:t>
      </w:r>
      <w:r w:rsidR="00396276" w:rsidRPr="00F144CA">
        <w:rPr>
          <w:sz w:val="24"/>
          <w:szCs w:val="28"/>
        </w:rPr>
        <w:t>urbanização desordenada.</w:t>
      </w:r>
    </w:p>
    <w:p w:rsidR="000C0FC8" w:rsidRPr="00F144CA" w:rsidRDefault="009B4DE3" w:rsidP="00B3562B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>Deste modo</w:t>
      </w:r>
      <w:r w:rsidR="00396276" w:rsidRPr="00F144CA">
        <w:rPr>
          <w:sz w:val="24"/>
          <w:szCs w:val="28"/>
        </w:rPr>
        <w:t xml:space="preserve">, quando </w:t>
      </w:r>
      <w:r>
        <w:rPr>
          <w:sz w:val="24"/>
          <w:szCs w:val="28"/>
        </w:rPr>
        <w:t>os RCC</w:t>
      </w:r>
      <w:r w:rsidR="00396276" w:rsidRPr="00F144CA">
        <w:rPr>
          <w:sz w:val="24"/>
          <w:szCs w:val="28"/>
        </w:rPr>
        <w:t xml:space="preserve"> são gerenciado</w:t>
      </w:r>
      <w:r w:rsidR="00B27B31" w:rsidRPr="00F144CA">
        <w:rPr>
          <w:sz w:val="24"/>
          <w:szCs w:val="28"/>
        </w:rPr>
        <w:t xml:space="preserve">s e dispostos inadequadamente em encostas de rios, vias e logradouros públicos, criam </w:t>
      </w:r>
      <w:r w:rsidR="00A75AEB">
        <w:rPr>
          <w:sz w:val="24"/>
          <w:szCs w:val="28"/>
        </w:rPr>
        <w:t>ambientes degradados dentro dos</w:t>
      </w:r>
      <w:r w:rsidR="00B27B31" w:rsidRPr="00F144CA">
        <w:rPr>
          <w:sz w:val="24"/>
          <w:szCs w:val="28"/>
        </w:rPr>
        <w:t xml:space="preserve"> municípios (KARPINSKI </w:t>
      </w:r>
      <w:proofErr w:type="gramStart"/>
      <w:r w:rsidR="00B27B31" w:rsidRPr="00F144CA">
        <w:rPr>
          <w:sz w:val="24"/>
          <w:szCs w:val="28"/>
        </w:rPr>
        <w:t>et</w:t>
      </w:r>
      <w:proofErr w:type="gramEnd"/>
      <w:r w:rsidR="00B27B31" w:rsidRPr="00F144CA">
        <w:rPr>
          <w:sz w:val="24"/>
          <w:szCs w:val="28"/>
        </w:rPr>
        <w:t xml:space="preserve"> al, 2008).</w:t>
      </w:r>
      <w:r w:rsidR="000C0FC8" w:rsidRPr="00F144CA">
        <w:rPr>
          <w:sz w:val="24"/>
          <w:szCs w:val="28"/>
        </w:rPr>
        <w:t xml:space="preserve"> A proliferação desses espaços dentro das cidades provoca a poluição do solo; compromete os corpos d’água e mananciais; obstrui os sistemas de drenagem, intensificando as enchentes; degrada a paisagem urbana, ocupando vias e logradouros públicos e torna-se ambiente propicio para a proliferação de vetores transmissores de doenças (KLEIN; GOLÇALVES-DIAS, 2016).</w:t>
      </w:r>
    </w:p>
    <w:p w:rsidR="00CC2C0C" w:rsidRPr="00F144CA" w:rsidRDefault="00CC2C0C" w:rsidP="00AD5562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8"/>
        </w:rPr>
      </w:pPr>
      <w:r w:rsidRPr="00F144CA">
        <w:rPr>
          <w:sz w:val="24"/>
          <w:szCs w:val="28"/>
        </w:rPr>
        <w:t>Para isto, a</w:t>
      </w:r>
      <w:r w:rsidR="00AD5562" w:rsidRPr="00F144CA">
        <w:rPr>
          <w:sz w:val="24"/>
          <w:szCs w:val="28"/>
        </w:rPr>
        <w:t xml:space="preserve">s resoluções nº 307/2002, nº </w:t>
      </w:r>
      <w:r w:rsidR="003E1DAE" w:rsidRPr="00F144CA">
        <w:rPr>
          <w:sz w:val="24"/>
          <w:szCs w:val="28"/>
        </w:rPr>
        <w:t>384/2004</w:t>
      </w:r>
      <w:r w:rsidR="00AD5562" w:rsidRPr="00F144CA">
        <w:rPr>
          <w:sz w:val="24"/>
          <w:szCs w:val="28"/>
        </w:rPr>
        <w:t>, n° 431/2011 e nº 469/2015</w:t>
      </w:r>
      <w:r w:rsidR="003E1DAE" w:rsidRPr="00F144CA">
        <w:rPr>
          <w:sz w:val="24"/>
          <w:szCs w:val="28"/>
        </w:rPr>
        <w:t xml:space="preserve"> do Conselho Nacional de Meio Ambiente (CONAMA) estabelecem procedimentos, diretrizes e critérios para a gestão dos resíduos originados nas obras civis e determinam que os geradores sejam responsáveis pelo</w:t>
      </w:r>
      <w:r w:rsidR="009B4DE3">
        <w:rPr>
          <w:sz w:val="24"/>
          <w:szCs w:val="28"/>
        </w:rPr>
        <w:t>s</w:t>
      </w:r>
      <w:r w:rsidR="003E1DAE" w:rsidRPr="00F144CA">
        <w:rPr>
          <w:sz w:val="24"/>
          <w:szCs w:val="28"/>
        </w:rPr>
        <w:t xml:space="preserve"> RCC. </w:t>
      </w:r>
      <w:r w:rsidRPr="00F144CA">
        <w:rPr>
          <w:sz w:val="24"/>
          <w:szCs w:val="28"/>
        </w:rPr>
        <w:t>Os resíduos devem ser</w:t>
      </w:r>
      <w:r w:rsidR="003E1DAE" w:rsidRPr="00F144CA">
        <w:rPr>
          <w:sz w:val="24"/>
          <w:szCs w:val="28"/>
        </w:rPr>
        <w:t xml:space="preserve"> segregados em diferentes classes e encaminhados para a reciclagem e disposição ambiental adequada dos rejeitos (HENDGES, 2011).</w:t>
      </w:r>
      <w:r w:rsidR="00AD5562" w:rsidRPr="00F144CA">
        <w:rPr>
          <w:sz w:val="24"/>
          <w:szCs w:val="28"/>
        </w:rPr>
        <w:t xml:space="preserve"> Contudo, muitos municípios</w:t>
      </w:r>
      <w:r w:rsidR="009B4DE3">
        <w:rPr>
          <w:sz w:val="24"/>
          <w:szCs w:val="28"/>
        </w:rPr>
        <w:t xml:space="preserve"> e empresas deste setor,</w:t>
      </w:r>
      <w:r w:rsidR="00AD5562" w:rsidRPr="00F144CA">
        <w:rPr>
          <w:sz w:val="24"/>
          <w:szCs w:val="28"/>
        </w:rPr>
        <w:t xml:space="preserve"> não utilizam esses instrumentos para tratar os seus resíduos, o que acaba culminando nas problemáticas supracitadas.</w:t>
      </w:r>
    </w:p>
    <w:p w:rsidR="00D006D5" w:rsidRPr="00F144CA" w:rsidRDefault="00903E5E" w:rsidP="00AD5562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8"/>
        </w:rPr>
      </w:pPr>
      <w:r w:rsidRPr="00F144CA">
        <w:rPr>
          <w:sz w:val="24"/>
          <w:szCs w:val="28"/>
        </w:rPr>
        <w:lastRenderedPageBreak/>
        <w:t xml:space="preserve">No Brasil, </w:t>
      </w:r>
      <w:r w:rsidR="00D006D5" w:rsidRPr="00F144CA">
        <w:rPr>
          <w:sz w:val="24"/>
          <w:szCs w:val="28"/>
        </w:rPr>
        <w:t xml:space="preserve">de acordo com a Secretaria Nacional de Saneamento Ambiental (SNSA, 2018), no ano de 2016, os aterros de RCC e área de reciclagem, receberam, em conjunto, quase </w:t>
      </w:r>
      <w:proofErr w:type="gramStart"/>
      <w:r w:rsidR="00D006D5" w:rsidRPr="00F144CA">
        <w:rPr>
          <w:sz w:val="24"/>
          <w:szCs w:val="28"/>
        </w:rPr>
        <w:t>4</w:t>
      </w:r>
      <w:proofErr w:type="gramEnd"/>
      <w:r w:rsidR="00D006D5" w:rsidRPr="00F144CA">
        <w:rPr>
          <w:sz w:val="24"/>
          <w:szCs w:val="28"/>
        </w:rPr>
        <w:t xml:space="preserve"> milhões de toneladas de resíduos. Contudo, as informações sobre a geração e destinação de RCC no Brasil ainda são limitadas (MORALES </w:t>
      </w:r>
      <w:proofErr w:type="gramStart"/>
      <w:r w:rsidR="00D006D5" w:rsidRPr="00F144CA">
        <w:rPr>
          <w:sz w:val="24"/>
          <w:szCs w:val="28"/>
        </w:rPr>
        <w:t>et</w:t>
      </w:r>
      <w:proofErr w:type="gramEnd"/>
      <w:r w:rsidR="00D006D5" w:rsidRPr="00F144CA">
        <w:rPr>
          <w:sz w:val="24"/>
          <w:szCs w:val="28"/>
        </w:rPr>
        <w:t xml:space="preserve"> al, 2011), </w:t>
      </w:r>
      <w:r w:rsidR="006A6F45" w:rsidRPr="00F144CA">
        <w:rPr>
          <w:sz w:val="24"/>
          <w:szCs w:val="28"/>
        </w:rPr>
        <w:t>tendo como exemplo</w:t>
      </w:r>
      <w:r w:rsidR="00D006D5" w:rsidRPr="00F144CA">
        <w:rPr>
          <w:sz w:val="24"/>
          <w:szCs w:val="28"/>
        </w:rPr>
        <w:t xml:space="preserve"> as empresas e órgãos desses segmento na região Norte, </w:t>
      </w:r>
      <w:r w:rsidR="006A6F45" w:rsidRPr="00F144CA">
        <w:rPr>
          <w:sz w:val="24"/>
          <w:szCs w:val="28"/>
        </w:rPr>
        <w:t xml:space="preserve">que </w:t>
      </w:r>
      <w:r w:rsidR="00D006D5" w:rsidRPr="00F144CA">
        <w:rPr>
          <w:sz w:val="24"/>
          <w:szCs w:val="28"/>
        </w:rPr>
        <w:t>não informaram dados para o Diagnóstico do Manejo de Resíduos Sólidos Urbanos</w:t>
      </w:r>
      <w:r w:rsidR="009B4DE3">
        <w:rPr>
          <w:sz w:val="24"/>
          <w:szCs w:val="28"/>
        </w:rPr>
        <w:t xml:space="preserve"> de 2016 (SNSA, 2018)</w:t>
      </w:r>
      <w:r w:rsidR="00D006D5" w:rsidRPr="00F144CA">
        <w:rPr>
          <w:sz w:val="24"/>
          <w:szCs w:val="28"/>
        </w:rPr>
        <w:t>.</w:t>
      </w:r>
    </w:p>
    <w:p w:rsidR="00421EF5" w:rsidRPr="00F144CA" w:rsidRDefault="00D006D5" w:rsidP="00AD5562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8"/>
        </w:rPr>
      </w:pPr>
      <w:r w:rsidRPr="00F144CA">
        <w:rPr>
          <w:sz w:val="24"/>
          <w:szCs w:val="28"/>
        </w:rPr>
        <w:t xml:space="preserve">Nesse contexto, o município de Belém, como </w:t>
      </w:r>
      <w:r w:rsidR="00EB4C04" w:rsidRPr="00F144CA">
        <w:rPr>
          <w:sz w:val="24"/>
          <w:szCs w:val="28"/>
        </w:rPr>
        <w:t>a maioria dos municípios brasileiros</w:t>
      </w:r>
      <w:r w:rsidRPr="00F144CA">
        <w:rPr>
          <w:sz w:val="24"/>
          <w:szCs w:val="28"/>
        </w:rPr>
        <w:t>, não possui áreas suficientes para a disposição adequada dos RCC</w:t>
      </w:r>
      <w:r w:rsidR="00EB4C04" w:rsidRPr="00F144CA">
        <w:rPr>
          <w:sz w:val="24"/>
          <w:szCs w:val="28"/>
        </w:rPr>
        <w:t xml:space="preserve">, </w:t>
      </w:r>
      <w:r w:rsidR="006A6F45" w:rsidRPr="00F144CA">
        <w:rPr>
          <w:sz w:val="24"/>
          <w:szCs w:val="28"/>
        </w:rPr>
        <w:t xml:space="preserve">culminando em uma disposição final difusa, que dificulta a obtenção de informações precisas a cerca da geração, coleta e disposição </w:t>
      </w:r>
      <w:r w:rsidR="009B4DE3">
        <w:rPr>
          <w:sz w:val="24"/>
          <w:szCs w:val="28"/>
        </w:rPr>
        <w:t xml:space="preserve">final desse tipo de resíduo </w:t>
      </w:r>
      <w:r w:rsidR="006A6F45" w:rsidRPr="00F144CA">
        <w:rPr>
          <w:sz w:val="24"/>
          <w:szCs w:val="28"/>
        </w:rPr>
        <w:t xml:space="preserve">e </w:t>
      </w:r>
      <w:r w:rsidR="009B4DE3">
        <w:rPr>
          <w:sz w:val="24"/>
          <w:szCs w:val="28"/>
        </w:rPr>
        <w:t xml:space="preserve">que </w:t>
      </w:r>
      <w:r w:rsidR="006A6F45" w:rsidRPr="00F144CA">
        <w:rPr>
          <w:sz w:val="24"/>
          <w:szCs w:val="28"/>
        </w:rPr>
        <w:t>potencializa problemas ambientais</w:t>
      </w:r>
      <w:r w:rsidR="009B4DE3">
        <w:rPr>
          <w:sz w:val="24"/>
          <w:szCs w:val="28"/>
        </w:rPr>
        <w:t>, sociais e econômicos, dentro dos centros urbanos</w:t>
      </w:r>
      <w:r w:rsidR="006A6F45" w:rsidRPr="00F144CA">
        <w:rPr>
          <w:sz w:val="24"/>
          <w:szCs w:val="28"/>
        </w:rPr>
        <w:t xml:space="preserve">. Essa problemática demonstra a necessidade </w:t>
      </w:r>
      <w:r w:rsidR="00421EF5" w:rsidRPr="00F144CA">
        <w:rPr>
          <w:sz w:val="24"/>
          <w:szCs w:val="28"/>
        </w:rPr>
        <w:t xml:space="preserve">de que sejam desenvolvidos estudos e pesquisas que </w:t>
      </w:r>
      <w:r w:rsidR="009B4DE3">
        <w:rPr>
          <w:sz w:val="24"/>
          <w:szCs w:val="28"/>
        </w:rPr>
        <w:t xml:space="preserve">subsidiem </w:t>
      </w:r>
      <w:r w:rsidR="00421EF5" w:rsidRPr="00F144CA">
        <w:rPr>
          <w:sz w:val="24"/>
          <w:szCs w:val="28"/>
        </w:rPr>
        <w:t>ações efetivas para o planejamento do saneamento ambiental em beneficio do município.</w:t>
      </w:r>
    </w:p>
    <w:p w:rsidR="000432BE" w:rsidRPr="00381AF3" w:rsidRDefault="00421EF5" w:rsidP="00B437E4">
      <w:pPr>
        <w:tabs>
          <w:tab w:val="left" w:pos="0"/>
        </w:tabs>
        <w:spacing w:line="360" w:lineRule="auto"/>
        <w:ind w:firstLine="709"/>
        <w:jc w:val="both"/>
        <w:rPr>
          <w:sz w:val="24"/>
          <w:szCs w:val="28"/>
        </w:rPr>
      </w:pPr>
      <w:r w:rsidRPr="00F144CA">
        <w:rPr>
          <w:sz w:val="24"/>
          <w:szCs w:val="28"/>
        </w:rPr>
        <w:t>Dessa forma, o presente trabalho tem como objetivo identificar as áreas utilizadas como ponto de disposição inadequada de resíduos da construção civil no bairro do Marco, gerando produtos cartográficos temáticos e mostrando os prejuízos ambientais resultantes dessa prática.</w:t>
      </w:r>
    </w:p>
    <w:p w:rsidR="00FA187C" w:rsidRDefault="0012462E" w:rsidP="00B437E4">
      <w:pPr>
        <w:pStyle w:val="PargrafodaLista"/>
        <w:numPr>
          <w:ilvl w:val="0"/>
          <w:numId w:val="4"/>
        </w:numPr>
        <w:tabs>
          <w:tab w:val="left" w:pos="1290"/>
        </w:tabs>
        <w:spacing w:before="360" w:after="360"/>
        <w:ind w:left="425" w:hanging="425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B437E4">
        <w:rPr>
          <w:rFonts w:ascii="Times New Roman" w:hAnsi="Times New Roman"/>
          <w:b/>
          <w:sz w:val="24"/>
          <w:szCs w:val="24"/>
        </w:rPr>
        <w:t>M</w:t>
      </w:r>
      <w:r w:rsidR="00FA187C" w:rsidRPr="00B437E4">
        <w:rPr>
          <w:rFonts w:ascii="Times New Roman" w:hAnsi="Times New Roman"/>
          <w:b/>
          <w:sz w:val="24"/>
          <w:szCs w:val="24"/>
        </w:rPr>
        <w:t>ETODOLOGIA</w:t>
      </w:r>
    </w:p>
    <w:p w:rsidR="00BD440B" w:rsidRPr="00BD440B" w:rsidRDefault="00BD440B" w:rsidP="00C25F93">
      <w:pPr>
        <w:pStyle w:val="PargrafodaLista"/>
        <w:numPr>
          <w:ilvl w:val="1"/>
          <w:numId w:val="4"/>
        </w:numPr>
        <w:spacing w:line="36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D440B">
        <w:rPr>
          <w:rFonts w:ascii="Times New Roman" w:hAnsi="Times New Roman"/>
          <w:sz w:val="24"/>
          <w:szCs w:val="24"/>
        </w:rPr>
        <w:t>TIPO DE PESQUISA</w:t>
      </w:r>
    </w:p>
    <w:p w:rsidR="00BD440B" w:rsidRPr="00BD440B" w:rsidRDefault="00BD440B" w:rsidP="00BD440B">
      <w:pPr>
        <w:spacing w:line="360" w:lineRule="auto"/>
        <w:ind w:firstLine="709"/>
        <w:jc w:val="both"/>
        <w:rPr>
          <w:sz w:val="24"/>
          <w:szCs w:val="24"/>
        </w:rPr>
      </w:pPr>
      <w:r w:rsidRPr="00BD440B">
        <w:rPr>
          <w:sz w:val="24"/>
          <w:szCs w:val="24"/>
        </w:rPr>
        <w:t>A pesquisa desenvolvida neste estudo possui objetivo de cunho descritivo, pois busca registrar, analisar, ordenar e descrever os fatos ou fenômenos, sem manipula-los, além de também procurar descobrir com que frequências os fatos ocorrem, sua natureza, suas características, causas e relação com outros fatos (PRADONOV; FREITAS, 2013). Deste modo, a abordagem adota nesta pesquisa é de natureza qualitativa, pois pretende compreender o fenômeno dentro do seu contexto, procurando explicar sua origem, relações, mudanças e possíveis consequências (OLIVEIRA, 2011).</w:t>
      </w:r>
    </w:p>
    <w:p w:rsidR="00BD440B" w:rsidRPr="00BD440B" w:rsidRDefault="00BD440B" w:rsidP="00BD440B">
      <w:pPr>
        <w:spacing w:line="360" w:lineRule="auto"/>
        <w:ind w:firstLine="709"/>
        <w:jc w:val="both"/>
        <w:rPr>
          <w:sz w:val="24"/>
          <w:szCs w:val="24"/>
        </w:rPr>
      </w:pPr>
      <w:r w:rsidRPr="00BD440B">
        <w:rPr>
          <w:sz w:val="24"/>
          <w:szCs w:val="24"/>
        </w:rPr>
        <w:t xml:space="preserve">O procedimento técnico utilizado foi através de pesquisa de campo, tendo em vista que a coleta de dados se deu diretamente na área de estudo, baseado apenas na observação de fatos e </w:t>
      </w:r>
      <w:r w:rsidRPr="00BD440B">
        <w:rPr>
          <w:sz w:val="24"/>
          <w:szCs w:val="24"/>
        </w:rPr>
        <w:lastRenderedPageBreak/>
        <w:t>fenômenos espontâneos, que possibilitassem o registro</w:t>
      </w:r>
      <w:r>
        <w:rPr>
          <w:sz w:val="24"/>
          <w:szCs w:val="24"/>
        </w:rPr>
        <w:t xml:space="preserve"> de variáveis relevantes para </w:t>
      </w:r>
      <w:r w:rsidRPr="00BD440B">
        <w:rPr>
          <w:sz w:val="24"/>
          <w:szCs w:val="24"/>
        </w:rPr>
        <w:t>analisa-los (LAKATOS; MARCONI 2003).</w:t>
      </w:r>
    </w:p>
    <w:p w:rsidR="00FA187C" w:rsidRPr="00BD440B" w:rsidRDefault="00FA187C" w:rsidP="00C25F93">
      <w:pPr>
        <w:pStyle w:val="PargrafodaLista"/>
        <w:numPr>
          <w:ilvl w:val="1"/>
          <w:numId w:val="4"/>
        </w:numPr>
        <w:spacing w:before="20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BD440B">
        <w:rPr>
          <w:rFonts w:ascii="Times New Roman" w:hAnsi="Times New Roman"/>
          <w:sz w:val="24"/>
          <w:szCs w:val="24"/>
        </w:rPr>
        <w:t>ÁREA DE ESTUDO</w:t>
      </w:r>
    </w:p>
    <w:p w:rsidR="00B437E4" w:rsidRDefault="00DF0E4F" w:rsidP="00BD2D96">
      <w:pPr>
        <w:spacing w:line="360" w:lineRule="auto"/>
        <w:ind w:firstLine="709"/>
        <w:jc w:val="both"/>
        <w:rPr>
          <w:sz w:val="22"/>
          <w:szCs w:val="22"/>
        </w:rPr>
      </w:pPr>
      <w:r w:rsidRPr="006A678B">
        <w:rPr>
          <w:sz w:val="24"/>
          <w:szCs w:val="22"/>
        </w:rPr>
        <w:t xml:space="preserve">O bairro do Marco está localizado </w:t>
      </w:r>
      <w:r w:rsidR="002D3590" w:rsidRPr="006A678B">
        <w:rPr>
          <w:sz w:val="24"/>
          <w:szCs w:val="22"/>
        </w:rPr>
        <w:t>entre a periferia e o centro d</w:t>
      </w:r>
      <w:r w:rsidRPr="006A678B">
        <w:rPr>
          <w:sz w:val="24"/>
          <w:szCs w:val="22"/>
        </w:rPr>
        <w:t>a cidade de Belém,</w:t>
      </w:r>
      <w:r w:rsidR="002C1CC8" w:rsidRPr="006A678B">
        <w:rPr>
          <w:sz w:val="24"/>
          <w:szCs w:val="22"/>
        </w:rPr>
        <w:t xml:space="preserve"> </w:t>
      </w:r>
      <w:r w:rsidR="00BD440B">
        <w:rPr>
          <w:sz w:val="24"/>
          <w:szCs w:val="22"/>
        </w:rPr>
        <w:t xml:space="preserve">situando-se entre as coordenadas geográficas: </w:t>
      </w:r>
      <w:r w:rsidR="00BD440B" w:rsidRPr="00BD440B">
        <w:rPr>
          <w:sz w:val="24"/>
          <w:szCs w:val="22"/>
        </w:rPr>
        <w:t>1°26'36.61"S</w:t>
      </w:r>
      <w:r w:rsidR="00BD440B">
        <w:rPr>
          <w:sz w:val="24"/>
          <w:szCs w:val="22"/>
        </w:rPr>
        <w:t xml:space="preserve"> e </w:t>
      </w:r>
      <w:r w:rsidR="00BD440B" w:rsidRPr="00BD440B">
        <w:rPr>
          <w:sz w:val="24"/>
          <w:szCs w:val="22"/>
        </w:rPr>
        <w:t>1°25'31.43"S</w:t>
      </w:r>
      <w:r w:rsidR="00BD440B">
        <w:rPr>
          <w:sz w:val="24"/>
          <w:szCs w:val="22"/>
        </w:rPr>
        <w:t xml:space="preserve"> de Latitude Sul e </w:t>
      </w:r>
      <w:r w:rsidR="00BD440B" w:rsidRPr="00BD440B">
        <w:rPr>
          <w:sz w:val="24"/>
          <w:szCs w:val="22"/>
        </w:rPr>
        <w:t>48°28'2.92"O</w:t>
      </w:r>
      <w:r w:rsidR="00BD440B">
        <w:rPr>
          <w:sz w:val="24"/>
          <w:szCs w:val="22"/>
        </w:rPr>
        <w:t xml:space="preserve"> e </w:t>
      </w:r>
      <w:r w:rsidR="00BD440B" w:rsidRPr="00BD440B">
        <w:rPr>
          <w:sz w:val="24"/>
          <w:szCs w:val="22"/>
        </w:rPr>
        <w:t>48°27'18.90</w:t>
      </w:r>
      <w:proofErr w:type="gramStart"/>
      <w:r w:rsidR="00BD440B" w:rsidRPr="00BD440B">
        <w:rPr>
          <w:sz w:val="24"/>
          <w:szCs w:val="22"/>
        </w:rPr>
        <w:t>"O</w:t>
      </w:r>
      <w:proofErr w:type="gramEnd"/>
      <w:r w:rsidR="00BD440B">
        <w:rPr>
          <w:sz w:val="24"/>
          <w:szCs w:val="22"/>
        </w:rPr>
        <w:t xml:space="preserve"> de Longitude Oeste</w:t>
      </w:r>
      <w:r w:rsidR="002C1CC8" w:rsidRPr="006A678B">
        <w:rPr>
          <w:sz w:val="24"/>
          <w:szCs w:val="22"/>
        </w:rPr>
        <w:t xml:space="preserve">. De acordo com </w:t>
      </w:r>
      <w:r w:rsidR="00A0407A">
        <w:rPr>
          <w:sz w:val="24"/>
          <w:szCs w:val="22"/>
        </w:rPr>
        <w:t>Belém (</w:t>
      </w:r>
      <w:r w:rsidR="002C1CC8" w:rsidRPr="006A678B">
        <w:rPr>
          <w:sz w:val="24"/>
          <w:szCs w:val="22"/>
        </w:rPr>
        <w:t>201</w:t>
      </w:r>
      <w:r w:rsidR="00544F1C">
        <w:rPr>
          <w:sz w:val="24"/>
          <w:szCs w:val="22"/>
        </w:rPr>
        <w:t>2</w:t>
      </w:r>
      <w:r w:rsidR="002C1CC8" w:rsidRPr="006A678B">
        <w:rPr>
          <w:sz w:val="24"/>
          <w:szCs w:val="22"/>
        </w:rPr>
        <w:t>), o bairr</w:t>
      </w:r>
      <w:r w:rsidR="00544F1C">
        <w:rPr>
          <w:sz w:val="24"/>
          <w:szCs w:val="22"/>
        </w:rPr>
        <w:t>o possui uma área de 4,89 km² de extensão</w:t>
      </w:r>
      <w:r w:rsidR="00BD440B">
        <w:rPr>
          <w:sz w:val="24"/>
          <w:szCs w:val="22"/>
        </w:rPr>
        <w:t>. Tem como limites</w:t>
      </w:r>
      <w:r w:rsidR="007F27A5">
        <w:rPr>
          <w:sz w:val="24"/>
          <w:szCs w:val="22"/>
        </w:rPr>
        <w:t xml:space="preserve"> os bairros do </w:t>
      </w:r>
      <w:proofErr w:type="spellStart"/>
      <w:r w:rsidR="007F27A5">
        <w:rPr>
          <w:sz w:val="24"/>
          <w:szCs w:val="22"/>
        </w:rPr>
        <w:t>Montese</w:t>
      </w:r>
      <w:proofErr w:type="spellEnd"/>
      <w:r w:rsidR="007F27A5">
        <w:rPr>
          <w:sz w:val="24"/>
          <w:szCs w:val="22"/>
        </w:rPr>
        <w:t xml:space="preserve"> (Terra Firme), São Braz, Canudos, Pedreira e Curió-Utinga</w:t>
      </w:r>
      <w:r w:rsidR="00BD440B">
        <w:rPr>
          <w:sz w:val="24"/>
          <w:szCs w:val="22"/>
        </w:rPr>
        <w:t xml:space="preserve"> (Figura 1).</w:t>
      </w:r>
      <w:r w:rsidR="00BD440B">
        <w:rPr>
          <w:sz w:val="22"/>
          <w:szCs w:val="22"/>
        </w:rPr>
        <w:t xml:space="preserve"> </w:t>
      </w:r>
    </w:p>
    <w:p w:rsidR="00B437E4" w:rsidRDefault="00B437E4" w:rsidP="00BD440B">
      <w:pPr>
        <w:spacing w:line="360" w:lineRule="auto"/>
        <w:jc w:val="both"/>
        <w:rPr>
          <w:sz w:val="22"/>
          <w:szCs w:val="22"/>
        </w:rPr>
      </w:pPr>
    </w:p>
    <w:p w:rsidR="006A678B" w:rsidRDefault="006A678B" w:rsidP="006A678B">
      <w:pPr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t>Figura 1 – Localização do bairro do Marco no município de Belém</w:t>
      </w:r>
    </w:p>
    <w:p w:rsidR="00BD2D96" w:rsidRDefault="001A515B" w:rsidP="006A678B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95950" cy="3895725"/>
            <wp:effectExtent l="19050" t="19050" r="19050" b="28575"/>
            <wp:docPr id="5" name="Imagem 5" descr="C:\Users\engenheiro10\Desktop\Bruce\06 - Mapas\Mapa 20 - Bairro do Marco 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enheiro10\Desktop\Bruce\06 - Mapas\Mapa 20 - Bairro do Marco 2.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95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678B" w:rsidRDefault="006A678B" w:rsidP="00C25F93">
      <w:pPr>
        <w:jc w:val="center"/>
        <w:rPr>
          <w:sz w:val="22"/>
          <w:szCs w:val="22"/>
        </w:rPr>
      </w:pPr>
      <w:r>
        <w:rPr>
          <w:sz w:val="22"/>
          <w:szCs w:val="22"/>
        </w:rPr>
        <w:t>Fonte: Autores, 2018</w:t>
      </w:r>
    </w:p>
    <w:p w:rsidR="00C25F93" w:rsidRPr="00C301A5" w:rsidRDefault="00C25F93" w:rsidP="00C25F93">
      <w:pPr>
        <w:jc w:val="center"/>
        <w:rPr>
          <w:szCs w:val="22"/>
        </w:rPr>
      </w:pPr>
    </w:p>
    <w:p w:rsidR="00F92023" w:rsidRDefault="00201CF2" w:rsidP="00F92023">
      <w:pPr>
        <w:spacing w:line="360" w:lineRule="auto"/>
        <w:ind w:firstLine="709"/>
        <w:jc w:val="both"/>
        <w:rPr>
          <w:sz w:val="24"/>
          <w:szCs w:val="22"/>
        </w:rPr>
      </w:pPr>
      <w:r w:rsidRPr="00F92023">
        <w:rPr>
          <w:sz w:val="24"/>
          <w:szCs w:val="22"/>
        </w:rPr>
        <w:t>O bairro do Marco é um dos mais populosos da capital paraense. Segundo a SEGEP (2012), no ano de 2010, o bairro possuía uma população total de 65.844 habitantes e 18.160 domic</w:t>
      </w:r>
      <w:r w:rsidR="00A075B8">
        <w:rPr>
          <w:sz w:val="24"/>
          <w:szCs w:val="22"/>
        </w:rPr>
        <w:t>ílios particulares permanentes.</w:t>
      </w:r>
    </w:p>
    <w:p w:rsidR="003A5E2B" w:rsidRPr="00F144CA" w:rsidRDefault="007F27A5" w:rsidP="00F144C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2"/>
        </w:rPr>
        <w:lastRenderedPageBreak/>
        <w:t>Desse modo</w:t>
      </w:r>
      <w:r w:rsidR="00C13069" w:rsidRPr="00F92023">
        <w:rPr>
          <w:sz w:val="24"/>
          <w:szCs w:val="22"/>
        </w:rPr>
        <w:t xml:space="preserve">, o bairro do Marco possui características </w:t>
      </w:r>
      <w:r w:rsidR="00C13069" w:rsidRPr="00F92023">
        <w:rPr>
          <w:sz w:val="24"/>
          <w:szCs w:val="24"/>
        </w:rPr>
        <w:t xml:space="preserve">predominantemente residências, com verticalização expressiva </w:t>
      </w:r>
      <w:r w:rsidR="00F92023">
        <w:rPr>
          <w:sz w:val="24"/>
          <w:szCs w:val="24"/>
        </w:rPr>
        <w:t>principalmente nas regiões mais consolidas e providas de infraestrutura básica, que são ocupadas, principalmente, p</w:t>
      </w:r>
      <w:r w:rsidR="003B519A">
        <w:rPr>
          <w:sz w:val="24"/>
          <w:szCs w:val="24"/>
        </w:rPr>
        <w:t>or uma</w:t>
      </w:r>
      <w:r w:rsidR="00F92023">
        <w:rPr>
          <w:sz w:val="24"/>
          <w:szCs w:val="24"/>
        </w:rPr>
        <w:t xml:space="preserve"> população de classe média. Enquanto isso, a população de baixa renda, habita as regiões periféricas do bairro, que são caracterizadas pelas baixas e que constantemente sofrem com a falta de saneamento básico. Além disso, o bairro do Marco também dispõe de ocupações de comércios e serviços nos seus principais eixos viários.</w:t>
      </w:r>
    </w:p>
    <w:p w:rsidR="00AB4523" w:rsidRPr="00C640CA" w:rsidRDefault="00AB4523" w:rsidP="00BD440B">
      <w:pPr>
        <w:pStyle w:val="PargrafodaLista"/>
        <w:numPr>
          <w:ilvl w:val="1"/>
          <w:numId w:val="4"/>
        </w:numPr>
        <w:spacing w:before="200" w:line="36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COLETA DE DADOS</w:t>
      </w:r>
    </w:p>
    <w:p w:rsidR="00C640CA" w:rsidRDefault="00E539C2" w:rsidP="00E539C2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>Primeiramente foi realizada uma pesquisa bibliográfica sobre a temática abordada neste trabalho. Nesta etapa, fez-se consulta a artigos, livros, teses, dissertações, sites e na legislação pertinente à área de estudo, a fim de fundamentar e compreender a problemática do assunto estudado.</w:t>
      </w:r>
    </w:p>
    <w:p w:rsidR="0059691F" w:rsidRDefault="0020754E" w:rsidP="00E539C2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>Em seguida</w:t>
      </w:r>
      <w:r w:rsidR="00E539C2">
        <w:rPr>
          <w:sz w:val="24"/>
          <w:szCs w:val="22"/>
        </w:rPr>
        <w:t xml:space="preserve"> fo</w:t>
      </w:r>
      <w:r w:rsidR="0059691F">
        <w:rPr>
          <w:sz w:val="24"/>
          <w:szCs w:val="22"/>
        </w:rPr>
        <w:t>i realizada a pesquisa de campo</w:t>
      </w:r>
      <w:r>
        <w:rPr>
          <w:sz w:val="24"/>
          <w:szCs w:val="22"/>
        </w:rPr>
        <w:t>,</w:t>
      </w:r>
      <w:r w:rsidR="0059691F">
        <w:rPr>
          <w:sz w:val="24"/>
          <w:szCs w:val="22"/>
        </w:rPr>
        <w:t xml:space="preserve"> que teve por objetivo coletar dados a cerca dos principais pontos de despejo irregular de RCC</w:t>
      </w:r>
      <w:r>
        <w:rPr>
          <w:sz w:val="24"/>
          <w:szCs w:val="22"/>
        </w:rPr>
        <w:t xml:space="preserve"> no bairro do Marco</w:t>
      </w:r>
      <w:r w:rsidR="0059691F">
        <w:rPr>
          <w:sz w:val="24"/>
          <w:szCs w:val="22"/>
        </w:rPr>
        <w:t xml:space="preserve">. Para o desenvolvimento desta etapa, foi utilizado o aplicativo </w:t>
      </w:r>
      <w:r w:rsidR="0059691F" w:rsidRPr="0059691F">
        <w:rPr>
          <w:i/>
          <w:sz w:val="24"/>
          <w:szCs w:val="22"/>
        </w:rPr>
        <w:t>Topografia APP</w:t>
      </w:r>
      <w:r w:rsidR="0059691F">
        <w:rPr>
          <w:sz w:val="24"/>
          <w:szCs w:val="22"/>
        </w:rPr>
        <w:t>, para registro das coordenadas geográficas</w:t>
      </w:r>
      <w:r>
        <w:rPr>
          <w:sz w:val="24"/>
          <w:szCs w:val="22"/>
        </w:rPr>
        <w:t xml:space="preserve"> </w:t>
      </w:r>
      <w:r w:rsidR="0059691F">
        <w:rPr>
          <w:sz w:val="24"/>
          <w:szCs w:val="22"/>
        </w:rPr>
        <w:t>dos pontos irregulares de disposição de RCC e uma câmera de celular para os registros fotográficos destes.</w:t>
      </w:r>
      <w:r>
        <w:rPr>
          <w:sz w:val="24"/>
          <w:szCs w:val="22"/>
        </w:rPr>
        <w:t xml:space="preserve"> As visitas in loco ocorreram nos dias 14 e 19 de julho e 17 e 20 de agosto de 2018, nos horários compreendidos entre </w:t>
      </w:r>
      <w:proofErr w:type="gramStart"/>
      <w:r>
        <w:rPr>
          <w:sz w:val="24"/>
          <w:szCs w:val="22"/>
        </w:rPr>
        <w:t>08:00</w:t>
      </w:r>
      <w:proofErr w:type="gramEnd"/>
      <w:r>
        <w:rPr>
          <w:sz w:val="24"/>
          <w:szCs w:val="22"/>
        </w:rPr>
        <w:t>h e 12:00, onde transitou-se pelas principais ruas do bairro.</w:t>
      </w:r>
    </w:p>
    <w:p w:rsidR="0012462E" w:rsidRPr="009D4106" w:rsidRDefault="0020754E" w:rsidP="009D4106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Para o lançamento dos pontos de disposição inadequada de RCC no bairro do Marco, foi utilizado o </w:t>
      </w:r>
      <w:r w:rsidRPr="00915CAF">
        <w:rPr>
          <w:i/>
          <w:sz w:val="24"/>
          <w:szCs w:val="22"/>
        </w:rPr>
        <w:t>software</w:t>
      </w:r>
      <w:r>
        <w:rPr>
          <w:sz w:val="24"/>
          <w:szCs w:val="22"/>
        </w:rPr>
        <w:t xml:space="preserve"> QGIS 2.18.24, que possibilitou a geração do layout final do mapa temático</w:t>
      </w:r>
      <w:r w:rsidR="003C7385">
        <w:rPr>
          <w:sz w:val="24"/>
          <w:szCs w:val="22"/>
        </w:rPr>
        <w:t>.</w:t>
      </w:r>
    </w:p>
    <w:p w:rsidR="0012462E" w:rsidRPr="009D4106" w:rsidRDefault="0012462E" w:rsidP="009D4106">
      <w:pPr>
        <w:pStyle w:val="PargrafodaLista"/>
        <w:numPr>
          <w:ilvl w:val="0"/>
          <w:numId w:val="4"/>
        </w:numPr>
        <w:tabs>
          <w:tab w:val="left" w:pos="1290"/>
        </w:tabs>
        <w:spacing w:before="360" w:after="360"/>
        <w:ind w:left="425" w:hanging="425"/>
        <w:jc w:val="both"/>
        <w:rPr>
          <w:rFonts w:ascii="Times New Roman" w:hAnsi="Times New Roman"/>
          <w:b/>
          <w:sz w:val="24"/>
          <w:szCs w:val="24"/>
        </w:rPr>
      </w:pPr>
      <w:r w:rsidRPr="009D4106">
        <w:rPr>
          <w:rFonts w:ascii="Times New Roman" w:hAnsi="Times New Roman"/>
          <w:b/>
          <w:sz w:val="24"/>
          <w:szCs w:val="24"/>
        </w:rPr>
        <w:t>RESULTADOS E DISCUSSÃO</w:t>
      </w:r>
    </w:p>
    <w:p w:rsidR="00551919" w:rsidRDefault="00551919" w:rsidP="00551919">
      <w:pPr>
        <w:spacing w:line="360" w:lineRule="auto"/>
        <w:ind w:firstLine="709"/>
        <w:jc w:val="both"/>
        <w:rPr>
          <w:sz w:val="24"/>
          <w:szCs w:val="24"/>
        </w:rPr>
      </w:pPr>
      <w:r w:rsidRPr="00551919">
        <w:rPr>
          <w:sz w:val="24"/>
          <w:szCs w:val="24"/>
        </w:rPr>
        <w:t xml:space="preserve">Através das visitas in loco, percorreram-se os 4,89 km² do bairro do Marco, onde foi registrado e </w:t>
      </w:r>
      <w:proofErr w:type="spellStart"/>
      <w:r w:rsidRPr="00551919">
        <w:rPr>
          <w:sz w:val="24"/>
          <w:szCs w:val="24"/>
        </w:rPr>
        <w:t>georreferenciado</w:t>
      </w:r>
      <w:proofErr w:type="spellEnd"/>
      <w:r w:rsidRPr="00551919">
        <w:rPr>
          <w:sz w:val="24"/>
          <w:szCs w:val="24"/>
        </w:rPr>
        <w:t xml:space="preserve"> 2</w:t>
      </w:r>
      <w:r w:rsidR="00174B3B">
        <w:rPr>
          <w:sz w:val="24"/>
          <w:szCs w:val="24"/>
        </w:rPr>
        <w:t>6</w:t>
      </w:r>
      <w:r w:rsidRPr="00551919">
        <w:rPr>
          <w:sz w:val="24"/>
          <w:szCs w:val="24"/>
        </w:rPr>
        <w:t xml:space="preserve"> </w:t>
      </w:r>
      <w:r w:rsidR="00174B3B">
        <w:rPr>
          <w:sz w:val="24"/>
          <w:szCs w:val="24"/>
        </w:rPr>
        <w:t>(vinte e seis</w:t>
      </w:r>
      <w:r w:rsidR="000518AA">
        <w:rPr>
          <w:sz w:val="24"/>
          <w:szCs w:val="24"/>
        </w:rPr>
        <w:t>) pontos de disposição inadequada</w:t>
      </w:r>
      <w:r w:rsidRPr="00551919">
        <w:rPr>
          <w:sz w:val="24"/>
          <w:szCs w:val="24"/>
        </w:rPr>
        <w:t xml:space="preserve"> de </w:t>
      </w:r>
      <w:r w:rsidR="000518AA">
        <w:rPr>
          <w:sz w:val="24"/>
          <w:szCs w:val="24"/>
        </w:rPr>
        <w:t>RCC</w:t>
      </w:r>
      <w:r w:rsidRPr="00551919">
        <w:rPr>
          <w:sz w:val="24"/>
          <w:szCs w:val="24"/>
        </w:rPr>
        <w:t xml:space="preserve">. </w:t>
      </w:r>
      <w:r w:rsidR="00002DC7">
        <w:rPr>
          <w:sz w:val="24"/>
          <w:szCs w:val="24"/>
        </w:rPr>
        <w:t>Assim, foi possível confeccionar o mapa do bairro do Marco, que aponta a localização desses pontos irregulares de acumulo de RCC (Figura 2).</w:t>
      </w:r>
    </w:p>
    <w:p w:rsidR="0034655E" w:rsidRDefault="0034655E" w:rsidP="00C301A5">
      <w:pPr>
        <w:spacing w:after="120"/>
        <w:jc w:val="center"/>
        <w:rPr>
          <w:sz w:val="22"/>
          <w:szCs w:val="22"/>
        </w:rPr>
      </w:pPr>
    </w:p>
    <w:p w:rsidR="0034655E" w:rsidRDefault="0034655E" w:rsidP="00C301A5">
      <w:pPr>
        <w:spacing w:after="120"/>
        <w:jc w:val="center"/>
        <w:rPr>
          <w:sz w:val="22"/>
          <w:szCs w:val="22"/>
        </w:rPr>
      </w:pPr>
    </w:p>
    <w:p w:rsidR="00C301A5" w:rsidRPr="00C301A5" w:rsidRDefault="00C301A5" w:rsidP="00C301A5">
      <w:pPr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Figura 2 – Mapa dos pontos de disposição inadequada de RCC no bairro do marco, em Belém-</w:t>
      </w:r>
      <w:proofErr w:type="gramStart"/>
      <w:r>
        <w:rPr>
          <w:sz w:val="22"/>
          <w:szCs w:val="22"/>
        </w:rPr>
        <w:t>PA</w:t>
      </w:r>
      <w:proofErr w:type="gramEnd"/>
    </w:p>
    <w:p w:rsidR="0012462E" w:rsidRDefault="00C301A5" w:rsidP="0012462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724524" cy="4733925"/>
            <wp:effectExtent l="19050" t="19050" r="10160" b="9525"/>
            <wp:docPr id="6" name="Imagem 6" descr="C:\Users\Bruce\Desktop\Mapa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ce\Desktop\Mapa FIN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4" cy="4733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1A5" w:rsidRDefault="00C301A5" w:rsidP="00C301A5">
      <w:pPr>
        <w:spacing w:before="120"/>
        <w:jc w:val="center"/>
        <w:rPr>
          <w:sz w:val="22"/>
          <w:szCs w:val="22"/>
        </w:rPr>
      </w:pPr>
      <w:r>
        <w:rPr>
          <w:sz w:val="22"/>
          <w:szCs w:val="22"/>
        </w:rPr>
        <w:t>Fonte: Autores, 2018</w:t>
      </w:r>
    </w:p>
    <w:p w:rsidR="00C301A5" w:rsidRPr="006744FF" w:rsidRDefault="00C301A5" w:rsidP="006744FF">
      <w:pPr>
        <w:jc w:val="center"/>
        <w:rPr>
          <w:sz w:val="22"/>
          <w:szCs w:val="22"/>
        </w:rPr>
      </w:pPr>
    </w:p>
    <w:p w:rsidR="0064336C" w:rsidRPr="0064336C" w:rsidRDefault="00174B3B" w:rsidP="007663D4">
      <w:pPr>
        <w:spacing w:line="360" w:lineRule="auto"/>
        <w:ind w:firstLine="709"/>
        <w:jc w:val="both"/>
        <w:rPr>
          <w:sz w:val="24"/>
          <w:szCs w:val="24"/>
        </w:rPr>
      </w:pPr>
      <w:r w:rsidRPr="0064336C">
        <w:rPr>
          <w:sz w:val="24"/>
          <w:szCs w:val="24"/>
        </w:rPr>
        <w:t>Observa-se que a disposição inadequada dos resíduos da construção civil no bairro do Marco está localizada principalmente n</w:t>
      </w:r>
      <w:r w:rsidR="00CF0777" w:rsidRPr="0064336C">
        <w:rPr>
          <w:sz w:val="24"/>
          <w:szCs w:val="24"/>
        </w:rPr>
        <w:t>o perímetro</w:t>
      </w:r>
      <w:r w:rsidRPr="0064336C">
        <w:rPr>
          <w:sz w:val="24"/>
          <w:szCs w:val="24"/>
        </w:rPr>
        <w:t xml:space="preserve"> entre as Avenidas Almirante Barroso e João Paulo II. A concentração da disposição de RCC nesta região está diretamente lig</w:t>
      </w:r>
      <w:r w:rsidR="00CF0777" w:rsidRPr="0064336C">
        <w:rPr>
          <w:sz w:val="24"/>
          <w:szCs w:val="24"/>
        </w:rPr>
        <w:t>ada com o processo de</w:t>
      </w:r>
      <w:r w:rsidR="00880B8E" w:rsidRPr="0064336C">
        <w:rPr>
          <w:sz w:val="24"/>
          <w:szCs w:val="24"/>
        </w:rPr>
        <w:t xml:space="preserve"> verticalizaçã</w:t>
      </w:r>
      <w:r w:rsidR="00CF0777" w:rsidRPr="0064336C">
        <w:rPr>
          <w:sz w:val="24"/>
          <w:szCs w:val="24"/>
        </w:rPr>
        <w:t>o e reestruturação p</w:t>
      </w:r>
      <w:r w:rsidR="0064336C" w:rsidRPr="0064336C">
        <w:rPr>
          <w:sz w:val="24"/>
          <w:szCs w:val="24"/>
        </w:rPr>
        <w:t>or qual esta área está passando, devido a sua localização privilegiada em relaç</w:t>
      </w:r>
      <w:r w:rsidR="007F27A5">
        <w:rPr>
          <w:sz w:val="24"/>
          <w:szCs w:val="24"/>
        </w:rPr>
        <w:t>ão às principais vias do bairro e</w:t>
      </w:r>
      <w:r w:rsidR="0064336C" w:rsidRPr="0064336C">
        <w:rPr>
          <w:sz w:val="24"/>
          <w:szCs w:val="24"/>
        </w:rPr>
        <w:t xml:space="preserve"> pela facilidade de deslocamento ao longo da cidade</w:t>
      </w:r>
      <w:r w:rsidR="007F27A5">
        <w:rPr>
          <w:sz w:val="24"/>
          <w:szCs w:val="24"/>
        </w:rPr>
        <w:t xml:space="preserve">, </w:t>
      </w:r>
      <w:r w:rsidR="00DD7127">
        <w:rPr>
          <w:sz w:val="24"/>
          <w:szCs w:val="24"/>
        </w:rPr>
        <w:t>atraindo cada vez mais moradores para</w:t>
      </w:r>
      <w:r w:rsidR="007F27A5">
        <w:rPr>
          <w:sz w:val="24"/>
          <w:szCs w:val="24"/>
        </w:rPr>
        <w:t xml:space="preserve"> </w:t>
      </w:r>
      <w:r w:rsidR="00DD7127">
        <w:rPr>
          <w:sz w:val="24"/>
          <w:szCs w:val="24"/>
        </w:rPr>
        <w:t xml:space="preserve">esta </w:t>
      </w:r>
      <w:r w:rsidR="007F27A5">
        <w:rPr>
          <w:sz w:val="24"/>
          <w:szCs w:val="24"/>
        </w:rPr>
        <w:t>região</w:t>
      </w:r>
      <w:r w:rsidR="00DD7127">
        <w:rPr>
          <w:sz w:val="24"/>
          <w:szCs w:val="24"/>
        </w:rPr>
        <w:t>.</w:t>
      </w:r>
    </w:p>
    <w:p w:rsidR="00CF0777" w:rsidRDefault="0064336C" w:rsidP="007663D4">
      <w:pPr>
        <w:spacing w:line="360" w:lineRule="auto"/>
        <w:ind w:firstLine="709"/>
        <w:jc w:val="both"/>
        <w:rPr>
          <w:sz w:val="24"/>
          <w:szCs w:val="24"/>
        </w:rPr>
      </w:pPr>
      <w:r w:rsidRPr="0064336C">
        <w:rPr>
          <w:sz w:val="24"/>
          <w:szCs w:val="24"/>
        </w:rPr>
        <w:t>Os pontos registrados nessa região são de pequeno porte, porém, de recorrência continua, v</w:t>
      </w:r>
      <w:r w:rsidR="00246E06">
        <w:rPr>
          <w:sz w:val="24"/>
          <w:szCs w:val="24"/>
        </w:rPr>
        <w:t xml:space="preserve">isto que </w:t>
      </w:r>
      <w:r w:rsidR="00DD7127">
        <w:rPr>
          <w:sz w:val="24"/>
          <w:szCs w:val="24"/>
        </w:rPr>
        <w:t>são frequentemente flagrados</w:t>
      </w:r>
      <w:r w:rsidR="00246E06">
        <w:rPr>
          <w:sz w:val="24"/>
          <w:szCs w:val="24"/>
        </w:rPr>
        <w:t xml:space="preserve">. A Figura 3 ilustra o ponto localizado na Av. Rômulo </w:t>
      </w:r>
      <w:proofErr w:type="spellStart"/>
      <w:r w:rsidR="00246E06">
        <w:rPr>
          <w:sz w:val="24"/>
          <w:szCs w:val="24"/>
        </w:rPr>
        <w:t>Maiorana</w:t>
      </w:r>
      <w:proofErr w:type="spellEnd"/>
      <w:r w:rsidR="00246E06">
        <w:rPr>
          <w:sz w:val="24"/>
          <w:szCs w:val="24"/>
        </w:rPr>
        <w:t>, atrás do Instituto Federal do Pará</w:t>
      </w:r>
      <w:r w:rsidRPr="0064336C">
        <w:rPr>
          <w:sz w:val="24"/>
          <w:szCs w:val="24"/>
        </w:rPr>
        <w:t xml:space="preserve"> </w:t>
      </w:r>
      <w:r w:rsidR="00246E06">
        <w:rPr>
          <w:sz w:val="24"/>
          <w:szCs w:val="24"/>
        </w:rPr>
        <w:t>e outro localizado na Av. João Paulo II.</w:t>
      </w:r>
    </w:p>
    <w:p w:rsidR="00246E06" w:rsidRPr="006744FF" w:rsidRDefault="00246E06" w:rsidP="006744FF">
      <w:pPr>
        <w:jc w:val="center"/>
        <w:rPr>
          <w:sz w:val="22"/>
          <w:szCs w:val="24"/>
        </w:rPr>
      </w:pPr>
    </w:p>
    <w:p w:rsidR="00CF0777" w:rsidRDefault="00DD7127" w:rsidP="00246E06">
      <w:pPr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Figura 3 – D</w:t>
      </w:r>
      <w:r w:rsidR="00246E06">
        <w:rPr>
          <w:sz w:val="22"/>
          <w:szCs w:val="22"/>
        </w:rPr>
        <w:t xml:space="preserve">isposição inadequada de RCC na Av. Rômulo </w:t>
      </w:r>
      <w:proofErr w:type="spellStart"/>
      <w:r w:rsidR="00246E06">
        <w:rPr>
          <w:sz w:val="22"/>
          <w:szCs w:val="22"/>
        </w:rPr>
        <w:t>Maiorana</w:t>
      </w:r>
      <w:proofErr w:type="spellEnd"/>
      <w:r w:rsidR="00246E06">
        <w:rPr>
          <w:sz w:val="22"/>
          <w:szCs w:val="22"/>
        </w:rPr>
        <w:t xml:space="preserve"> (A) e na Av. João Paulo II (B)</w:t>
      </w:r>
    </w:p>
    <w:p w:rsidR="00246E06" w:rsidRDefault="00246E06" w:rsidP="00246E06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72175" cy="2200275"/>
            <wp:effectExtent l="19050" t="19050" r="28575" b="285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200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44FF" w:rsidRDefault="006744FF" w:rsidP="006744FF">
      <w:pPr>
        <w:spacing w:before="120"/>
        <w:jc w:val="center"/>
        <w:rPr>
          <w:sz w:val="22"/>
          <w:szCs w:val="22"/>
        </w:rPr>
      </w:pPr>
      <w:r>
        <w:rPr>
          <w:sz w:val="22"/>
          <w:szCs w:val="22"/>
        </w:rPr>
        <w:t>Fonte: Autores, 2018</w:t>
      </w:r>
    </w:p>
    <w:p w:rsidR="00246E06" w:rsidRDefault="00246E06" w:rsidP="006744FF">
      <w:pPr>
        <w:jc w:val="center"/>
        <w:rPr>
          <w:sz w:val="22"/>
          <w:szCs w:val="22"/>
        </w:rPr>
      </w:pPr>
    </w:p>
    <w:p w:rsidR="005D55B1" w:rsidRDefault="00DD7127" w:rsidP="005D55B1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Quanto aos </w:t>
      </w:r>
      <w:r w:rsidR="00E90294">
        <w:rPr>
          <w:sz w:val="24"/>
          <w:szCs w:val="22"/>
        </w:rPr>
        <w:t xml:space="preserve">pontos </w:t>
      </w:r>
      <w:r w:rsidR="005C4406">
        <w:rPr>
          <w:sz w:val="24"/>
          <w:szCs w:val="22"/>
        </w:rPr>
        <w:t>mapeados</w:t>
      </w:r>
      <w:r w:rsidR="00E90294">
        <w:rPr>
          <w:sz w:val="24"/>
          <w:szCs w:val="22"/>
        </w:rPr>
        <w:t xml:space="preserve"> na periferia do bairro do Marco</w:t>
      </w:r>
      <w:r>
        <w:rPr>
          <w:sz w:val="24"/>
          <w:szCs w:val="22"/>
        </w:rPr>
        <w:t>, estes,</w:t>
      </w:r>
      <w:r w:rsidR="00E90294">
        <w:rPr>
          <w:sz w:val="24"/>
          <w:szCs w:val="22"/>
        </w:rPr>
        <w:t xml:space="preserve"> possuem</w:t>
      </w:r>
      <w:r w:rsidR="005C4406">
        <w:rPr>
          <w:sz w:val="24"/>
          <w:szCs w:val="22"/>
        </w:rPr>
        <w:t xml:space="preserve"> características diferentes</w:t>
      </w:r>
      <w:r w:rsidR="00E90294">
        <w:rPr>
          <w:sz w:val="24"/>
          <w:szCs w:val="22"/>
        </w:rPr>
        <w:t xml:space="preserve"> em relação aos pontos observados anteriormente, </w:t>
      </w:r>
      <w:r w:rsidR="000E74D7">
        <w:rPr>
          <w:sz w:val="24"/>
          <w:szCs w:val="22"/>
        </w:rPr>
        <w:t>pois</w:t>
      </w:r>
      <w:r>
        <w:rPr>
          <w:sz w:val="24"/>
          <w:szCs w:val="22"/>
        </w:rPr>
        <w:t xml:space="preserve"> apresentam</w:t>
      </w:r>
      <w:r w:rsidR="00E90294">
        <w:rPr>
          <w:sz w:val="24"/>
          <w:szCs w:val="22"/>
        </w:rPr>
        <w:t xml:space="preserve"> grandes proporções e </w:t>
      </w:r>
      <w:r>
        <w:rPr>
          <w:sz w:val="24"/>
          <w:szCs w:val="22"/>
        </w:rPr>
        <w:t>localizam-se de forma difusa ao longo do bairro, sendo resultado, principalmente, de pequenas construções e refor</w:t>
      </w:r>
      <w:r w:rsidR="005D55B1">
        <w:rPr>
          <w:sz w:val="24"/>
          <w:szCs w:val="22"/>
        </w:rPr>
        <w:t>mas.</w:t>
      </w:r>
    </w:p>
    <w:p w:rsidR="00D63564" w:rsidRDefault="00D63564" w:rsidP="00D63564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A disposição inadequada de RCC na periferia do bairro do Marco configura-se como uma prática de significativo impacto ao ambiente urbano, considerando a ausência de infraestrutura adequada relacionada ao saneamento básico na referida região, assim como seu baixo nível topográfico. Tais efeitos são sentidos principalmente durante o primeiro trimestre do ano, período em que são registrados os maiores índices pluviométricos na região. </w:t>
      </w:r>
    </w:p>
    <w:p w:rsidR="00D63564" w:rsidRDefault="00D63564" w:rsidP="00D63564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A intensificação </w:t>
      </w:r>
      <w:r w:rsidR="000F55E5">
        <w:rPr>
          <w:sz w:val="24"/>
          <w:szCs w:val="22"/>
        </w:rPr>
        <w:t>das chuvas</w:t>
      </w:r>
      <w:r>
        <w:rPr>
          <w:sz w:val="24"/>
          <w:szCs w:val="22"/>
        </w:rPr>
        <w:t xml:space="preserve"> somada a uma infraestrutura de saneamento </w:t>
      </w:r>
      <w:proofErr w:type="spellStart"/>
      <w:r>
        <w:rPr>
          <w:sz w:val="24"/>
          <w:szCs w:val="22"/>
        </w:rPr>
        <w:t>precarizada</w:t>
      </w:r>
      <w:proofErr w:type="spellEnd"/>
      <w:r>
        <w:rPr>
          <w:sz w:val="24"/>
          <w:szCs w:val="22"/>
        </w:rPr>
        <w:t xml:space="preserve">, ocasionam a obstrução dos dispositivos da drenagem urbana, processo que se dá por meio do assoreamento e estreitamento de canais e sarjetas. Assim, formam-se extensos alagamentos na baixada do bairro, o que trazem diversos transtornos a população, sendo tanto de ordem </w:t>
      </w:r>
      <w:proofErr w:type="gramStart"/>
      <w:r>
        <w:rPr>
          <w:sz w:val="24"/>
          <w:szCs w:val="22"/>
        </w:rPr>
        <w:t>material, quanto relacionados ao funcionamento da dinâmica urbana</w:t>
      </w:r>
      <w:proofErr w:type="gramEnd"/>
      <w:r>
        <w:rPr>
          <w:sz w:val="24"/>
          <w:szCs w:val="22"/>
        </w:rPr>
        <w:t>.</w:t>
      </w:r>
    </w:p>
    <w:p w:rsidR="00B165E6" w:rsidRDefault="00EF63EB" w:rsidP="00D63564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>Outra problemática recorrente nos pontos irregulares de acumulo de RCC no bairro do Marco é o despejo de resíduos doméstico nesses espaços, que intensificam a proliferação de vetores transmissores de doenças</w:t>
      </w:r>
      <w:r w:rsidR="00B165E6">
        <w:rPr>
          <w:sz w:val="24"/>
          <w:szCs w:val="22"/>
        </w:rPr>
        <w:t xml:space="preserve">. Nesse sentido, Araújo; Pimentel (2016) ressaltam que a NBR 10004/2004 da Associação Brasileira de Normas Técnicas (ABNT), classifica a maioria dos RCC como classe IIB – inertes, ou seja, possuem baixa capacidade de contaminação química, mas que </w:t>
      </w:r>
      <w:r w:rsidR="00B165E6">
        <w:rPr>
          <w:sz w:val="24"/>
          <w:szCs w:val="22"/>
        </w:rPr>
        <w:lastRenderedPageBreak/>
        <w:t>devido ao seu grande volume, tornam-se potencial abrigo para animais peçonhentos. A Figura 4 demonstra o descarte conjunto de resíduos domiciliares com resíduos da construção civil.</w:t>
      </w:r>
    </w:p>
    <w:p w:rsidR="00B165E6" w:rsidRPr="00B165E6" w:rsidRDefault="00B165E6" w:rsidP="00B165E6">
      <w:pPr>
        <w:jc w:val="both"/>
        <w:rPr>
          <w:sz w:val="22"/>
          <w:szCs w:val="22"/>
        </w:rPr>
      </w:pPr>
    </w:p>
    <w:p w:rsidR="00B165E6" w:rsidRPr="003B378D" w:rsidRDefault="00B165E6" w:rsidP="00B165E6">
      <w:pPr>
        <w:spacing w:after="1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Figura 4 – Ponto de disposição inadequada de RCC na </w:t>
      </w:r>
      <w:proofErr w:type="gramStart"/>
      <w:r>
        <w:rPr>
          <w:sz w:val="22"/>
          <w:szCs w:val="22"/>
        </w:rPr>
        <w:t>Tv.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Estrella</w:t>
      </w:r>
      <w:proofErr w:type="spellEnd"/>
      <w:r>
        <w:rPr>
          <w:sz w:val="22"/>
          <w:szCs w:val="22"/>
        </w:rPr>
        <w:t xml:space="preserve"> (A) e na Rua União (B)</w:t>
      </w:r>
    </w:p>
    <w:p w:rsidR="00B165E6" w:rsidRDefault="00B165E6" w:rsidP="00B165E6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29CF29B3" wp14:editId="0B7F794B">
            <wp:extent cx="5959812" cy="2219325"/>
            <wp:effectExtent l="19050" t="19050" r="222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2239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65E6" w:rsidRDefault="00B165E6" w:rsidP="00B165E6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Fonte: Autores, 2018</w:t>
      </w:r>
    </w:p>
    <w:p w:rsidR="000A6B04" w:rsidRPr="00B165E6" w:rsidRDefault="000A6B04" w:rsidP="00B165E6">
      <w:pPr>
        <w:jc w:val="center"/>
        <w:rPr>
          <w:sz w:val="22"/>
          <w:szCs w:val="22"/>
        </w:rPr>
      </w:pPr>
    </w:p>
    <w:p w:rsidR="00B07D78" w:rsidRDefault="00B165E6" w:rsidP="00B165E6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>Também é importante destacar que o</w:t>
      </w:r>
      <w:r w:rsidR="007D2B0D">
        <w:rPr>
          <w:sz w:val="24"/>
          <w:szCs w:val="22"/>
        </w:rPr>
        <w:t xml:space="preserve"> transporte desses resíduos até os pontos de descarte é feito por meio de carroceiros, que encontram nessa prática “ilegal” uma forma de oportunidade de renda. </w:t>
      </w:r>
      <w:r w:rsidR="000E74D7">
        <w:rPr>
          <w:sz w:val="24"/>
          <w:szCs w:val="22"/>
        </w:rPr>
        <w:t xml:space="preserve">De acordo com Araújo; Pimentel (2016), essa prática é </w:t>
      </w:r>
      <w:r w:rsidR="00B07D78">
        <w:rPr>
          <w:sz w:val="24"/>
          <w:szCs w:val="22"/>
        </w:rPr>
        <w:t>também de responsabilidade da população contratante deste tipo de serviço, devido a sua despreocupação quanto ao destino final desses resíduos e pelo incentivo proporcionado a essa atividade.</w:t>
      </w:r>
    </w:p>
    <w:p w:rsidR="000F55E5" w:rsidRPr="003C2AFD" w:rsidRDefault="00D63564" w:rsidP="000F55E5">
      <w:pPr>
        <w:spacing w:line="360" w:lineRule="auto"/>
        <w:ind w:firstLine="709"/>
        <w:jc w:val="both"/>
        <w:rPr>
          <w:sz w:val="24"/>
          <w:szCs w:val="22"/>
        </w:rPr>
      </w:pPr>
      <w:r>
        <w:rPr>
          <w:sz w:val="24"/>
          <w:szCs w:val="22"/>
        </w:rPr>
        <w:t xml:space="preserve">Durante as visitas de campo não foram registradas ações de mitigação para </w:t>
      </w:r>
      <w:r w:rsidR="000F55E5">
        <w:rPr>
          <w:sz w:val="24"/>
          <w:szCs w:val="22"/>
        </w:rPr>
        <w:t>a problemática relatada e nem ações que contribuíssem para o desenvolvimento da consciência ambiental da população local, visto que apesar de alguns pontos terem coleta regular dos RCC acumulados, a reincidência do descarte é bastante frequente.</w:t>
      </w:r>
    </w:p>
    <w:p w:rsidR="003C2AFD" w:rsidRPr="003C2AFD" w:rsidRDefault="0042057D" w:rsidP="003C2AFD">
      <w:pPr>
        <w:pStyle w:val="PargrafodaLista"/>
        <w:numPr>
          <w:ilvl w:val="0"/>
          <w:numId w:val="4"/>
        </w:numPr>
        <w:tabs>
          <w:tab w:val="left" w:pos="1290"/>
        </w:tabs>
        <w:spacing w:before="360" w:after="360"/>
        <w:ind w:left="425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C2AFD">
        <w:rPr>
          <w:rFonts w:ascii="Times New Roman" w:hAnsi="Times New Roman"/>
          <w:b/>
          <w:sz w:val="24"/>
          <w:szCs w:val="24"/>
        </w:rPr>
        <w:t>CON</w:t>
      </w:r>
      <w:r w:rsidR="003C2AFD" w:rsidRPr="003C2AFD">
        <w:rPr>
          <w:rFonts w:ascii="Times New Roman" w:hAnsi="Times New Roman"/>
          <w:b/>
          <w:sz w:val="24"/>
          <w:szCs w:val="24"/>
        </w:rPr>
        <w:t>SIDERAÇÕES FINAIS</w:t>
      </w:r>
    </w:p>
    <w:p w:rsidR="0012462E" w:rsidRDefault="00A63681" w:rsidP="00A6368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resultados obtidos evidenciam que não há efetividade na </w:t>
      </w:r>
      <w:r w:rsidR="003C0E64">
        <w:rPr>
          <w:sz w:val="24"/>
          <w:szCs w:val="24"/>
        </w:rPr>
        <w:t>aplicação</w:t>
      </w:r>
      <w:r>
        <w:rPr>
          <w:sz w:val="24"/>
          <w:szCs w:val="24"/>
        </w:rPr>
        <w:t xml:space="preserve"> do Plano de Gerenciamento Integrado de Resíduos Só</w:t>
      </w:r>
      <w:r w:rsidR="003C0E64">
        <w:rPr>
          <w:sz w:val="24"/>
          <w:szCs w:val="24"/>
        </w:rPr>
        <w:t xml:space="preserve">lidos no Município de Belém (Lei nº 8899/2011) e que a problemática abordada neste trabalho não se restringe apenas ao bairro do Marco, pois toda a Região Metropolitana de Belém se demonstra deficitária quanto </w:t>
      </w:r>
      <w:r w:rsidR="00CA1626">
        <w:rPr>
          <w:sz w:val="24"/>
          <w:szCs w:val="24"/>
        </w:rPr>
        <w:t>ao gerenciamento dos resíduos da construção civil, corroborando no surgimento de áreas degradadas no</w:t>
      </w:r>
      <w:r w:rsidR="00405130">
        <w:rPr>
          <w:sz w:val="24"/>
          <w:szCs w:val="24"/>
        </w:rPr>
        <w:t>s</w:t>
      </w:r>
      <w:r w:rsidR="00CA1626">
        <w:rPr>
          <w:sz w:val="24"/>
          <w:szCs w:val="24"/>
        </w:rPr>
        <w:t xml:space="preserve"> </w:t>
      </w:r>
      <w:r w:rsidR="00405130">
        <w:rPr>
          <w:sz w:val="24"/>
          <w:szCs w:val="24"/>
        </w:rPr>
        <w:t>centros</w:t>
      </w:r>
      <w:r w:rsidR="00CA1626">
        <w:rPr>
          <w:sz w:val="24"/>
          <w:szCs w:val="24"/>
        </w:rPr>
        <w:t xml:space="preserve"> urbano</w:t>
      </w:r>
      <w:r w:rsidR="00405130">
        <w:rPr>
          <w:sz w:val="24"/>
          <w:szCs w:val="24"/>
        </w:rPr>
        <w:t>s</w:t>
      </w:r>
      <w:r w:rsidR="003C0E64">
        <w:rPr>
          <w:sz w:val="24"/>
          <w:szCs w:val="24"/>
        </w:rPr>
        <w:t>.</w:t>
      </w:r>
    </w:p>
    <w:p w:rsidR="00405130" w:rsidRDefault="00CA1626" w:rsidP="00A63681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Nesse sentido, desenvolver estudos técnicos de mapeamento dos pontos de disposição inadequada de RCC torna-se uma ferramenta </w:t>
      </w:r>
      <w:r w:rsidR="00405130">
        <w:rPr>
          <w:sz w:val="24"/>
          <w:szCs w:val="24"/>
        </w:rPr>
        <w:t xml:space="preserve">interessante para auxiliar as políticas de gerenciamento e fiscalização do descarte irregular desses resíduos. Tais estudos podem determinar as localidades prioritárias na execução de ações corretivas, facilita o traçado de rota dos caminhões coletores e contribui para a fiscalização dos órgãos públicos em relação </w:t>
      </w:r>
      <w:r w:rsidR="0089662F">
        <w:rPr>
          <w:sz w:val="24"/>
          <w:szCs w:val="24"/>
        </w:rPr>
        <w:t>às</w:t>
      </w:r>
      <w:r w:rsidR="00405130">
        <w:rPr>
          <w:sz w:val="24"/>
          <w:szCs w:val="24"/>
        </w:rPr>
        <w:t xml:space="preserve"> ações dos carroceiros, coibindo essa prática e autuando os geradores desse RCC.</w:t>
      </w:r>
    </w:p>
    <w:p w:rsidR="003D6A9A" w:rsidRDefault="0089662F" w:rsidP="0089662F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Contudo, é fundamental que a Prefeitura Municipal de Belém desenvolva constantemente ações mitigadoras e de conscientização da população, através de campanhas educativas que proporcionem a compreensão das consequências de dispor inadequadamente os RCC nestas locais, para que a população integre-se devidamente ao sistema de gerenciamento. </w:t>
      </w:r>
      <w:proofErr w:type="gramStart"/>
      <w:r w:rsidR="00D45E7E">
        <w:rPr>
          <w:sz w:val="24"/>
          <w:szCs w:val="24"/>
        </w:rPr>
        <w:t>Outra alternativa</w:t>
      </w:r>
      <w:proofErr w:type="gramEnd"/>
      <w:r w:rsidR="00D45E7E">
        <w:rPr>
          <w:sz w:val="24"/>
          <w:szCs w:val="24"/>
        </w:rPr>
        <w:t xml:space="preserve"> a ser adotada para a redução da disposição inadequada de RCC, seria a criação de Pontos de Entrega Voluntária (</w:t>
      </w:r>
      <w:proofErr w:type="spellStart"/>
      <w:r w:rsidR="00D45E7E">
        <w:rPr>
          <w:sz w:val="24"/>
          <w:szCs w:val="24"/>
        </w:rPr>
        <w:t>PEVs</w:t>
      </w:r>
      <w:proofErr w:type="spellEnd"/>
      <w:r w:rsidR="00D45E7E">
        <w:rPr>
          <w:sz w:val="24"/>
          <w:szCs w:val="24"/>
        </w:rPr>
        <w:t xml:space="preserve">), </w:t>
      </w:r>
      <w:r w:rsidR="00236F90">
        <w:rPr>
          <w:sz w:val="24"/>
          <w:szCs w:val="24"/>
        </w:rPr>
        <w:t xml:space="preserve">em pontos estratégicos da cidade, e que disponibilizassem gratuitamente a população, equipamentos para o descarte e acondicionamento dos RCC. </w:t>
      </w:r>
    </w:p>
    <w:p w:rsidR="003D6A9A" w:rsidRPr="00970032" w:rsidRDefault="003D6A9A" w:rsidP="00970032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Portanto, adotar essas práticas beneficiaria o bairro do Marco significativamente, pois reduziria a grande quantidade de ambientes degradados dentro do bairro, transformaria a disposição difusa de RCC em concentrada, reduzindo os custos com limpeza corretiva das disposições irregulares e concomitantemente proporcionaria a prevenção dos impactos socioambientais gerados por esta atividade.</w:t>
      </w:r>
    </w:p>
    <w:p w:rsidR="00970032" w:rsidRDefault="00970032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2462E" w:rsidRPr="00A53310" w:rsidRDefault="00A53310" w:rsidP="0012462E">
      <w:pPr>
        <w:tabs>
          <w:tab w:val="left" w:pos="1290"/>
        </w:tabs>
        <w:jc w:val="both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B71801" w:rsidRPr="00A53310" w:rsidRDefault="00B71801" w:rsidP="00D24585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24585" w:rsidRDefault="00D24585" w:rsidP="00D24585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53310">
        <w:rPr>
          <w:rFonts w:ascii="Times New Roman" w:hAnsi="Times New Roman"/>
          <w:sz w:val="24"/>
          <w:szCs w:val="24"/>
        </w:rPr>
        <w:t>A</w:t>
      </w:r>
      <w:r w:rsidR="00F144CA">
        <w:rPr>
          <w:rFonts w:ascii="Times New Roman" w:hAnsi="Times New Roman"/>
          <w:sz w:val="24"/>
          <w:szCs w:val="24"/>
        </w:rPr>
        <w:t>GOPYAN, V</w:t>
      </w:r>
      <w:r w:rsidRPr="00A53310">
        <w:rPr>
          <w:rFonts w:ascii="Times New Roman" w:hAnsi="Times New Roman"/>
          <w:sz w:val="24"/>
          <w:szCs w:val="24"/>
        </w:rPr>
        <w:t xml:space="preserve">; JOHN, V. M. </w:t>
      </w:r>
      <w:r w:rsidRPr="00A53310">
        <w:rPr>
          <w:rFonts w:ascii="Times New Roman" w:hAnsi="Times New Roman"/>
          <w:b/>
          <w:sz w:val="24"/>
          <w:szCs w:val="24"/>
        </w:rPr>
        <w:t>O Desafio da Sustentabilidade na Construção Civil</w:t>
      </w:r>
      <w:r w:rsidRPr="00A5331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144CA">
        <w:rPr>
          <w:rFonts w:ascii="Times New Roman" w:hAnsi="Times New Roman"/>
          <w:sz w:val="24"/>
          <w:szCs w:val="24"/>
        </w:rPr>
        <w:t>v</w:t>
      </w:r>
      <w:r w:rsidRPr="00A53310">
        <w:rPr>
          <w:rFonts w:ascii="Times New Roman" w:hAnsi="Times New Roman"/>
          <w:sz w:val="24"/>
          <w:szCs w:val="24"/>
        </w:rPr>
        <w:t>.</w:t>
      </w:r>
      <w:proofErr w:type="gramEnd"/>
      <w:r w:rsidRPr="00A53310">
        <w:rPr>
          <w:rFonts w:ascii="Times New Roman" w:hAnsi="Times New Roman"/>
          <w:sz w:val="24"/>
          <w:szCs w:val="24"/>
        </w:rPr>
        <w:t xml:space="preserve"> 5. São Paulo: </w:t>
      </w:r>
      <w:proofErr w:type="spellStart"/>
      <w:r w:rsidRPr="00A53310">
        <w:rPr>
          <w:rFonts w:ascii="Times New Roman" w:hAnsi="Times New Roman"/>
          <w:sz w:val="24"/>
          <w:szCs w:val="24"/>
        </w:rPr>
        <w:t>Blucher</w:t>
      </w:r>
      <w:proofErr w:type="spellEnd"/>
      <w:r w:rsidRPr="00A5331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A53310">
        <w:rPr>
          <w:rFonts w:ascii="Times New Roman" w:hAnsi="Times New Roman"/>
          <w:sz w:val="24"/>
          <w:szCs w:val="24"/>
        </w:rPr>
        <w:t>2011</w:t>
      </w:r>
      <w:proofErr w:type="gramEnd"/>
    </w:p>
    <w:p w:rsidR="00B165E6" w:rsidRDefault="00B165E6" w:rsidP="00D24585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165E6" w:rsidRPr="00B165E6" w:rsidRDefault="00B165E6" w:rsidP="00D24585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165E6">
        <w:rPr>
          <w:rFonts w:ascii="Times New Roman" w:hAnsi="Times New Roman"/>
          <w:sz w:val="24"/>
          <w:szCs w:val="24"/>
        </w:rPr>
        <w:t>ARAÚJO, K. K</w:t>
      </w:r>
      <w:proofErr w:type="gramStart"/>
      <w:r w:rsidRPr="00B165E6">
        <w:rPr>
          <w:rFonts w:ascii="Times New Roman" w:hAnsi="Times New Roman"/>
          <w:sz w:val="24"/>
          <w:szCs w:val="24"/>
        </w:rPr>
        <w:t>.;</w:t>
      </w:r>
      <w:proofErr w:type="gramEnd"/>
      <w:r w:rsidRPr="00B165E6">
        <w:rPr>
          <w:rFonts w:ascii="Times New Roman" w:hAnsi="Times New Roman"/>
          <w:sz w:val="24"/>
          <w:szCs w:val="24"/>
        </w:rPr>
        <w:t xml:space="preserve"> PIMENTEL, A. K. A problemática do descarte irregular dos resíduos sólidos urbanos nos bairros Vergel do Lago e </w:t>
      </w:r>
      <w:proofErr w:type="spellStart"/>
      <w:r w:rsidRPr="00B165E6">
        <w:rPr>
          <w:rFonts w:ascii="Times New Roman" w:hAnsi="Times New Roman"/>
          <w:sz w:val="24"/>
          <w:szCs w:val="24"/>
        </w:rPr>
        <w:t>Jatiúca</w:t>
      </w:r>
      <w:proofErr w:type="spellEnd"/>
      <w:r w:rsidRPr="00B165E6">
        <w:rPr>
          <w:rFonts w:ascii="Times New Roman" w:hAnsi="Times New Roman"/>
          <w:sz w:val="24"/>
          <w:szCs w:val="24"/>
        </w:rPr>
        <w:t xml:space="preserve"> em Maceió, Alagoas. </w:t>
      </w:r>
      <w:r w:rsidRPr="00B165E6">
        <w:rPr>
          <w:rFonts w:ascii="Times New Roman" w:hAnsi="Times New Roman"/>
          <w:b/>
          <w:bCs/>
          <w:sz w:val="24"/>
          <w:szCs w:val="24"/>
        </w:rPr>
        <w:t>Revista Gestão e Sustentabilidade Ambiental</w:t>
      </w:r>
      <w:r w:rsidRPr="00B165E6">
        <w:rPr>
          <w:rFonts w:ascii="Times New Roman" w:hAnsi="Times New Roman"/>
          <w:sz w:val="24"/>
          <w:szCs w:val="24"/>
        </w:rPr>
        <w:t>, Florianópolis, v. 4, n. 2, p. 626-668, 2016.</w:t>
      </w:r>
    </w:p>
    <w:p w:rsidR="00D24585" w:rsidRPr="00A53310" w:rsidRDefault="00D24585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407A" w:rsidRPr="00A53310" w:rsidRDefault="00A0407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53310">
        <w:rPr>
          <w:rFonts w:ascii="Times New Roman" w:hAnsi="Times New Roman"/>
          <w:sz w:val="24"/>
          <w:szCs w:val="24"/>
        </w:rPr>
        <w:t xml:space="preserve">BELÉM. Prefeitura Municipal de Belém. </w:t>
      </w:r>
      <w:r w:rsidRPr="00A53310">
        <w:rPr>
          <w:rFonts w:ascii="Times New Roman" w:hAnsi="Times New Roman"/>
          <w:b/>
          <w:sz w:val="24"/>
          <w:szCs w:val="24"/>
        </w:rPr>
        <w:t>Anuário Estatístico do Município de Belém</w:t>
      </w:r>
      <w:r w:rsidRPr="00A53310">
        <w:rPr>
          <w:rFonts w:ascii="Times New Roman" w:hAnsi="Times New Roman"/>
          <w:sz w:val="24"/>
          <w:szCs w:val="24"/>
        </w:rPr>
        <w:t>. Belém: Secretaria Municipal de Coordenação Geral do Planejamento e Gestão (SEGEP), 2012. 412p.</w:t>
      </w:r>
    </w:p>
    <w:p w:rsidR="003A5E2B" w:rsidRPr="00A53310" w:rsidRDefault="003A5E2B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A5E2B" w:rsidRPr="00A53310" w:rsidRDefault="003A5E2B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53310">
        <w:rPr>
          <w:rFonts w:ascii="Times New Roman" w:hAnsi="Times New Roman"/>
          <w:sz w:val="24"/>
          <w:szCs w:val="24"/>
        </w:rPr>
        <w:t xml:space="preserve">CÂMARA BRASILEIRA DA </w:t>
      </w:r>
      <w:proofErr w:type="gramStart"/>
      <w:r w:rsidRPr="00A53310">
        <w:rPr>
          <w:rFonts w:ascii="Times New Roman" w:hAnsi="Times New Roman"/>
          <w:sz w:val="24"/>
          <w:szCs w:val="24"/>
        </w:rPr>
        <w:t>INDUSTRIA</w:t>
      </w:r>
      <w:proofErr w:type="gramEnd"/>
      <w:r w:rsidRPr="00A53310">
        <w:rPr>
          <w:rFonts w:ascii="Times New Roman" w:hAnsi="Times New Roman"/>
          <w:sz w:val="24"/>
          <w:szCs w:val="24"/>
        </w:rPr>
        <w:t xml:space="preserve"> DA CONSTRUÇÃO (CBIC). Disponível em: </w:t>
      </w:r>
      <w:r w:rsidR="00A53310" w:rsidRPr="00A53310">
        <w:rPr>
          <w:rFonts w:ascii="Times New Roman" w:hAnsi="Times New Roman"/>
          <w:sz w:val="24"/>
          <w:szCs w:val="24"/>
        </w:rPr>
        <w:t>&lt;</w:t>
      </w:r>
      <w:hyperlink r:id="rId13" w:history="1">
        <w:r w:rsidR="00A53310" w:rsidRPr="00A53310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http://www.cbicdados.com.br/home/</w:t>
        </w:r>
      </w:hyperlink>
      <w:r w:rsidR="00A53310" w:rsidRPr="00A53310">
        <w:rPr>
          <w:rFonts w:ascii="Times New Roman" w:hAnsi="Times New Roman"/>
          <w:sz w:val="24"/>
          <w:szCs w:val="24"/>
        </w:rPr>
        <w:t>&gt;</w:t>
      </w:r>
      <w:r w:rsidR="00F144CA">
        <w:rPr>
          <w:rFonts w:ascii="Times New Roman" w:hAnsi="Times New Roman"/>
          <w:sz w:val="24"/>
          <w:szCs w:val="24"/>
        </w:rPr>
        <w:t>.</w:t>
      </w:r>
      <w:r w:rsidR="00A53310" w:rsidRPr="00A53310">
        <w:rPr>
          <w:rFonts w:ascii="Times New Roman" w:hAnsi="Times New Roman"/>
          <w:sz w:val="24"/>
          <w:szCs w:val="24"/>
        </w:rPr>
        <w:t xml:space="preserve"> Acesso em: 03 nov. 2018.</w:t>
      </w:r>
    </w:p>
    <w:p w:rsidR="00A0407A" w:rsidRPr="00A53310" w:rsidRDefault="00A0407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53310" w:rsidRPr="00A53310" w:rsidRDefault="00F144CA" w:rsidP="00A53310">
      <w:pPr>
        <w:jc w:val="both"/>
        <w:rPr>
          <w:rFonts w:eastAsia="Calibri"/>
          <w:sz w:val="24"/>
          <w:szCs w:val="24"/>
        </w:rPr>
      </w:pPr>
      <w:r w:rsidRPr="00A53310">
        <w:rPr>
          <w:rFonts w:eastAsia="Calibri"/>
          <w:sz w:val="24"/>
          <w:szCs w:val="24"/>
        </w:rPr>
        <w:lastRenderedPageBreak/>
        <w:t xml:space="preserve">CONSELHO NACIONAL DE MEIO AMBIENTE </w:t>
      </w:r>
      <w:r w:rsidR="00A53310" w:rsidRPr="00A53310">
        <w:rPr>
          <w:rFonts w:eastAsia="Calibri"/>
          <w:sz w:val="24"/>
          <w:szCs w:val="24"/>
        </w:rPr>
        <w:t xml:space="preserve">(CONAMA). </w:t>
      </w:r>
      <w:r w:rsidR="00A53310" w:rsidRPr="00A53310">
        <w:rPr>
          <w:rFonts w:eastAsia="Calibri"/>
          <w:b/>
          <w:bCs/>
          <w:sz w:val="24"/>
          <w:szCs w:val="24"/>
        </w:rPr>
        <w:t>Resolução nº 307</w:t>
      </w:r>
      <w:r w:rsidR="00A53310" w:rsidRPr="00A53310">
        <w:rPr>
          <w:rFonts w:eastAsia="Calibri"/>
          <w:sz w:val="24"/>
          <w:szCs w:val="24"/>
        </w:rPr>
        <w:t>. Estabelece</w:t>
      </w:r>
      <w:r w:rsidRPr="00A53310">
        <w:rPr>
          <w:rFonts w:eastAsia="Calibri"/>
          <w:sz w:val="24"/>
          <w:szCs w:val="24"/>
        </w:rPr>
        <w:t xml:space="preserve"> </w:t>
      </w:r>
      <w:r w:rsidR="00A53310" w:rsidRPr="00A53310">
        <w:rPr>
          <w:rFonts w:eastAsia="Calibri"/>
          <w:sz w:val="24"/>
          <w:szCs w:val="24"/>
        </w:rPr>
        <w:t xml:space="preserve">diretrizes, critério e procedimentos para a gestão de resíduos da construção civil. </w:t>
      </w:r>
      <w:r w:rsidRPr="00A53310">
        <w:rPr>
          <w:rFonts w:eastAsia="Calibri"/>
          <w:sz w:val="24"/>
          <w:szCs w:val="24"/>
        </w:rPr>
        <w:t>Brasília</w:t>
      </w:r>
      <w:r w:rsidR="00A53310" w:rsidRPr="00A53310">
        <w:rPr>
          <w:rFonts w:eastAsia="Calibri"/>
          <w:sz w:val="24"/>
          <w:szCs w:val="24"/>
        </w:rPr>
        <w:t>, 2002. 5p.</w:t>
      </w:r>
    </w:p>
    <w:p w:rsidR="00A53310" w:rsidRPr="00A53310" w:rsidRDefault="00A53310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53310" w:rsidRPr="00A53310" w:rsidRDefault="00A53310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53310">
        <w:rPr>
          <w:rFonts w:ascii="Times New Roman" w:hAnsi="Times New Roman"/>
          <w:sz w:val="24"/>
          <w:szCs w:val="24"/>
        </w:rPr>
        <w:t xml:space="preserve">HENDGES, A. T. </w:t>
      </w:r>
      <w:r w:rsidRPr="00A53310">
        <w:rPr>
          <w:rFonts w:ascii="Times New Roman" w:hAnsi="Times New Roman"/>
          <w:b/>
          <w:sz w:val="24"/>
          <w:szCs w:val="24"/>
        </w:rPr>
        <w:t>Diagnóstico dos resíduos da construção civil no Brasil</w:t>
      </w:r>
      <w:r w:rsidRPr="00A5331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A53310">
        <w:rPr>
          <w:rFonts w:ascii="Times New Roman" w:hAnsi="Times New Roman"/>
          <w:sz w:val="24"/>
          <w:szCs w:val="24"/>
        </w:rPr>
        <w:t>EcoDebate</w:t>
      </w:r>
      <w:proofErr w:type="spellEnd"/>
      <w:proofErr w:type="gramEnd"/>
      <w:r w:rsidRPr="00A53310">
        <w:rPr>
          <w:rFonts w:ascii="Times New Roman" w:hAnsi="Times New Roman"/>
          <w:sz w:val="24"/>
          <w:szCs w:val="24"/>
        </w:rPr>
        <w:t>, Mangaratiba, 2011. Disponível em: &lt;</w:t>
      </w:r>
      <w:hyperlink r:id="rId14" w:history="1">
        <w:r w:rsidRPr="00A53310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https://www.ecodebate.com.br/boletim-diario/</w:t>
        </w:r>
      </w:hyperlink>
      <w:r w:rsidRPr="00A53310">
        <w:rPr>
          <w:rFonts w:ascii="Times New Roman" w:hAnsi="Times New Roman"/>
          <w:sz w:val="24"/>
          <w:szCs w:val="24"/>
        </w:rPr>
        <w:t>&gt;. Acesso em: 03 nov. 2018.</w:t>
      </w:r>
    </w:p>
    <w:p w:rsidR="00A53310" w:rsidRPr="00A53310" w:rsidRDefault="00A53310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71801" w:rsidRPr="00A53310" w:rsidRDefault="00B71801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974A8">
        <w:rPr>
          <w:rFonts w:ascii="Times New Roman" w:hAnsi="Times New Roman"/>
          <w:sz w:val="24"/>
          <w:szCs w:val="24"/>
          <w:lang w:val="en-US"/>
        </w:rPr>
        <w:t xml:space="preserve">KARPINSKI, L. A. et al. </w:t>
      </w:r>
      <w:r w:rsidRPr="00A53310">
        <w:rPr>
          <w:rFonts w:ascii="Times New Roman" w:hAnsi="Times New Roman"/>
          <w:sz w:val="24"/>
          <w:szCs w:val="24"/>
        </w:rPr>
        <w:t>G</w:t>
      </w:r>
      <w:r w:rsidR="00A53310" w:rsidRPr="00A53310">
        <w:rPr>
          <w:rFonts w:ascii="Times New Roman" w:hAnsi="Times New Roman"/>
          <w:sz w:val="24"/>
          <w:szCs w:val="24"/>
        </w:rPr>
        <w:t xml:space="preserve">estão de Resíduos da Construção Civil: uma abordagem prática no município de Passo Fundo – RS. </w:t>
      </w:r>
      <w:r w:rsidR="00A53310" w:rsidRPr="00A53310">
        <w:rPr>
          <w:rFonts w:ascii="Times New Roman" w:hAnsi="Times New Roman"/>
          <w:b/>
          <w:sz w:val="24"/>
          <w:szCs w:val="24"/>
        </w:rPr>
        <w:t>Revista Estudos Tecnológicos</w:t>
      </w:r>
      <w:r w:rsidR="00A53310" w:rsidRPr="00A53310">
        <w:rPr>
          <w:rFonts w:ascii="Times New Roman" w:hAnsi="Times New Roman"/>
          <w:sz w:val="24"/>
          <w:szCs w:val="24"/>
        </w:rPr>
        <w:t>. Vol. 4, n. 2, p. 69-87</w:t>
      </w:r>
      <w:r w:rsidR="00F144CA">
        <w:rPr>
          <w:rFonts w:ascii="Times New Roman" w:hAnsi="Times New Roman"/>
          <w:sz w:val="24"/>
          <w:szCs w:val="24"/>
        </w:rPr>
        <w:t>, 2008</w:t>
      </w:r>
      <w:r w:rsidR="00A53310" w:rsidRPr="00A53310">
        <w:rPr>
          <w:rFonts w:ascii="Times New Roman" w:hAnsi="Times New Roman"/>
          <w:sz w:val="24"/>
          <w:szCs w:val="24"/>
        </w:rPr>
        <w:t>.</w:t>
      </w:r>
    </w:p>
    <w:p w:rsidR="00B71801" w:rsidRPr="00A53310" w:rsidRDefault="00B71801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24585" w:rsidRPr="00A53310" w:rsidRDefault="00F144C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KLEIN, F. B.;</w:t>
      </w:r>
      <w:r w:rsidR="00D24585" w:rsidRPr="00A53310">
        <w:rPr>
          <w:rFonts w:ascii="Times New Roman" w:hAnsi="Times New Roman"/>
          <w:sz w:val="24"/>
          <w:szCs w:val="24"/>
        </w:rPr>
        <w:t xml:space="preserve"> GONÇALVES-DIAS, S. L. F. A deposição irregular de resíduos da construção civil no município de São Paulo: um estudo a partir dos instrumentos de políticas públicas ambientais. </w:t>
      </w:r>
      <w:r w:rsidR="00D24585" w:rsidRPr="00A53310">
        <w:rPr>
          <w:rFonts w:ascii="Times New Roman" w:hAnsi="Times New Roman"/>
          <w:b/>
          <w:sz w:val="24"/>
          <w:szCs w:val="24"/>
        </w:rPr>
        <w:t>Revista Desenvolvimento e Meio Ambiente</w:t>
      </w:r>
      <w:r w:rsidR="00D24585" w:rsidRPr="00A53310">
        <w:rPr>
          <w:rFonts w:ascii="Times New Roman" w:hAnsi="Times New Roman"/>
          <w:sz w:val="24"/>
          <w:szCs w:val="24"/>
        </w:rPr>
        <w:t>. Vol. 40, p. 483-506, 2017.</w:t>
      </w:r>
    </w:p>
    <w:p w:rsidR="00D24585" w:rsidRPr="00A53310" w:rsidRDefault="00D24585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407A" w:rsidRPr="00A53310" w:rsidRDefault="00F144C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LAKATOS, E. M.</w:t>
      </w:r>
      <w:r w:rsidR="00A0407A" w:rsidRPr="00A53310">
        <w:rPr>
          <w:rFonts w:ascii="Times New Roman" w:hAnsi="Times New Roman"/>
          <w:sz w:val="24"/>
          <w:szCs w:val="24"/>
        </w:rPr>
        <w:t>; MARCONI, M</w:t>
      </w:r>
      <w:r>
        <w:rPr>
          <w:rFonts w:ascii="Times New Roman" w:hAnsi="Times New Roman"/>
          <w:sz w:val="24"/>
          <w:szCs w:val="24"/>
        </w:rPr>
        <w:t>.</w:t>
      </w:r>
      <w:r w:rsidR="00A0407A" w:rsidRPr="00A53310">
        <w:rPr>
          <w:rFonts w:ascii="Times New Roman" w:hAnsi="Times New Roman"/>
          <w:sz w:val="24"/>
          <w:szCs w:val="24"/>
        </w:rPr>
        <w:t xml:space="preserve"> de A. </w:t>
      </w:r>
      <w:r w:rsidR="00A0407A" w:rsidRPr="00A53310">
        <w:rPr>
          <w:rFonts w:ascii="Times New Roman" w:hAnsi="Times New Roman"/>
          <w:b/>
          <w:sz w:val="24"/>
          <w:szCs w:val="24"/>
        </w:rPr>
        <w:t>Fundamentos de metodologia científica</w:t>
      </w:r>
      <w:r w:rsidR="00A0407A" w:rsidRPr="00A53310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A0407A" w:rsidRPr="00A53310">
        <w:rPr>
          <w:rFonts w:ascii="Times New Roman" w:hAnsi="Times New Roman"/>
          <w:sz w:val="24"/>
          <w:szCs w:val="24"/>
        </w:rPr>
        <w:t>5</w:t>
      </w:r>
      <w:proofErr w:type="gramEnd"/>
      <w:r w:rsidR="00A0407A" w:rsidRPr="00A53310">
        <w:rPr>
          <w:rFonts w:ascii="Times New Roman" w:hAnsi="Times New Roman"/>
          <w:sz w:val="24"/>
          <w:szCs w:val="24"/>
        </w:rPr>
        <w:t xml:space="preserve"> ed. São Paulo: Atlas, 2003.</w:t>
      </w:r>
    </w:p>
    <w:p w:rsidR="00D24585" w:rsidRPr="00A53310" w:rsidRDefault="00D24585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144CA" w:rsidRDefault="00D24585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53310">
        <w:rPr>
          <w:rFonts w:ascii="Times New Roman" w:hAnsi="Times New Roman"/>
          <w:sz w:val="24"/>
          <w:szCs w:val="24"/>
        </w:rPr>
        <w:t xml:space="preserve">MORALES, G. </w:t>
      </w:r>
      <w:proofErr w:type="gramStart"/>
      <w:r w:rsidRPr="00A53310">
        <w:rPr>
          <w:rFonts w:ascii="Times New Roman" w:hAnsi="Times New Roman"/>
          <w:sz w:val="24"/>
          <w:szCs w:val="24"/>
        </w:rPr>
        <w:t>et</w:t>
      </w:r>
      <w:proofErr w:type="gramEnd"/>
      <w:r w:rsidRPr="00A53310">
        <w:rPr>
          <w:rFonts w:ascii="Times New Roman" w:hAnsi="Times New Roman"/>
          <w:sz w:val="24"/>
          <w:szCs w:val="24"/>
        </w:rPr>
        <w:t xml:space="preserve"> al. Caracterização de Pontos de Lançamentos Clandestinos de Resíduos da Construção Civil na Cidade de Londrina. In: CONGRESSO BRASILEIRO DE GESTÃO AMBIENTAL, 2</w:t>
      </w:r>
      <w:r w:rsidR="00F144CA">
        <w:rPr>
          <w:rFonts w:ascii="Times New Roman" w:hAnsi="Times New Roman"/>
          <w:sz w:val="24"/>
          <w:szCs w:val="24"/>
        </w:rPr>
        <w:t>, 2011</w:t>
      </w:r>
      <w:r w:rsidRPr="00A53310">
        <w:rPr>
          <w:rFonts w:ascii="Times New Roman" w:hAnsi="Times New Roman"/>
          <w:sz w:val="24"/>
          <w:szCs w:val="24"/>
        </w:rPr>
        <w:t xml:space="preserve">. Londrina. </w:t>
      </w:r>
      <w:proofErr w:type="spellStart"/>
      <w:r w:rsidRPr="00A53310">
        <w:rPr>
          <w:rFonts w:ascii="Times New Roman" w:hAnsi="Times New Roman"/>
          <w:b/>
          <w:sz w:val="24"/>
          <w:szCs w:val="24"/>
        </w:rPr>
        <w:t>Vol</w:t>
      </w:r>
      <w:proofErr w:type="spellEnd"/>
      <w:r w:rsidRPr="00A5331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A5331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A53310">
        <w:rPr>
          <w:rFonts w:ascii="Times New Roman" w:hAnsi="Times New Roman"/>
          <w:b/>
          <w:sz w:val="24"/>
          <w:szCs w:val="24"/>
        </w:rPr>
        <w:t xml:space="preserve"> (2011) – II Congresso Brasileiro de Gestão Ambiental</w:t>
      </w:r>
      <w:r w:rsidR="00F144CA">
        <w:rPr>
          <w:rFonts w:ascii="Times New Roman" w:hAnsi="Times New Roman"/>
          <w:sz w:val="24"/>
          <w:szCs w:val="24"/>
        </w:rPr>
        <w:t>: Instituto Brasileiro de Estudos Ambientais (IBEAS), 2011, p 1-9.</w:t>
      </w:r>
    </w:p>
    <w:p w:rsidR="00A0407A" w:rsidRPr="00A53310" w:rsidRDefault="00A0407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0407A" w:rsidRPr="00A53310" w:rsidRDefault="00F144C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OLIVEIRA, M.</w:t>
      </w:r>
      <w:r w:rsidR="00A0407A" w:rsidRPr="00A53310">
        <w:rPr>
          <w:rFonts w:ascii="Times New Roman" w:hAnsi="Times New Roman"/>
          <w:sz w:val="24"/>
          <w:szCs w:val="24"/>
        </w:rPr>
        <w:t xml:space="preserve"> F</w:t>
      </w:r>
      <w:r>
        <w:rPr>
          <w:rFonts w:ascii="Times New Roman" w:hAnsi="Times New Roman"/>
          <w:sz w:val="24"/>
          <w:szCs w:val="24"/>
        </w:rPr>
        <w:t>.</w:t>
      </w:r>
      <w:r w:rsidR="00A0407A" w:rsidRPr="00A53310">
        <w:rPr>
          <w:rFonts w:ascii="Times New Roman" w:hAnsi="Times New Roman"/>
          <w:sz w:val="24"/>
          <w:szCs w:val="24"/>
        </w:rPr>
        <w:t xml:space="preserve"> de. </w:t>
      </w:r>
      <w:r w:rsidR="00A0407A" w:rsidRPr="00F144CA">
        <w:rPr>
          <w:rFonts w:ascii="Times New Roman" w:hAnsi="Times New Roman"/>
          <w:b/>
          <w:sz w:val="24"/>
          <w:szCs w:val="24"/>
        </w:rPr>
        <w:t>Metodologia científica: um manual para a realização da pesquisa em Administração</w:t>
      </w:r>
      <w:r w:rsidR="00A0407A" w:rsidRPr="00A53310">
        <w:rPr>
          <w:rFonts w:ascii="Times New Roman" w:hAnsi="Times New Roman"/>
          <w:sz w:val="24"/>
          <w:szCs w:val="24"/>
        </w:rPr>
        <w:t>. Catalão: UFG, 2011. 72 p.</w:t>
      </w:r>
    </w:p>
    <w:p w:rsidR="003A5E2B" w:rsidRPr="00A53310" w:rsidRDefault="003A5E2B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A5E2B" w:rsidRPr="00A53310" w:rsidRDefault="003A5E2B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53310">
        <w:rPr>
          <w:rFonts w:ascii="Times New Roman" w:hAnsi="Times New Roman"/>
          <w:sz w:val="24"/>
          <w:szCs w:val="24"/>
        </w:rPr>
        <w:t>OLIVEIRA, O</w:t>
      </w:r>
      <w:r w:rsidR="00F144CA">
        <w:rPr>
          <w:rFonts w:ascii="Times New Roman" w:hAnsi="Times New Roman"/>
          <w:sz w:val="24"/>
          <w:szCs w:val="24"/>
        </w:rPr>
        <w:t>.</w:t>
      </w:r>
      <w:r w:rsidRPr="00A53310">
        <w:rPr>
          <w:rFonts w:ascii="Times New Roman" w:hAnsi="Times New Roman"/>
          <w:sz w:val="24"/>
          <w:szCs w:val="24"/>
        </w:rPr>
        <w:t xml:space="preserve"> F</w:t>
      </w:r>
      <w:r w:rsidR="00F144CA">
        <w:rPr>
          <w:rFonts w:ascii="Times New Roman" w:hAnsi="Times New Roman"/>
          <w:sz w:val="24"/>
          <w:szCs w:val="24"/>
        </w:rPr>
        <w:t>.</w:t>
      </w:r>
      <w:r w:rsidRPr="00A533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53310">
        <w:rPr>
          <w:rFonts w:ascii="Times New Roman" w:hAnsi="Times New Roman"/>
          <w:sz w:val="24"/>
          <w:szCs w:val="24"/>
        </w:rPr>
        <w:t>et</w:t>
      </w:r>
      <w:proofErr w:type="gramEnd"/>
      <w:r w:rsidRPr="00A53310">
        <w:rPr>
          <w:rFonts w:ascii="Times New Roman" w:hAnsi="Times New Roman"/>
          <w:sz w:val="24"/>
          <w:szCs w:val="24"/>
        </w:rPr>
        <w:t xml:space="preserve"> al. Uma breve descrição da construção civil no Brasil, destacando o emprego formal e os estabelecimentos no Nordeste. In: SEMINÁR</w:t>
      </w:r>
      <w:r w:rsidR="00F144CA">
        <w:rPr>
          <w:rFonts w:ascii="Times New Roman" w:hAnsi="Times New Roman"/>
          <w:sz w:val="24"/>
          <w:szCs w:val="24"/>
        </w:rPr>
        <w:t>IO DE PESQUISA DO CCSA/UFRN, 20, 2015,</w:t>
      </w:r>
      <w:r w:rsidRPr="00A53310">
        <w:rPr>
          <w:rFonts w:ascii="Times New Roman" w:hAnsi="Times New Roman"/>
          <w:sz w:val="24"/>
          <w:szCs w:val="24"/>
        </w:rPr>
        <w:t xml:space="preserve"> Natal. </w:t>
      </w:r>
      <w:r w:rsidRPr="00A53310">
        <w:rPr>
          <w:rFonts w:ascii="Times New Roman" w:hAnsi="Times New Roman"/>
          <w:b/>
          <w:sz w:val="24"/>
          <w:szCs w:val="24"/>
        </w:rPr>
        <w:t>Anais do XX Seminário de Pesquisa do CCSA</w:t>
      </w:r>
      <w:r w:rsidR="00F144CA">
        <w:rPr>
          <w:rFonts w:ascii="Times New Roman" w:hAnsi="Times New Roman"/>
          <w:sz w:val="24"/>
          <w:szCs w:val="24"/>
        </w:rPr>
        <w:t>: Anais Eletrônico, 2015.</w:t>
      </w:r>
    </w:p>
    <w:p w:rsidR="00A0407A" w:rsidRPr="00A53310" w:rsidRDefault="00A0407A" w:rsidP="00A0407A">
      <w:pPr>
        <w:pStyle w:val="Pargrafoda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B0125" w:rsidRPr="00A53310" w:rsidRDefault="00A0407A" w:rsidP="00A0407A">
      <w:pPr>
        <w:pStyle w:val="Default"/>
        <w:jc w:val="both"/>
        <w:rPr>
          <w:rFonts w:ascii="Times New Roman" w:hAnsi="Times New Roman" w:cs="Times New Roman"/>
        </w:rPr>
      </w:pPr>
      <w:r w:rsidRPr="00A53310">
        <w:rPr>
          <w:rFonts w:ascii="Times New Roman" w:hAnsi="Times New Roman" w:cs="Times New Roman"/>
        </w:rPr>
        <w:t>PRODANOV, C</w:t>
      </w:r>
      <w:r w:rsidR="00F144CA">
        <w:rPr>
          <w:rFonts w:ascii="Times New Roman" w:hAnsi="Times New Roman" w:cs="Times New Roman"/>
        </w:rPr>
        <w:t>.</w:t>
      </w:r>
      <w:r w:rsidRPr="00A53310">
        <w:rPr>
          <w:rFonts w:ascii="Times New Roman" w:hAnsi="Times New Roman" w:cs="Times New Roman"/>
        </w:rPr>
        <w:t xml:space="preserve"> C</w:t>
      </w:r>
      <w:r w:rsidR="00F144CA">
        <w:rPr>
          <w:rFonts w:ascii="Times New Roman" w:hAnsi="Times New Roman" w:cs="Times New Roman"/>
        </w:rPr>
        <w:t>.;</w:t>
      </w:r>
      <w:r w:rsidRPr="00A53310">
        <w:rPr>
          <w:rFonts w:ascii="Times New Roman" w:hAnsi="Times New Roman" w:cs="Times New Roman"/>
        </w:rPr>
        <w:t xml:space="preserve"> FREITAS, E</w:t>
      </w:r>
      <w:r w:rsidR="00F144CA">
        <w:rPr>
          <w:rFonts w:ascii="Times New Roman" w:hAnsi="Times New Roman" w:cs="Times New Roman"/>
        </w:rPr>
        <w:t>.</w:t>
      </w:r>
      <w:r w:rsidRPr="00A53310">
        <w:rPr>
          <w:rFonts w:ascii="Times New Roman" w:hAnsi="Times New Roman" w:cs="Times New Roman"/>
        </w:rPr>
        <w:t xml:space="preserve"> C</w:t>
      </w:r>
      <w:r w:rsidR="00F144CA">
        <w:rPr>
          <w:rFonts w:ascii="Times New Roman" w:hAnsi="Times New Roman" w:cs="Times New Roman"/>
        </w:rPr>
        <w:t>.</w:t>
      </w:r>
      <w:r w:rsidRPr="00A53310">
        <w:rPr>
          <w:rFonts w:ascii="Times New Roman" w:hAnsi="Times New Roman" w:cs="Times New Roman"/>
        </w:rPr>
        <w:t xml:space="preserve"> de. </w:t>
      </w:r>
      <w:r w:rsidRPr="00A53310">
        <w:rPr>
          <w:rFonts w:ascii="Times New Roman" w:hAnsi="Times New Roman" w:cs="Times New Roman"/>
          <w:b/>
        </w:rPr>
        <w:t xml:space="preserve">Metodologia do trabalho </w:t>
      </w:r>
      <w:proofErr w:type="spellStart"/>
      <w:r w:rsidRPr="00A53310">
        <w:rPr>
          <w:rFonts w:ascii="Times New Roman" w:hAnsi="Times New Roman" w:cs="Times New Roman"/>
          <w:b/>
        </w:rPr>
        <w:t>cientifíco</w:t>
      </w:r>
      <w:proofErr w:type="spellEnd"/>
      <w:r w:rsidRPr="00A53310">
        <w:rPr>
          <w:rFonts w:ascii="Times New Roman" w:hAnsi="Times New Roman" w:cs="Times New Roman"/>
          <w:b/>
        </w:rPr>
        <w:t xml:space="preserve"> [recurso eletrônico]: </w:t>
      </w:r>
      <w:r w:rsidRPr="00F144CA">
        <w:rPr>
          <w:rFonts w:ascii="Times New Roman" w:hAnsi="Times New Roman" w:cs="Times New Roman"/>
          <w:b/>
        </w:rPr>
        <w:t>métodos e técnicas da pesquisa e do trabalho acadêmico</w:t>
      </w:r>
      <w:r w:rsidRPr="00A53310">
        <w:rPr>
          <w:rFonts w:ascii="Times New Roman" w:hAnsi="Times New Roman" w:cs="Times New Roman"/>
        </w:rPr>
        <w:t xml:space="preserve">. </w:t>
      </w:r>
      <w:proofErr w:type="gramStart"/>
      <w:r w:rsidRPr="00A53310">
        <w:rPr>
          <w:rFonts w:ascii="Times New Roman" w:hAnsi="Times New Roman" w:cs="Times New Roman"/>
        </w:rPr>
        <w:t>2</w:t>
      </w:r>
      <w:proofErr w:type="gramEnd"/>
      <w:r w:rsidRPr="00A53310">
        <w:rPr>
          <w:rFonts w:ascii="Times New Roman" w:hAnsi="Times New Roman" w:cs="Times New Roman"/>
        </w:rPr>
        <w:t xml:space="preserve"> ed. Novo Hamburgo: </w:t>
      </w:r>
      <w:proofErr w:type="spellStart"/>
      <w:r w:rsidRPr="00A53310">
        <w:rPr>
          <w:rFonts w:ascii="Times New Roman" w:hAnsi="Times New Roman" w:cs="Times New Roman"/>
        </w:rPr>
        <w:t>Feevale</w:t>
      </w:r>
      <w:proofErr w:type="spellEnd"/>
      <w:r w:rsidRPr="00A53310">
        <w:rPr>
          <w:rFonts w:ascii="Times New Roman" w:hAnsi="Times New Roman" w:cs="Times New Roman"/>
        </w:rPr>
        <w:t>, 2013.</w:t>
      </w:r>
    </w:p>
    <w:p w:rsidR="00B71801" w:rsidRPr="00A53310" w:rsidRDefault="00B71801" w:rsidP="00A0407A">
      <w:pPr>
        <w:pStyle w:val="Default"/>
        <w:jc w:val="both"/>
        <w:rPr>
          <w:rFonts w:ascii="Times New Roman" w:hAnsi="Times New Roman" w:cs="Times New Roman"/>
        </w:rPr>
      </w:pPr>
    </w:p>
    <w:p w:rsidR="00B71801" w:rsidRPr="00A53310" w:rsidRDefault="00F144CA" w:rsidP="00B71801">
      <w:pPr>
        <w:tabs>
          <w:tab w:val="left" w:pos="6975"/>
        </w:tabs>
        <w:jc w:val="both"/>
        <w:rPr>
          <w:sz w:val="24"/>
          <w:szCs w:val="24"/>
        </w:rPr>
      </w:pPr>
      <w:r w:rsidRPr="00A53310">
        <w:rPr>
          <w:sz w:val="24"/>
          <w:szCs w:val="24"/>
        </w:rPr>
        <w:t>SECRETARIA NACIONAL DE SANEAMENTO AMBIENTAL</w:t>
      </w:r>
      <w:r>
        <w:rPr>
          <w:sz w:val="24"/>
          <w:szCs w:val="24"/>
        </w:rPr>
        <w:t xml:space="preserve"> (SNSA)</w:t>
      </w:r>
      <w:r w:rsidR="00B71801" w:rsidRPr="00A53310">
        <w:rPr>
          <w:sz w:val="24"/>
          <w:szCs w:val="24"/>
        </w:rPr>
        <w:t xml:space="preserve">. </w:t>
      </w:r>
      <w:r w:rsidR="00B71801" w:rsidRPr="00A53310">
        <w:rPr>
          <w:b/>
          <w:sz w:val="24"/>
          <w:szCs w:val="24"/>
        </w:rPr>
        <w:t>Sistema Nacional de Informações sobre Saneamento: Diagnóstico do Manejo de Resíduos Sólidos Urbanos – 2016</w:t>
      </w:r>
      <w:r w:rsidR="00B71801" w:rsidRPr="00A53310">
        <w:rPr>
          <w:sz w:val="24"/>
          <w:szCs w:val="24"/>
        </w:rPr>
        <w:t xml:space="preserve">. Brasília: </w:t>
      </w:r>
      <w:proofErr w:type="gramStart"/>
      <w:r w:rsidR="00B71801" w:rsidRPr="00A53310">
        <w:rPr>
          <w:sz w:val="24"/>
          <w:szCs w:val="24"/>
        </w:rPr>
        <w:t>MCIDADES.</w:t>
      </w:r>
      <w:proofErr w:type="gramEnd"/>
      <w:r w:rsidR="00B71801" w:rsidRPr="00A53310">
        <w:rPr>
          <w:sz w:val="24"/>
          <w:szCs w:val="24"/>
        </w:rPr>
        <w:t>SNSA, 2018. 188p.</w:t>
      </w:r>
    </w:p>
    <w:p w:rsidR="00B71801" w:rsidRPr="00A53310" w:rsidRDefault="00B71801" w:rsidP="00A0407A">
      <w:pPr>
        <w:pStyle w:val="Default"/>
        <w:jc w:val="both"/>
        <w:rPr>
          <w:rFonts w:ascii="Times New Roman" w:hAnsi="Times New Roman" w:cs="Times New Roman"/>
        </w:rPr>
      </w:pPr>
    </w:p>
    <w:p w:rsidR="007D296B" w:rsidRPr="00A53310" w:rsidRDefault="007D296B" w:rsidP="00A0407A">
      <w:pPr>
        <w:pStyle w:val="Default"/>
        <w:jc w:val="both"/>
        <w:rPr>
          <w:rFonts w:ascii="Times New Roman" w:hAnsi="Times New Roman" w:cs="Times New Roman"/>
        </w:rPr>
      </w:pPr>
      <w:r w:rsidRPr="00A53310">
        <w:rPr>
          <w:rFonts w:ascii="Times New Roman" w:hAnsi="Times New Roman" w:cs="Times New Roman"/>
        </w:rPr>
        <w:t>SILVA, R. W. S. da</w:t>
      </w:r>
      <w:r w:rsidR="00B71801" w:rsidRPr="00A53310">
        <w:rPr>
          <w:rFonts w:ascii="Times New Roman" w:hAnsi="Times New Roman" w:cs="Times New Roman"/>
        </w:rPr>
        <w:t xml:space="preserve"> </w:t>
      </w:r>
      <w:proofErr w:type="gramStart"/>
      <w:r w:rsidR="00B71801" w:rsidRPr="00A53310">
        <w:rPr>
          <w:rFonts w:ascii="Times New Roman" w:hAnsi="Times New Roman" w:cs="Times New Roman"/>
        </w:rPr>
        <w:t>e</w:t>
      </w:r>
      <w:r w:rsidRPr="00A53310">
        <w:rPr>
          <w:rFonts w:ascii="Times New Roman" w:hAnsi="Times New Roman" w:cs="Times New Roman"/>
        </w:rPr>
        <w:t>t</w:t>
      </w:r>
      <w:proofErr w:type="gramEnd"/>
      <w:r w:rsidRPr="00A53310">
        <w:rPr>
          <w:rFonts w:ascii="Times New Roman" w:hAnsi="Times New Roman" w:cs="Times New Roman"/>
        </w:rPr>
        <w:t xml:space="preserve"> al</w:t>
      </w:r>
      <w:r w:rsidR="00B71801" w:rsidRPr="00A53310">
        <w:rPr>
          <w:rFonts w:ascii="Times New Roman" w:hAnsi="Times New Roman" w:cs="Times New Roman"/>
        </w:rPr>
        <w:t xml:space="preserve">. Diagnóstico Ambiental dos Resíduos Provenientes da Construção Civil no Município de Redenção – PA. In: ENCONTRO NACIONAL DE ENGENAHRIA DE PRODUÇÃO, 32, 2012, Bento Gonçalves. </w:t>
      </w:r>
      <w:proofErr w:type="gramStart"/>
      <w:r w:rsidR="00B71801" w:rsidRPr="00A53310">
        <w:rPr>
          <w:rFonts w:ascii="Times New Roman" w:hAnsi="Times New Roman" w:cs="Times New Roman"/>
          <w:b/>
        </w:rPr>
        <w:t>Anais Eletrônico</w:t>
      </w:r>
      <w:proofErr w:type="gramEnd"/>
      <w:r w:rsidR="00B71801" w:rsidRPr="00A53310">
        <w:rPr>
          <w:rFonts w:ascii="Times New Roman" w:hAnsi="Times New Roman" w:cs="Times New Roman"/>
        </w:rPr>
        <w:t>: Associação Brasileira de Engenharia de Produção, 2012, p. 1-13.</w:t>
      </w:r>
    </w:p>
    <w:sectPr w:rsidR="007D296B" w:rsidRPr="00A53310" w:rsidSect="00353EEF">
      <w:headerReference w:type="default" r:id="rId15"/>
      <w:footerReference w:type="default" r:id="rId16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FA" w:rsidRDefault="00A879FA" w:rsidP="00392012">
      <w:r>
        <w:separator/>
      </w:r>
    </w:p>
  </w:endnote>
  <w:endnote w:type="continuationSeparator" w:id="0">
    <w:p w:rsidR="00A879FA" w:rsidRDefault="00A879FA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FA" w:rsidRDefault="00A879FA" w:rsidP="00392012">
      <w:r>
        <w:separator/>
      </w:r>
    </w:p>
  </w:footnote>
  <w:footnote w:type="continuationSeparator" w:id="0">
    <w:p w:rsidR="00A879FA" w:rsidRDefault="00A879FA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E93" w:rsidRDefault="00E0707A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proofErr w:type="gramStart"/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  <w:proofErr w:type="gramEnd"/>
                        </w:p>
                        <w:p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proofErr w:type="gramStart"/>
                    <w:r w:rsidRPr="001001BB">
                      <w:t>201</w:t>
                    </w:r>
                    <w:r w:rsidR="00D0394C">
                      <w:t>8</w:t>
                    </w:r>
                    <w:proofErr w:type="gramEnd"/>
                  </w:p>
                  <w:p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69F8"/>
    <w:multiLevelType w:val="hybridMultilevel"/>
    <w:tmpl w:val="1F6E0F5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D437755"/>
    <w:multiLevelType w:val="multilevel"/>
    <w:tmpl w:val="77463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790CB9"/>
    <w:multiLevelType w:val="multilevel"/>
    <w:tmpl w:val="971459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4FA"/>
    <w:rsid w:val="00002DC7"/>
    <w:rsid w:val="0001355C"/>
    <w:rsid w:val="00027D99"/>
    <w:rsid w:val="000432BE"/>
    <w:rsid w:val="00044DB3"/>
    <w:rsid w:val="00046262"/>
    <w:rsid w:val="000518AA"/>
    <w:rsid w:val="00076CED"/>
    <w:rsid w:val="00094A6D"/>
    <w:rsid w:val="000974A8"/>
    <w:rsid w:val="000A0FD3"/>
    <w:rsid w:val="000A6B04"/>
    <w:rsid w:val="000B0814"/>
    <w:rsid w:val="000C0FC8"/>
    <w:rsid w:val="000D3E4E"/>
    <w:rsid w:val="000D71F6"/>
    <w:rsid w:val="000E74D7"/>
    <w:rsid w:val="000F1042"/>
    <w:rsid w:val="000F55E5"/>
    <w:rsid w:val="000F7B8F"/>
    <w:rsid w:val="00113CA4"/>
    <w:rsid w:val="001179C2"/>
    <w:rsid w:val="00121F29"/>
    <w:rsid w:val="0012462E"/>
    <w:rsid w:val="0013037D"/>
    <w:rsid w:val="00160D2E"/>
    <w:rsid w:val="00174B3B"/>
    <w:rsid w:val="00195E0E"/>
    <w:rsid w:val="001A515B"/>
    <w:rsid w:val="001B1308"/>
    <w:rsid w:val="001B3370"/>
    <w:rsid w:val="001B6E63"/>
    <w:rsid w:val="001C7011"/>
    <w:rsid w:val="001C79FB"/>
    <w:rsid w:val="00201CF2"/>
    <w:rsid w:val="00202A94"/>
    <w:rsid w:val="00206969"/>
    <w:rsid w:val="0020754E"/>
    <w:rsid w:val="002076EF"/>
    <w:rsid w:val="002348C3"/>
    <w:rsid w:val="00236F90"/>
    <w:rsid w:val="0024156F"/>
    <w:rsid w:val="0024285C"/>
    <w:rsid w:val="00245928"/>
    <w:rsid w:val="00246E06"/>
    <w:rsid w:val="00253593"/>
    <w:rsid w:val="00253D7B"/>
    <w:rsid w:val="00261E93"/>
    <w:rsid w:val="0026251F"/>
    <w:rsid w:val="00270F09"/>
    <w:rsid w:val="00273A6E"/>
    <w:rsid w:val="00290DC3"/>
    <w:rsid w:val="002A17CF"/>
    <w:rsid w:val="002A456B"/>
    <w:rsid w:val="002B4C8E"/>
    <w:rsid w:val="002C04FA"/>
    <w:rsid w:val="002C1CC8"/>
    <w:rsid w:val="002C3F9C"/>
    <w:rsid w:val="002D3590"/>
    <w:rsid w:val="002E3C96"/>
    <w:rsid w:val="002F114A"/>
    <w:rsid w:val="002F2604"/>
    <w:rsid w:val="002F37D6"/>
    <w:rsid w:val="0030704D"/>
    <w:rsid w:val="00314A42"/>
    <w:rsid w:val="00315C9A"/>
    <w:rsid w:val="00330AA8"/>
    <w:rsid w:val="00334ABB"/>
    <w:rsid w:val="0034655E"/>
    <w:rsid w:val="00353EEF"/>
    <w:rsid w:val="00363314"/>
    <w:rsid w:val="00372163"/>
    <w:rsid w:val="00381AF3"/>
    <w:rsid w:val="00384DC8"/>
    <w:rsid w:val="00392012"/>
    <w:rsid w:val="00396276"/>
    <w:rsid w:val="00397ACB"/>
    <w:rsid w:val="003A4B26"/>
    <w:rsid w:val="003A5E2B"/>
    <w:rsid w:val="003B02AD"/>
    <w:rsid w:val="003B090B"/>
    <w:rsid w:val="003B1531"/>
    <w:rsid w:val="003B378D"/>
    <w:rsid w:val="003B519A"/>
    <w:rsid w:val="003C0E64"/>
    <w:rsid w:val="003C2AFD"/>
    <w:rsid w:val="003C7385"/>
    <w:rsid w:val="003D0994"/>
    <w:rsid w:val="003D170F"/>
    <w:rsid w:val="003D5CD1"/>
    <w:rsid w:val="003D6A9A"/>
    <w:rsid w:val="003E1ADB"/>
    <w:rsid w:val="003E1DAE"/>
    <w:rsid w:val="003E34BD"/>
    <w:rsid w:val="004006AC"/>
    <w:rsid w:val="00400D61"/>
    <w:rsid w:val="00405130"/>
    <w:rsid w:val="00414C12"/>
    <w:rsid w:val="0042057D"/>
    <w:rsid w:val="00421EF5"/>
    <w:rsid w:val="00422D99"/>
    <w:rsid w:val="00426873"/>
    <w:rsid w:val="00436326"/>
    <w:rsid w:val="004365F3"/>
    <w:rsid w:val="0046229A"/>
    <w:rsid w:val="004709D3"/>
    <w:rsid w:val="004777CC"/>
    <w:rsid w:val="00497F38"/>
    <w:rsid w:val="004A2809"/>
    <w:rsid w:val="004B03F7"/>
    <w:rsid w:val="004C52D5"/>
    <w:rsid w:val="004C746A"/>
    <w:rsid w:val="004F3394"/>
    <w:rsid w:val="004F6258"/>
    <w:rsid w:val="00511E8F"/>
    <w:rsid w:val="005159DA"/>
    <w:rsid w:val="005225D5"/>
    <w:rsid w:val="0054071D"/>
    <w:rsid w:val="00544F1C"/>
    <w:rsid w:val="00551919"/>
    <w:rsid w:val="0055399D"/>
    <w:rsid w:val="00555769"/>
    <w:rsid w:val="00573FE7"/>
    <w:rsid w:val="005759D8"/>
    <w:rsid w:val="0059289C"/>
    <w:rsid w:val="0059691F"/>
    <w:rsid w:val="005C4406"/>
    <w:rsid w:val="005C6204"/>
    <w:rsid w:val="005D55B1"/>
    <w:rsid w:val="005D71A6"/>
    <w:rsid w:val="005E40D3"/>
    <w:rsid w:val="005E616C"/>
    <w:rsid w:val="005E6909"/>
    <w:rsid w:val="00610CCB"/>
    <w:rsid w:val="00612D68"/>
    <w:rsid w:val="00614FB7"/>
    <w:rsid w:val="0061672B"/>
    <w:rsid w:val="00616DDB"/>
    <w:rsid w:val="006201D8"/>
    <w:rsid w:val="0064336C"/>
    <w:rsid w:val="0065061C"/>
    <w:rsid w:val="0066022A"/>
    <w:rsid w:val="006744FF"/>
    <w:rsid w:val="0068555A"/>
    <w:rsid w:val="006A678B"/>
    <w:rsid w:val="006A6F45"/>
    <w:rsid w:val="006D43B5"/>
    <w:rsid w:val="00707D9F"/>
    <w:rsid w:val="00712594"/>
    <w:rsid w:val="00715050"/>
    <w:rsid w:val="00715A5D"/>
    <w:rsid w:val="007218EB"/>
    <w:rsid w:val="007422FB"/>
    <w:rsid w:val="007452FD"/>
    <w:rsid w:val="00760822"/>
    <w:rsid w:val="0076407B"/>
    <w:rsid w:val="007663D4"/>
    <w:rsid w:val="00772074"/>
    <w:rsid w:val="007958FC"/>
    <w:rsid w:val="007B1EDB"/>
    <w:rsid w:val="007D15C8"/>
    <w:rsid w:val="007D296B"/>
    <w:rsid w:val="007D2B0D"/>
    <w:rsid w:val="007D58F5"/>
    <w:rsid w:val="007E40D8"/>
    <w:rsid w:val="007F27A5"/>
    <w:rsid w:val="007F3532"/>
    <w:rsid w:val="00802659"/>
    <w:rsid w:val="008030DD"/>
    <w:rsid w:val="00811FDD"/>
    <w:rsid w:val="00814223"/>
    <w:rsid w:val="0083077E"/>
    <w:rsid w:val="00834BE9"/>
    <w:rsid w:val="00843FBF"/>
    <w:rsid w:val="00852788"/>
    <w:rsid w:val="00856747"/>
    <w:rsid w:val="00863A0D"/>
    <w:rsid w:val="008644EF"/>
    <w:rsid w:val="008703C1"/>
    <w:rsid w:val="00880B8E"/>
    <w:rsid w:val="008845C5"/>
    <w:rsid w:val="008922FD"/>
    <w:rsid w:val="0089662F"/>
    <w:rsid w:val="008A0DDF"/>
    <w:rsid w:val="008E3600"/>
    <w:rsid w:val="008F146A"/>
    <w:rsid w:val="0090118E"/>
    <w:rsid w:val="00903E5E"/>
    <w:rsid w:val="0090437E"/>
    <w:rsid w:val="00915CAF"/>
    <w:rsid w:val="0091603C"/>
    <w:rsid w:val="00926763"/>
    <w:rsid w:val="009331C3"/>
    <w:rsid w:val="0095437F"/>
    <w:rsid w:val="00961709"/>
    <w:rsid w:val="00970032"/>
    <w:rsid w:val="0097264E"/>
    <w:rsid w:val="0097636C"/>
    <w:rsid w:val="009962E6"/>
    <w:rsid w:val="009965FA"/>
    <w:rsid w:val="009B0125"/>
    <w:rsid w:val="009B4DE3"/>
    <w:rsid w:val="009C368D"/>
    <w:rsid w:val="009C407A"/>
    <w:rsid w:val="009D4106"/>
    <w:rsid w:val="009D5F95"/>
    <w:rsid w:val="009D6FE6"/>
    <w:rsid w:val="00A0407A"/>
    <w:rsid w:val="00A075B8"/>
    <w:rsid w:val="00A126BC"/>
    <w:rsid w:val="00A131FA"/>
    <w:rsid w:val="00A14353"/>
    <w:rsid w:val="00A14A7B"/>
    <w:rsid w:val="00A178CD"/>
    <w:rsid w:val="00A22AF6"/>
    <w:rsid w:val="00A26486"/>
    <w:rsid w:val="00A3575E"/>
    <w:rsid w:val="00A522B1"/>
    <w:rsid w:val="00A53310"/>
    <w:rsid w:val="00A57710"/>
    <w:rsid w:val="00A63681"/>
    <w:rsid w:val="00A75AEB"/>
    <w:rsid w:val="00A77CA4"/>
    <w:rsid w:val="00A86710"/>
    <w:rsid w:val="00A879FA"/>
    <w:rsid w:val="00A92240"/>
    <w:rsid w:val="00A9494E"/>
    <w:rsid w:val="00AA5CC6"/>
    <w:rsid w:val="00AB4523"/>
    <w:rsid w:val="00AC5F6B"/>
    <w:rsid w:val="00AD5562"/>
    <w:rsid w:val="00AD691F"/>
    <w:rsid w:val="00AD7FBB"/>
    <w:rsid w:val="00AF08AA"/>
    <w:rsid w:val="00B03F68"/>
    <w:rsid w:val="00B07D78"/>
    <w:rsid w:val="00B165E6"/>
    <w:rsid w:val="00B16D4E"/>
    <w:rsid w:val="00B259FE"/>
    <w:rsid w:val="00B27B31"/>
    <w:rsid w:val="00B3562B"/>
    <w:rsid w:val="00B40020"/>
    <w:rsid w:val="00B437E4"/>
    <w:rsid w:val="00B55AB2"/>
    <w:rsid w:val="00B57829"/>
    <w:rsid w:val="00B64760"/>
    <w:rsid w:val="00B67EB3"/>
    <w:rsid w:val="00B7165F"/>
    <w:rsid w:val="00B71801"/>
    <w:rsid w:val="00B84589"/>
    <w:rsid w:val="00B864F5"/>
    <w:rsid w:val="00BB2377"/>
    <w:rsid w:val="00BB5D54"/>
    <w:rsid w:val="00BC29A4"/>
    <w:rsid w:val="00BD1592"/>
    <w:rsid w:val="00BD2D96"/>
    <w:rsid w:val="00BD3FDA"/>
    <w:rsid w:val="00BD440B"/>
    <w:rsid w:val="00BE10B2"/>
    <w:rsid w:val="00BE47BA"/>
    <w:rsid w:val="00BF08DF"/>
    <w:rsid w:val="00BF5246"/>
    <w:rsid w:val="00BF7AD6"/>
    <w:rsid w:val="00C100B9"/>
    <w:rsid w:val="00C13069"/>
    <w:rsid w:val="00C14550"/>
    <w:rsid w:val="00C15CD1"/>
    <w:rsid w:val="00C25F93"/>
    <w:rsid w:val="00C301A5"/>
    <w:rsid w:val="00C41918"/>
    <w:rsid w:val="00C46A3C"/>
    <w:rsid w:val="00C640CA"/>
    <w:rsid w:val="00C70228"/>
    <w:rsid w:val="00C71504"/>
    <w:rsid w:val="00C71785"/>
    <w:rsid w:val="00C85AA4"/>
    <w:rsid w:val="00C92CB8"/>
    <w:rsid w:val="00C92EB1"/>
    <w:rsid w:val="00C94694"/>
    <w:rsid w:val="00CA1626"/>
    <w:rsid w:val="00CA71A9"/>
    <w:rsid w:val="00CB3BCF"/>
    <w:rsid w:val="00CB7D10"/>
    <w:rsid w:val="00CC2C0C"/>
    <w:rsid w:val="00CC5C92"/>
    <w:rsid w:val="00CC79D3"/>
    <w:rsid w:val="00CD3E3D"/>
    <w:rsid w:val="00CE45A6"/>
    <w:rsid w:val="00CE4F5C"/>
    <w:rsid w:val="00CE581B"/>
    <w:rsid w:val="00CF0777"/>
    <w:rsid w:val="00D006D5"/>
    <w:rsid w:val="00D0394C"/>
    <w:rsid w:val="00D048E7"/>
    <w:rsid w:val="00D13969"/>
    <w:rsid w:val="00D1534A"/>
    <w:rsid w:val="00D16A89"/>
    <w:rsid w:val="00D24585"/>
    <w:rsid w:val="00D34D39"/>
    <w:rsid w:val="00D40455"/>
    <w:rsid w:val="00D45E7E"/>
    <w:rsid w:val="00D507CA"/>
    <w:rsid w:val="00D63564"/>
    <w:rsid w:val="00D66D9D"/>
    <w:rsid w:val="00D75DA9"/>
    <w:rsid w:val="00DA0B68"/>
    <w:rsid w:val="00DA38D5"/>
    <w:rsid w:val="00DB67E5"/>
    <w:rsid w:val="00DC31F5"/>
    <w:rsid w:val="00DD0B17"/>
    <w:rsid w:val="00DD7127"/>
    <w:rsid w:val="00DF05AA"/>
    <w:rsid w:val="00DF0E4F"/>
    <w:rsid w:val="00E05E73"/>
    <w:rsid w:val="00E0707A"/>
    <w:rsid w:val="00E34F91"/>
    <w:rsid w:val="00E539C2"/>
    <w:rsid w:val="00E753BE"/>
    <w:rsid w:val="00E76DCA"/>
    <w:rsid w:val="00E85C97"/>
    <w:rsid w:val="00E90294"/>
    <w:rsid w:val="00EA4355"/>
    <w:rsid w:val="00EA6802"/>
    <w:rsid w:val="00EB4C04"/>
    <w:rsid w:val="00EE4602"/>
    <w:rsid w:val="00EF1C09"/>
    <w:rsid w:val="00EF273F"/>
    <w:rsid w:val="00EF63EB"/>
    <w:rsid w:val="00F06F8F"/>
    <w:rsid w:val="00F144CA"/>
    <w:rsid w:val="00F17C90"/>
    <w:rsid w:val="00F24956"/>
    <w:rsid w:val="00F253D0"/>
    <w:rsid w:val="00F43D66"/>
    <w:rsid w:val="00F447C3"/>
    <w:rsid w:val="00F47276"/>
    <w:rsid w:val="00F5269B"/>
    <w:rsid w:val="00F528A5"/>
    <w:rsid w:val="00F67AA9"/>
    <w:rsid w:val="00F72608"/>
    <w:rsid w:val="00F72B91"/>
    <w:rsid w:val="00F76C81"/>
    <w:rsid w:val="00F92023"/>
    <w:rsid w:val="00FA187C"/>
    <w:rsid w:val="00FB6399"/>
    <w:rsid w:val="00FE12AD"/>
    <w:rsid w:val="00FE2CCA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245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5">
    <w:name w:val="heading 5"/>
    <w:basedOn w:val="Normal"/>
    <w:link w:val="Ttulo5Char"/>
    <w:uiPriority w:val="9"/>
    <w:qFormat/>
    <w:rsid w:val="005E40D3"/>
    <w:pPr>
      <w:spacing w:before="100" w:beforeAutospacing="1" w:after="100" w:afterAutospacing="1"/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5E40D3"/>
    <w:rPr>
      <w:rFonts w:ascii="Times New Roman" w:eastAsia="Times New Roman" w:hAnsi="Times New Roman"/>
      <w:b/>
      <w:bCs/>
    </w:rPr>
  </w:style>
  <w:style w:type="character" w:styleId="nfase">
    <w:name w:val="Emphasis"/>
    <w:basedOn w:val="Fontepargpadro"/>
    <w:uiPriority w:val="20"/>
    <w:qFormat/>
    <w:rsid w:val="005E40D3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2458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245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5">
    <w:name w:val="heading 5"/>
    <w:basedOn w:val="Normal"/>
    <w:link w:val="Ttulo5Char"/>
    <w:uiPriority w:val="9"/>
    <w:qFormat/>
    <w:rsid w:val="005E40D3"/>
    <w:pPr>
      <w:spacing w:before="100" w:beforeAutospacing="1" w:after="100" w:afterAutospacing="1"/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sid w:val="005E40D3"/>
    <w:rPr>
      <w:rFonts w:ascii="Times New Roman" w:eastAsia="Times New Roman" w:hAnsi="Times New Roman"/>
      <w:b/>
      <w:bCs/>
    </w:rPr>
  </w:style>
  <w:style w:type="character" w:styleId="nfase">
    <w:name w:val="Emphasis"/>
    <w:basedOn w:val="Fontepargpadro"/>
    <w:uiPriority w:val="20"/>
    <w:qFormat/>
    <w:rsid w:val="005E40D3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D2458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bicdados.com.br/hom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ecodebate.com.br/boletim-diari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3BF65-4C6A-4798-AA61-C443973FE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2953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18865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engenheiro10</cp:lastModifiedBy>
  <cp:revision>15</cp:revision>
  <cp:lastPrinted>2015-06-04T18:07:00Z</cp:lastPrinted>
  <dcterms:created xsi:type="dcterms:W3CDTF">2018-11-07T04:59:00Z</dcterms:created>
  <dcterms:modified xsi:type="dcterms:W3CDTF">2018-11-09T17:46:00Z</dcterms:modified>
</cp:coreProperties>
</file>