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AE" w:rsidRDefault="00A81924" w:rsidP="008225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TUMOR MARROM EM PACIÊNTE COM INSUFICIÊNCIA RENAL CRÔNICA: RELATO DE CASO</w:t>
      </w:r>
    </w:p>
    <w:p w:rsidR="00A81924" w:rsidRDefault="00A81924" w:rsidP="00822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Gilson Mariano Borges Filho¹; André Augusto Guerra Gomes¹;</w:t>
      </w:r>
      <w:r w:rsidR="0078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2D55">
        <w:rPr>
          <w:rFonts w:ascii="Times New Roman" w:eastAsia="Times New Roman" w:hAnsi="Times New Roman" w:cs="Times New Roman"/>
          <w:color w:val="000000"/>
          <w:sz w:val="24"/>
          <w:szCs w:val="24"/>
        </w:rPr>
        <w:t>Ligia Viana de Araujo¹</w:t>
      </w:r>
      <w:r w:rsidR="00782D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D6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Antônio Victor de </w:t>
      </w:r>
      <w:r w:rsidR="00782D55">
        <w:rPr>
          <w:rFonts w:ascii="Times New Roman" w:eastAsia="Times New Roman" w:hAnsi="Times New Roman" w:cs="Times New Roman"/>
          <w:color w:val="000000"/>
          <w:sz w:val="24"/>
          <w:szCs w:val="24"/>
        </w:rPr>
        <w:t>Oliveira Machado¹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D6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Samuel Borges Arantes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¹;</w:t>
      </w:r>
      <w:r w:rsidRPr="00B0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4DD7" w:rsidRPr="00D65E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Joana Rita da Silva Correia Gomes</w:t>
      </w:r>
      <w:r w:rsidR="00ED4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².</w:t>
      </w:r>
    </w:p>
    <w:p w:rsidR="00A81924" w:rsidRDefault="00A81924" w:rsidP="00822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924" w:rsidRDefault="00A81924" w:rsidP="00822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C24">
        <w:rPr>
          <w:rFonts w:ascii="Times New Roman" w:eastAsia="Times New Roman" w:hAnsi="Times New Roman" w:cs="Times New Roman"/>
          <w:color w:val="000000"/>
          <w:sz w:val="24"/>
          <w:szCs w:val="24"/>
        </w:rPr>
        <w:t>¹Graduando em Medicina pelo Instituto de Ensino Superior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Vale do Parnaíba – IESVAP;</w:t>
      </w:r>
      <w:r w:rsidRPr="00BD6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1924" w:rsidRPr="00BD6C24" w:rsidRDefault="00A81924" w:rsidP="00822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² </w:t>
      </w:r>
      <w:r w:rsidR="00ED4DD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D6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ocente do curso de Medicina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D6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Instituto de Ensino Superior do Vale do Parnaíba – IESVAP. </w:t>
      </w:r>
    </w:p>
    <w:p w:rsidR="00A81924" w:rsidRDefault="00A81924" w:rsidP="00822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924" w:rsidRPr="008C1D04" w:rsidRDefault="00A81924" w:rsidP="00822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C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 w:rsidRPr="00BD6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1D04">
        <w:rPr>
          <w:rFonts w:ascii="Times New Roman" w:eastAsia="Times New Roman" w:hAnsi="Times New Roman" w:cs="Times New Roman"/>
          <w:sz w:val="24"/>
          <w:szCs w:val="24"/>
        </w:rPr>
        <w:t>Educação em saúde.</w:t>
      </w:r>
    </w:p>
    <w:p w:rsidR="00A81924" w:rsidRPr="00BD6C24" w:rsidRDefault="00A81924" w:rsidP="00822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C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Modalidade</w:t>
      </w:r>
      <w:r w:rsidRPr="00BD6C24">
        <w:rPr>
          <w:rFonts w:ascii="Times New Roman" w:eastAsia="Times New Roman" w:hAnsi="Times New Roman" w:cs="Times New Roman"/>
          <w:color w:val="000000"/>
          <w:sz w:val="24"/>
          <w:szCs w:val="24"/>
        </w:rPr>
        <w:t>: Apresentação oral.</w:t>
      </w:r>
    </w:p>
    <w:p w:rsidR="00A81924" w:rsidRPr="00BD6C24" w:rsidRDefault="00A81924" w:rsidP="00822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C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</w:t>
      </w:r>
      <w:r w:rsidRPr="00BD6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4" w:history="1">
        <w:r w:rsidRPr="00A8192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gilson_mbf@hotmail.com</w:t>
        </w:r>
      </w:hyperlink>
      <w:r w:rsidRPr="00A81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1924" w:rsidRDefault="00A81924" w:rsidP="00822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C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Categoria</w:t>
      </w:r>
      <w:r w:rsidR="001514EC">
        <w:rPr>
          <w:rFonts w:ascii="Times New Roman" w:eastAsia="Times New Roman" w:hAnsi="Times New Roman" w:cs="Times New Roman"/>
          <w:color w:val="000000"/>
          <w:sz w:val="24"/>
          <w:szCs w:val="24"/>
        </w:rPr>
        <w:t>: Estudantes</w:t>
      </w:r>
    </w:p>
    <w:p w:rsidR="00A81924" w:rsidRDefault="00A81924" w:rsidP="00822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6BF" w:rsidRDefault="00A81924" w:rsidP="008225FE">
      <w:pPr>
        <w:tabs>
          <w:tab w:val="left" w:pos="993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924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Pr="00E53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tumor marrom é caracterizado, histologicamente, </w:t>
      </w:r>
      <w:r w:rsidRPr="00E53E64">
        <w:rPr>
          <w:rFonts w:ascii="Times New Roman" w:hAnsi="Times New Roman" w:cs="Times New Roman"/>
          <w:sz w:val="24"/>
          <w:szCs w:val="24"/>
        </w:rPr>
        <w:t>por um tecido de células gigantes dentro de um estroma fibrovascular e possui espaços tipo císticos en</w:t>
      </w:r>
      <w:r w:rsidR="002F4FCB">
        <w:rPr>
          <w:rFonts w:ascii="Times New Roman" w:hAnsi="Times New Roman" w:cs="Times New Roman"/>
          <w:sz w:val="24"/>
          <w:szCs w:val="24"/>
        </w:rPr>
        <w:t>fileirados por tecido conectivo,</w:t>
      </w:r>
      <w:r w:rsidR="00A86446">
        <w:rPr>
          <w:rFonts w:ascii="Times New Roman" w:hAnsi="Times New Roman" w:cs="Times New Roman"/>
          <w:sz w:val="24"/>
          <w:szCs w:val="24"/>
        </w:rPr>
        <w:t xml:space="preserve"> apresentando</w:t>
      </w:r>
      <w:r w:rsidR="002F4FCB">
        <w:rPr>
          <w:rFonts w:ascii="Times New Roman" w:hAnsi="Times New Roman" w:cs="Times New Roman"/>
          <w:sz w:val="24"/>
          <w:szCs w:val="24"/>
        </w:rPr>
        <w:t xml:space="preserve"> diagnóstico diferencial de </w:t>
      </w:r>
      <w:proofErr w:type="spellStart"/>
      <w:r w:rsidR="002F4FCB">
        <w:rPr>
          <w:rFonts w:ascii="Times New Roman" w:hAnsi="Times New Roman" w:cs="Times New Roman"/>
          <w:sz w:val="24"/>
          <w:szCs w:val="24"/>
        </w:rPr>
        <w:t>querubismo</w:t>
      </w:r>
      <w:proofErr w:type="spellEnd"/>
      <w:r w:rsidR="002F4FCB">
        <w:rPr>
          <w:rFonts w:ascii="Times New Roman" w:hAnsi="Times New Roman" w:cs="Times New Roman"/>
          <w:sz w:val="24"/>
          <w:szCs w:val="24"/>
        </w:rPr>
        <w:t xml:space="preserve"> e lesão central de células </w:t>
      </w:r>
      <w:r w:rsidR="00A86446">
        <w:rPr>
          <w:rFonts w:ascii="Times New Roman" w:hAnsi="Times New Roman" w:cs="Times New Roman"/>
          <w:sz w:val="24"/>
          <w:szCs w:val="24"/>
        </w:rPr>
        <w:t>gigantes, necessitando de</w:t>
      </w:r>
      <w:r w:rsidRPr="00E53E64">
        <w:rPr>
          <w:rFonts w:ascii="Times New Roman" w:hAnsi="Times New Roman" w:cs="Times New Roman"/>
          <w:sz w:val="24"/>
          <w:szCs w:val="24"/>
        </w:rPr>
        <w:t xml:space="preserve"> dosagem de cálcio, f</w:t>
      </w:r>
      <w:r w:rsidR="00E53E64">
        <w:rPr>
          <w:rFonts w:ascii="Times New Roman" w:hAnsi="Times New Roman" w:cs="Times New Roman"/>
          <w:sz w:val="24"/>
          <w:szCs w:val="24"/>
        </w:rPr>
        <w:t>ósforo, fosfatase alcalina e paratormônio (PTH)</w:t>
      </w:r>
      <w:r w:rsidRPr="00E53E64">
        <w:rPr>
          <w:rFonts w:ascii="Times New Roman" w:hAnsi="Times New Roman" w:cs="Times New Roman"/>
          <w:sz w:val="24"/>
          <w:szCs w:val="24"/>
        </w:rPr>
        <w:t xml:space="preserve">, </w:t>
      </w:r>
      <w:r w:rsidR="00A86446">
        <w:rPr>
          <w:rFonts w:ascii="Times New Roman" w:hAnsi="Times New Roman" w:cs="Times New Roman"/>
          <w:sz w:val="24"/>
          <w:szCs w:val="24"/>
        </w:rPr>
        <w:t>para diagnóstico definitivo.</w:t>
      </w:r>
      <w:r w:rsidR="004C3291" w:rsidRPr="00E53E64">
        <w:rPr>
          <w:rFonts w:ascii="Times New Roman" w:hAnsi="Times New Roman" w:cs="Times New Roman"/>
          <w:sz w:val="24"/>
          <w:szCs w:val="24"/>
        </w:rPr>
        <w:t xml:space="preserve"> </w:t>
      </w:r>
      <w:r w:rsidR="00A86446">
        <w:rPr>
          <w:rFonts w:ascii="Times New Roman" w:hAnsi="Times New Roman" w:cs="Times New Roman"/>
          <w:sz w:val="24"/>
          <w:szCs w:val="24"/>
        </w:rPr>
        <w:t>O hiperparatireoidismo pode ser</w:t>
      </w:r>
      <w:r w:rsidR="004C3291" w:rsidRPr="00E53E64">
        <w:rPr>
          <w:rFonts w:ascii="Times New Roman" w:hAnsi="Times New Roman" w:cs="Times New Roman"/>
          <w:sz w:val="24"/>
          <w:szCs w:val="24"/>
        </w:rPr>
        <w:t xml:space="preserve"> primário e </w:t>
      </w:r>
      <w:r w:rsidR="00014AE4" w:rsidRPr="00E53E64">
        <w:rPr>
          <w:rFonts w:ascii="Times New Roman" w:hAnsi="Times New Roman" w:cs="Times New Roman"/>
          <w:sz w:val="24"/>
          <w:szCs w:val="24"/>
        </w:rPr>
        <w:t>secundário</w:t>
      </w:r>
      <w:r w:rsidR="004C3291" w:rsidRPr="00E53E64">
        <w:rPr>
          <w:rFonts w:ascii="Times New Roman" w:hAnsi="Times New Roman" w:cs="Times New Roman"/>
          <w:sz w:val="24"/>
          <w:szCs w:val="24"/>
        </w:rPr>
        <w:t xml:space="preserve"> (</w:t>
      </w:r>
      <w:r w:rsidR="00014AE4" w:rsidRPr="00E53E64">
        <w:rPr>
          <w:rFonts w:ascii="Times New Roman" w:hAnsi="Times New Roman" w:cs="Times New Roman"/>
          <w:sz w:val="24"/>
          <w:szCs w:val="24"/>
        </w:rPr>
        <w:t>extra glandular</w:t>
      </w:r>
      <w:r w:rsidR="004C3291" w:rsidRPr="00E53E64">
        <w:rPr>
          <w:rFonts w:ascii="Times New Roman" w:hAnsi="Times New Roman" w:cs="Times New Roman"/>
          <w:sz w:val="24"/>
          <w:szCs w:val="24"/>
        </w:rPr>
        <w:t>), associado, respectivamente, a tumores benignos da glândula paratireoide e à diminuição de cálcio sérico. Esse último, com a persistência da insuficiência renal crônica</w:t>
      </w:r>
      <w:r w:rsidR="006A2604">
        <w:rPr>
          <w:rFonts w:ascii="Times New Roman" w:hAnsi="Times New Roman" w:cs="Times New Roman"/>
          <w:sz w:val="24"/>
          <w:szCs w:val="24"/>
        </w:rPr>
        <w:t xml:space="preserve"> </w:t>
      </w:r>
      <w:r w:rsidR="00AF1923">
        <w:rPr>
          <w:rFonts w:ascii="Times New Roman" w:hAnsi="Times New Roman" w:cs="Times New Roman"/>
          <w:sz w:val="24"/>
          <w:szCs w:val="24"/>
        </w:rPr>
        <w:t>(IRC)</w:t>
      </w:r>
      <w:r w:rsidR="004C3291" w:rsidRPr="00E53E64">
        <w:rPr>
          <w:rFonts w:ascii="Times New Roman" w:hAnsi="Times New Roman" w:cs="Times New Roman"/>
          <w:sz w:val="24"/>
          <w:szCs w:val="24"/>
        </w:rPr>
        <w:t xml:space="preserve">, lesões como o tumor marrom podem se desenvolver. </w:t>
      </w:r>
      <w:r w:rsidR="004C3291" w:rsidRPr="00E53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4C3291" w:rsidRPr="00E53E64">
        <w:rPr>
          <w:rFonts w:ascii="Times New Roman" w:hAnsi="Times New Roman" w:cs="Times New Roman"/>
          <w:sz w:val="24"/>
          <w:szCs w:val="24"/>
        </w:rPr>
        <w:t>hiperparatireoidismo é uma disfunção endócrina que modifica o metabolismo do cálcio e do fósforo pela produção elevada do PTH, gerando alterações sistêmicas</w:t>
      </w:r>
      <w:r w:rsidR="00A86446">
        <w:rPr>
          <w:rFonts w:ascii="Times New Roman" w:hAnsi="Times New Roman" w:cs="Times New Roman"/>
          <w:sz w:val="24"/>
          <w:szCs w:val="24"/>
        </w:rPr>
        <w:t xml:space="preserve">. </w:t>
      </w:r>
      <w:r w:rsidRPr="00E53E64">
        <w:rPr>
          <w:rFonts w:ascii="Times New Roman" w:hAnsi="Times New Roman" w:cs="Times New Roman"/>
          <w:sz w:val="24"/>
          <w:szCs w:val="24"/>
        </w:rPr>
        <w:t xml:space="preserve">Clinicamente, </w:t>
      </w:r>
      <w:r w:rsidR="004C3291" w:rsidRPr="00E53E64">
        <w:rPr>
          <w:rFonts w:ascii="Times New Roman" w:hAnsi="Times New Roman" w:cs="Times New Roman"/>
          <w:sz w:val="24"/>
          <w:szCs w:val="24"/>
        </w:rPr>
        <w:t xml:space="preserve">o tumor marrom </w:t>
      </w:r>
      <w:r w:rsidRPr="00E53E64">
        <w:rPr>
          <w:rFonts w:ascii="Times New Roman" w:hAnsi="Times New Roman" w:cs="Times New Roman"/>
          <w:sz w:val="24"/>
          <w:szCs w:val="24"/>
        </w:rPr>
        <w:t>apresenta-se como um aumento de volume de crescimento lento, localizado em ossos longos e quando não tratado pode evoluir</w:t>
      </w:r>
      <w:r w:rsidR="00AB37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3E64">
        <w:rPr>
          <w:rFonts w:ascii="Times New Roman" w:hAnsi="Times New Roman" w:cs="Times New Roman"/>
          <w:sz w:val="24"/>
          <w:szCs w:val="24"/>
        </w:rPr>
        <w:t xml:space="preserve">para complicações como fraturas ósseas e processos infecciosos secundários. Radiograficamente, caracteriza-se como uma lesão radiolucida lítica, expansiva, bem delimitada, mas que erode as corticais ósseas, </w:t>
      </w:r>
      <w:r w:rsidR="001514EC">
        <w:rPr>
          <w:rFonts w:ascii="Times New Roman" w:hAnsi="Times New Roman" w:cs="Times New Roman"/>
          <w:sz w:val="24"/>
          <w:szCs w:val="24"/>
        </w:rPr>
        <w:t xml:space="preserve">apresentando uma malha </w:t>
      </w:r>
      <w:r w:rsidRPr="00E53E64">
        <w:rPr>
          <w:rFonts w:ascii="Times New Roman" w:hAnsi="Times New Roman" w:cs="Times New Roman"/>
          <w:sz w:val="24"/>
          <w:szCs w:val="24"/>
        </w:rPr>
        <w:t xml:space="preserve">de septos </w:t>
      </w:r>
      <w:proofErr w:type="spellStart"/>
      <w:r w:rsidRPr="00E53E64">
        <w:rPr>
          <w:rFonts w:ascii="Times New Roman" w:hAnsi="Times New Roman" w:cs="Times New Roman"/>
          <w:sz w:val="24"/>
          <w:szCs w:val="24"/>
        </w:rPr>
        <w:t>intrales</w:t>
      </w:r>
      <w:r w:rsidR="008225FE">
        <w:rPr>
          <w:rFonts w:ascii="Times New Roman" w:hAnsi="Times New Roman" w:cs="Times New Roman"/>
          <w:sz w:val="24"/>
          <w:szCs w:val="24"/>
        </w:rPr>
        <w:t>ionais</w:t>
      </w:r>
      <w:proofErr w:type="spellEnd"/>
      <w:r w:rsidR="008225FE">
        <w:rPr>
          <w:rFonts w:ascii="Times New Roman" w:hAnsi="Times New Roman" w:cs="Times New Roman"/>
          <w:sz w:val="24"/>
          <w:szCs w:val="24"/>
        </w:rPr>
        <w:t>, o que confere</w:t>
      </w:r>
      <w:r w:rsidRPr="00E53E64">
        <w:rPr>
          <w:rFonts w:ascii="Times New Roman" w:hAnsi="Times New Roman" w:cs="Times New Roman"/>
          <w:sz w:val="24"/>
          <w:szCs w:val="24"/>
        </w:rPr>
        <w:t xml:space="preserve"> uma aparência multilocular.</w:t>
      </w:r>
      <w:r w:rsidR="00AB3776">
        <w:rPr>
          <w:rFonts w:ascii="Times New Roman" w:hAnsi="Times New Roman" w:cs="Times New Roman"/>
          <w:sz w:val="24"/>
          <w:szCs w:val="24"/>
        </w:rPr>
        <w:t xml:space="preserve"> N</w:t>
      </w:r>
      <w:r w:rsidR="001514EC">
        <w:rPr>
          <w:rFonts w:ascii="Times New Roman" w:hAnsi="Times New Roman" w:cs="Times New Roman"/>
          <w:sz w:val="24"/>
          <w:szCs w:val="24"/>
        </w:rPr>
        <w:t>ão demanda tratamento específico</w:t>
      </w:r>
      <w:r w:rsidRPr="00E53E64">
        <w:rPr>
          <w:rFonts w:ascii="Times New Roman" w:hAnsi="Times New Roman" w:cs="Times New Roman"/>
          <w:sz w:val="24"/>
          <w:szCs w:val="24"/>
        </w:rPr>
        <w:t>, pois a correção do hiperpara</w:t>
      </w:r>
      <w:r w:rsidR="008225FE">
        <w:rPr>
          <w:rFonts w:ascii="Times New Roman" w:hAnsi="Times New Roman" w:cs="Times New Roman"/>
          <w:sz w:val="24"/>
          <w:szCs w:val="24"/>
        </w:rPr>
        <w:t>tireoidismo leva à</w:t>
      </w:r>
      <w:r w:rsidRPr="00E53E64">
        <w:rPr>
          <w:rFonts w:ascii="Times New Roman" w:hAnsi="Times New Roman" w:cs="Times New Roman"/>
          <w:sz w:val="24"/>
          <w:szCs w:val="24"/>
        </w:rPr>
        <w:t xml:space="preserve"> regressão da lesão. Tumores destrutivos e de grandes proporções devem ser tratados cirurgicamente. </w:t>
      </w:r>
      <w:r w:rsidRPr="00E53E64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804F85" w:rsidRPr="00E53E64">
        <w:rPr>
          <w:rFonts w:ascii="Times New Roman" w:eastAsia="Arial" w:hAnsi="Times New Roman" w:cs="Times New Roman"/>
          <w:sz w:val="24"/>
          <w:szCs w:val="24"/>
        </w:rPr>
        <w:t xml:space="preserve">Relatar sobre um paciente diagnosticado com Insuficiência Renal Crônica com evolução de um </w:t>
      </w:r>
      <w:r w:rsidR="00014AE4" w:rsidRPr="00E53E64">
        <w:rPr>
          <w:rFonts w:ascii="Times New Roman" w:eastAsia="Arial" w:hAnsi="Times New Roman" w:cs="Times New Roman"/>
          <w:sz w:val="24"/>
          <w:szCs w:val="24"/>
        </w:rPr>
        <w:t>hiperparatireoidismo</w:t>
      </w:r>
      <w:r w:rsidR="00804F85" w:rsidRPr="00E53E64">
        <w:rPr>
          <w:rFonts w:ascii="Times New Roman" w:eastAsia="Arial" w:hAnsi="Times New Roman" w:cs="Times New Roman"/>
          <w:sz w:val="24"/>
          <w:szCs w:val="24"/>
        </w:rPr>
        <w:t xml:space="preserve"> e consequen</w:t>
      </w:r>
      <w:r w:rsidR="009C26BF">
        <w:rPr>
          <w:rFonts w:ascii="Times New Roman" w:eastAsia="Arial" w:hAnsi="Times New Roman" w:cs="Times New Roman"/>
          <w:sz w:val="24"/>
          <w:szCs w:val="24"/>
        </w:rPr>
        <w:t xml:space="preserve">tes sinais e sintomas. </w:t>
      </w:r>
      <w:r w:rsidR="0099565C" w:rsidRPr="00E53E64">
        <w:rPr>
          <w:rFonts w:ascii="Times New Roman" w:eastAsia="Times New Roman" w:hAnsi="Times New Roman" w:cs="Times New Roman"/>
          <w:b/>
          <w:sz w:val="24"/>
          <w:szCs w:val="24"/>
        </w:rPr>
        <w:t xml:space="preserve">RELATO DE CASO: </w:t>
      </w:r>
      <w:r w:rsidR="00A86446">
        <w:rPr>
          <w:rFonts w:ascii="Times New Roman" w:eastAsia="Times New Roman" w:hAnsi="Times New Roman" w:cs="Times New Roman"/>
          <w:sz w:val="24"/>
          <w:szCs w:val="24"/>
        </w:rPr>
        <w:t xml:space="preserve">Paciente de </w:t>
      </w:r>
      <w:r w:rsidR="00AF1923">
        <w:rPr>
          <w:rFonts w:ascii="Times New Roman" w:eastAsia="Times New Roman" w:hAnsi="Times New Roman" w:cs="Times New Roman"/>
          <w:sz w:val="24"/>
          <w:szCs w:val="24"/>
        </w:rPr>
        <w:t>60</w:t>
      </w:r>
      <w:r w:rsidR="00A86446">
        <w:rPr>
          <w:rFonts w:ascii="Times New Roman" w:eastAsia="Times New Roman" w:hAnsi="Times New Roman" w:cs="Times New Roman"/>
          <w:sz w:val="24"/>
          <w:szCs w:val="24"/>
        </w:rPr>
        <w:t xml:space="preserve"> anos, </w:t>
      </w:r>
      <w:r w:rsidR="006B4D20" w:rsidRPr="00E53E64">
        <w:rPr>
          <w:rFonts w:ascii="Times New Roman" w:eastAsia="Times New Roman" w:hAnsi="Times New Roman" w:cs="Times New Roman"/>
          <w:sz w:val="24"/>
          <w:szCs w:val="24"/>
        </w:rPr>
        <w:t xml:space="preserve">em estágio 5 de </w:t>
      </w:r>
      <w:r w:rsidR="00AF1923">
        <w:rPr>
          <w:rFonts w:ascii="Times New Roman" w:eastAsia="Times New Roman" w:hAnsi="Times New Roman" w:cs="Times New Roman"/>
          <w:sz w:val="24"/>
          <w:szCs w:val="24"/>
        </w:rPr>
        <w:t>IRC,</w:t>
      </w:r>
      <w:r w:rsidR="006B4D20" w:rsidRPr="00E53E64">
        <w:rPr>
          <w:rFonts w:ascii="Times New Roman" w:eastAsia="Times New Roman" w:hAnsi="Times New Roman" w:cs="Times New Roman"/>
          <w:sz w:val="24"/>
          <w:szCs w:val="24"/>
        </w:rPr>
        <w:t xml:space="preserve"> desde 2006, dependente de tratamento dialítico regular. </w:t>
      </w:r>
      <w:r w:rsidR="00533A2E" w:rsidRPr="00E53E64">
        <w:rPr>
          <w:rFonts w:ascii="Times New Roman" w:eastAsia="Times New Roman" w:hAnsi="Times New Roman" w:cs="Times New Roman"/>
          <w:sz w:val="24"/>
          <w:szCs w:val="24"/>
        </w:rPr>
        <w:t xml:space="preserve">Em setembro de 2018, </w:t>
      </w:r>
      <w:r w:rsidR="002F4FCB">
        <w:rPr>
          <w:rFonts w:ascii="Times New Roman" w:eastAsia="Times New Roman" w:hAnsi="Times New Roman" w:cs="Times New Roman"/>
          <w:sz w:val="24"/>
          <w:szCs w:val="24"/>
        </w:rPr>
        <w:t>apresentou</w:t>
      </w:r>
      <w:r w:rsidR="00533A2E" w:rsidRPr="00E53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3A2E" w:rsidRPr="00E53E64">
        <w:rPr>
          <w:rFonts w:ascii="Times New Roman" w:eastAsia="Times New Roman" w:hAnsi="Times New Roman" w:cs="Times New Roman"/>
          <w:sz w:val="24"/>
          <w:szCs w:val="24"/>
        </w:rPr>
        <w:t>algia</w:t>
      </w:r>
      <w:proofErr w:type="spellEnd"/>
      <w:r w:rsidR="00533A2E" w:rsidRPr="00E53E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33A2E" w:rsidRPr="00E53E64">
        <w:rPr>
          <w:rFonts w:ascii="Times New Roman" w:eastAsia="Times New Roman" w:hAnsi="Times New Roman" w:cs="Times New Roman"/>
          <w:sz w:val="24"/>
          <w:szCs w:val="24"/>
        </w:rPr>
        <w:t>osteopenia</w:t>
      </w:r>
      <w:proofErr w:type="spellEnd"/>
      <w:r w:rsidR="00533A2E" w:rsidRPr="00E53E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6CB2" w:rsidRPr="00E53E64">
        <w:rPr>
          <w:rFonts w:ascii="Times New Roman" w:eastAsia="Times New Roman" w:hAnsi="Times New Roman" w:cs="Times New Roman"/>
          <w:sz w:val="24"/>
          <w:szCs w:val="24"/>
        </w:rPr>
        <w:t xml:space="preserve"> fadiga muscular</w:t>
      </w:r>
      <w:r w:rsidR="003F4F60">
        <w:rPr>
          <w:rFonts w:ascii="Times New Roman" w:eastAsia="Times New Roman" w:hAnsi="Times New Roman" w:cs="Times New Roman"/>
          <w:sz w:val="24"/>
          <w:szCs w:val="24"/>
        </w:rPr>
        <w:t>, além de</w:t>
      </w:r>
      <w:r w:rsidR="00533A2E" w:rsidRPr="00E53E64">
        <w:rPr>
          <w:rFonts w:ascii="Times New Roman" w:eastAsia="Times New Roman" w:hAnsi="Times New Roman" w:cs="Times New Roman"/>
          <w:sz w:val="24"/>
          <w:szCs w:val="24"/>
        </w:rPr>
        <w:t xml:space="preserve"> queixa de</w:t>
      </w:r>
      <w:r w:rsidR="00533A2E" w:rsidRPr="00E53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aumento de volume doloroso </w:t>
      </w:r>
      <w:proofErr w:type="spellStart"/>
      <w:r w:rsidR="00533A2E" w:rsidRPr="00E53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maxilomandibular</w:t>
      </w:r>
      <w:proofErr w:type="spellEnd"/>
      <w:r w:rsidR="00533A2E" w:rsidRPr="00E53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esquerdo, com evolução rápida de uma lesão </w:t>
      </w:r>
      <w:proofErr w:type="spellStart"/>
      <w:r w:rsidR="00533A2E" w:rsidRPr="00E53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r w:rsidR="008225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traorbital</w:t>
      </w:r>
      <w:proofErr w:type="spellEnd"/>
      <w:r w:rsidR="008225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gengival</w:t>
      </w:r>
      <w:r w:rsidR="00AF1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33A2E" w:rsidRPr="00E53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Após isso, realizou </w:t>
      </w:r>
      <w:r w:rsidR="006B4D20" w:rsidRPr="00E53E64">
        <w:rPr>
          <w:rFonts w:ascii="Times New Roman" w:eastAsia="Times New Roman" w:hAnsi="Times New Roman" w:cs="Times New Roman"/>
          <w:sz w:val="24"/>
          <w:szCs w:val="24"/>
        </w:rPr>
        <w:t>exame</w:t>
      </w:r>
      <w:r w:rsidR="00533A2E" w:rsidRPr="00E53E64">
        <w:rPr>
          <w:rFonts w:ascii="Times New Roman" w:eastAsia="Times New Roman" w:hAnsi="Times New Roman" w:cs="Times New Roman"/>
          <w:sz w:val="24"/>
          <w:szCs w:val="24"/>
        </w:rPr>
        <w:t>s</w:t>
      </w:r>
      <w:r w:rsidR="006B4D20" w:rsidRPr="00E53E64">
        <w:rPr>
          <w:rFonts w:ascii="Times New Roman" w:eastAsia="Times New Roman" w:hAnsi="Times New Roman" w:cs="Times New Roman"/>
          <w:sz w:val="24"/>
          <w:szCs w:val="24"/>
        </w:rPr>
        <w:t xml:space="preserve"> complementar</w:t>
      </w:r>
      <w:r w:rsidR="00533A2E" w:rsidRPr="00E53E64">
        <w:rPr>
          <w:rFonts w:ascii="Times New Roman" w:eastAsia="Times New Roman" w:hAnsi="Times New Roman" w:cs="Times New Roman"/>
          <w:sz w:val="24"/>
          <w:szCs w:val="24"/>
        </w:rPr>
        <w:t>es</w:t>
      </w:r>
      <w:r w:rsidR="006B4D20" w:rsidRPr="00E53E64"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r w:rsidR="00A86446">
        <w:rPr>
          <w:rFonts w:ascii="Times New Roman" w:eastAsia="Times New Roman" w:hAnsi="Times New Roman" w:cs="Times New Roman"/>
          <w:sz w:val="24"/>
          <w:szCs w:val="24"/>
        </w:rPr>
        <w:t>alteração</w:t>
      </w:r>
      <w:r w:rsidR="002F4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D20" w:rsidRPr="00E53E64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="00533A2E" w:rsidRPr="00E53E64">
        <w:rPr>
          <w:rFonts w:ascii="Times New Roman" w:eastAsia="Times New Roman" w:hAnsi="Times New Roman" w:cs="Times New Roman"/>
          <w:sz w:val="24"/>
          <w:szCs w:val="24"/>
        </w:rPr>
        <w:t>uréia</w:t>
      </w:r>
      <w:proofErr w:type="spellEnd"/>
      <w:r w:rsidR="00533A2E" w:rsidRPr="00E53E64">
        <w:rPr>
          <w:rFonts w:ascii="Times New Roman" w:eastAsia="Times New Roman" w:hAnsi="Times New Roman" w:cs="Times New Roman"/>
          <w:sz w:val="24"/>
          <w:szCs w:val="24"/>
        </w:rPr>
        <w:t xml:space="preserve">, produto cálcio x fósforo, </w:t>
      </w:r>
      <w:proofErr w:type="spellStart"/>
      <w:r w:rsidR="00533A2E" w:rsidRPr="00E53E64">
        <w:rPr>
          <w:rFonts w:ascii="Times New Roman" w:eastAsia="Times New Roman" w:hAnsi="Times New Roman" w:cs="Times New Roman"/>
          <w:sz w:val="24"/>
          <w:szCs w:val="24"/>
        </w:rPr>
        <w:t>f</w:t>
      </w:r>
      <w:r w:rsidR="00A86446">
        <w:rPr>
          <w:rFonts w:ascii="Times New Roman" w:eastAsia="Times New Roman" w:hAnsi="Times New Roman" w:cs="Times New Roman"/>
          <w:sz w:val="24"/>
          <w:szCs w:val="24"/>
        </w:rPr>
        <w:t>erritina</w:t>
      </w:r>
      <w:proofErr w:type="spellEnd"/>
      <w:r w:rsidR="00A86446">
        <w:rPr>
          <w:rFonts w:ascii="Times New Roman" w:eastAsia="Times New Roman" w:hAnsi="Times New Roman" w:cs="Times New Roman"/>
          <w:sz w:val="24"/>
          <w:szCs w:val="24"/>
        </w:rPr>
        <w:t>, fosfatase alcalina, PTH,</w:t>
      </w:r>
      <w:r w:rsidR="00533A2E" w:rsidRPr="00E53E64">
        <w:rPr>
          <w:rFonts w:ascii="Times New Roman" w:eastAsia="Times New Roman" w:hAnsi="Times New Roman" w:cs="Times New Roman"/>
          <w:sz w:val="24"/>
          <w:szCs w:val="24"/>
        </w:rPr>
        <w:t xml:space="preserve"> TGP e </w:t>
      </w:r>
      <w:r w:rsidR="00A86446">
        <w:rPr>
          <w:rFonts w:ascii="Times New Roman" w:eastAsia="Times New Roman" w:hAnsi="Times New Roman" w:cs="Times New Roman"/>
          <w:sz w:val="24"/>
          <w:szCs w:val="24"/>
        </w:rPr>
        <w:t xml:space="preserve">saturação de </w:t>
      </w:r>
      <w:proofErr w:type="spellStart"/>
      <w:r w:rsidR="00A86446">
        <w:rPr>
          <w:rFonts w:ascii="Times New Roman" w:eastAsia="Times New Roman" w:hAnsi="Times New Roman" w:cs="Times New Roman"/>
          <w:sz w:val="24"/>
          <w:szCs w:val="24"/>
        </w:rPr>
        <w:t>transferrina</w:t>
      </w:r>
      <w:proofErr w:type="spellEnd"/>
      <w:r w:rsidR="00A86446">
        <w:rPr>
          <w:rFonts w:ascii="Times New Roman" w:eastAsia="Times New Roman" w:hAnsi="Times New Roman" w:cs="Times New Roman"/>
          <w:sz w:val="24"/>
          <w:szCs w:val="24"/>
        </w:rPr>
        <w:t xml:space="preserve">, hematócrito e hemoglobina. </w:t>
      </w:r>
      <w:r w:rsidR="00533A2E" w:rsidRPr="00E53E64">
        <w:rPr>
          <w:rFonts w:ascii="Times New Roman" w:eastAsia="Times New Roman" w:hAnsi="Times New Roman" w:cs="Times New Roman"/>
          <w:sz w:val="24"/>
          <w:szCs w:val="24"/>
        </w:rPr>
        <w:t>No e</w:t>
      </w:r>
      <w:r w:rsidR="00A86446">
        <w:rPr>
          <w:rFonts w:ascii="Times New Roman" w:eastAsia="Times New Roman" w:hAnsi="Times New Roman" w:cs="Times New Roman"/>
          <w:sz w:val="24"/>
          <w:szCs w:val="24"/>
        </w:rPr>
        <w:t xml:space="preserve">xame sorológico apresentou </w:t>
      </w:r>
      <w:proofErr w:type="spellStart"/>
      <w:r w:rsidR="00A86446">
        <w:rPr>
          <w:rFonts w:ascii="Times New Roman" w:eastAsia="Times New Roman" w:hAnsi="Times New Roman" w:cs="Times New Roman"/>
          <w:sz w:val="24"/>
          <w:szCs w:val="24"/>
        </w:rPr>
        <w:t>anti-</w:t>
      </w:r>
      <w:r w:rsidR="00533A2E" w:rsidRPr="00E53E64">
        <w:rPr>
          <w:rFonts w:ascii="Times New Roman" w:eastAsia="Times New Roman" w:hAnsi="Times New Roman" w:cs="Times New Roman"/>
          <w:sz w:val="24"/>
          <w:szCs w:val="24"/>
        </w:rPr>
        <w:t>hbs</w:t>
      </w:r>
      <w:proofErr w:type="spellEnd"/>
      <w:r w:rsidR="00533A2E" w:rsidRPr="00E53E64">
        <w:rPr>
          <w:rFonts w:ascii="Times New Roman" w:eastAsia="Times New Roman" w:hAnsi="Times New Roman" w:cs="Times New Roman"/>
          <w:sz w:val="24"/>
          <w:szCs w:val="24"/>
        </w:rPr>
        <w:t xml:space="preserve"> positivo. </w:t>
      </w:r>
      <w:r w:rsidR="00EB1788" w:rsidRPr="00E53E64">
        <w:rPr>
          <w:rFonts w:ascii="Times New Roman" w:eastAsia="Times New Roman" w:hAnsi="Times New Roman" w:cs="Times New Roman"/>
          <w:sz w:val="24"/>
          <w:szCs w:val="24"/>
        </w:rPr>
        <w:t>No exame histopatológico da lesão em reg</w:t>
      </w:r>
      <w:r w:rsidR="00014AE4">
        <w:rPr>
          <w:rFonts w:ascii="Times New Roman" w:eastAsia="Times New Roman" w:hAnsi="Times New Roman" w:cs="Times New Roman"/>
          <w:sz w:val="24"/>
          <w:szCs w:val="24"/>
        </w:rPr>
        <w:t>ião</w:t>
      </w:r>
      <w:r w:rsidR="00EB1788" w:rsidRPr="00E53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1788" w:rsidRPr="00E53E64">
        <w:rPr>
          <w:rFonts w:ascii="Times New Roman" w:eastAsia="Times New Roman" w:hAnsi="Times New Roman" w:cs="Times New Roman"/>
          <w:sz w:val="24"/>
          <w:szCs w:val="24"/>
        </w:rPr>
        <w:t>intraoral</w:t>
      </w:r>
      <w:proofErr w:type="spellEnd"/>
      <w:r w:rsidR="00EB1788" w:rsidRPr="00E53E64">
        <w:rPr>
          <w:rFonts w:ascii="Times New Roman" w:eastAsia="Times New Roman" w:hAnsi="Times New Roman" w:cs="Times New Roman"/>
          <w:sz w:val="24"/>
          <w:szCs w:val="24"/>
        </w:rPr>
        <w:t xml:space="preserve">, apresentou-se </w:t>
      </w:r>
      <w:r w:rsidR="00EB1788" w:rsidRPr="00E53E64">
        <w:rPr>
          <w:rFonts w:ascii="Times New Roman" w:hAnsi="Times New Roman" w:cs="Times New Roman"/>
          <w:sz w:val="24"/>
          <w:szCs w:val="24"/>
        </w:rPr>
        <w:t>tecido conjuntivo denso bem vascularizado, com células fusiformes em quantidade variável, e células gigantes multinucleadas difusamente distribuídas.</w:t>
      </w:r>
      <w:r w:rsidR="00EB1788" w:rsidRPr="00E53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CB2" w:rsidRPr="00E53E64">
        <w:rPr>
          <w:rFonts w:ascii="Times New Roman" w:eastAsia="Times New Roman" w:hAnsi="Times New Roman" w:cs="Times New Roman"/>
          <w:sz w:val="24"/>
          <w:szCs w:val="24"/>
        </w:rPr>
        <w:t xml:space="preserve">Após </w:t>
      </w:r>
      <w:r w:rsidR="002F4FCB">
        <w:rPr>
          <w:rFonts w:ascii="Times New Roman" w:eastAsia="Times New Roman" w:hAnsi="Times New Roman" w:cs="Times New Roman"/>
          <w:sz w:val="24"/>
          <w:szCs w:val="24"/>
        </w:rPr>
        <w:t>todos exames realizados,</w:t>
      </w:r>
      <w:r w:rsidR="003E6CB2" w:rsidRPr="00E53E64">
        <w:rPr>
          <w:rFonts w:ascii="Times New Roman" w:eastAsia="Times New Roman" w:hAnsi="Times New Roman" w:cs="Times New Roman"/>
          <w:sz w:val="24"/>
          <w:szCs w:val="24"/>
        </w:rPr>
        <w:t xml:space="preserve"> foi diagnosticado com </w:t>
      </w:r>
      <w:r w:rsidR="00014AE4" w:rsidRPr="00E53E64">
        <w:rPr>
          <w:rFonts w:ascii="Times New Roman" w:eastAsia="Times New Roman" w:hAnsi="Times New Roman" w:cs="Times New Roman"/>
          <w:sz w:val="24"/>
          <w:szCs w:val="24"/>
        </w:rPr>
        <w:t>hiperparatireoidismo</w:t>
      </w:r>
      <w:r w:rsidR="003E6CB2" w:rsidRPr="00E53E64">
        <w:rPr>
          <w:rFonts w:ascii="Times New Roman" w:eastAsia="Times New Roman" w:hAnsi="Times New Roman" w:cs="Times New Roman"/>
          <w:sz w:val="24"/>
          <w:szCs w:val="24"/>
        </w:rPr>
        <w:t xml:space="preserve"> secundário</w:t>
      </w:r>
      <w:r w:rsidR="002F4FCB">
        <w:rPr>
          <w:rFonts w:ascii="Times New Roman" w:eastAsia="Times New Roman" w:hAnsi="Times New Roman" w:cs="Times New Roman"/>
          <w:sz w:val="24"/>
          <w:szCs w:val="24"/>
        </w:rPr>
        <w:t xml:space="preserve"> com presença de tumor marrom</w:t>
      </w:r>
      <w:r w:rsidR="003E6CB2" w:rsidRPr="00E53E64">
        <w:rPr>
          <w:rFonts w:ascii="Times New Roman" w:eastAsia="Times New Roman" w:hAnsi="Times New Roman" w:cs="Times New Roman"/>
          <w:sz w:val="24"/>
          <w:szCs w:val="24"/>
        </w:rPr>
        <w:t xml:space="preserve"> e anemia </w:t>
      </w:r>
      <w:proofErr w:type="spellStart"/>
      <w:r w:rsidR="003E6CB2" w:rsidRPr="00E53E64">
        <w:rPr>
          <w:rFonts w:ascii="Times New Roman" w:eastAsia="Times New Roman" w:hAnsi="Times New Roman" w:cs="Times New Roman"/>
          <w:sz w:val="24"/>
          <w:szCs w:val="24"/>
        </w:rPr>
        <w:t>ferropriva</w:t>
      </w:r>
      <w:proofErr w:type="spellEnd"/>
      <w:r w:rsidR="003E6CB2" w:rsidRPr="00E53E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4FCB">
        <w:rPr>
          <w:rFonts w:ascii="Times New Roman" w:eastAsia="Times New Roman" w:hAnsi="Times New Roman" w:cs="Times New Roman"/>
          <w:sz w:val="24"/>
          <w:szCs w:val="24"/>
        </w:rPr>
        <w:t>posteriores à</w:t>
      </w:r>
      <w:r w:rsidR="003E6CB2" w:rsidRPr="00E53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788" w:rsidRPr="00E53E64">
        <w:rPr>
          <w:rFonts w:ascii="Times New Roman" w:eastAsia="Times New Roman" w:hAnsi="Times New Roman" w:cs="Times New Roman"/>
          <w:sz w:val="24"/>
          <w:szCs w:val="24"/>
        </w:rPr>
        <w:t xml:space="preserve">Insuficiência Renal Crônica. </w:t>
      </w:r>
      <w:r w:rsidR="002F4FCB">
        <w:rPr>
          <w:rFonts w:ascii="Times New Roman" w:eastAsia="Times New Roman" w:hAnsi="Times New Roman" w:cs="Times New Roman"/>
          <w:sz w:val="24"/>
          <w:szCs w:val="24"/>
        </w:rPr>
        <w:t>Após isso,</w:t>
      </w:r>
      <w:r w:rsidR="003E6CB2" w:rsidRPr="00E53E64">
        <w:rPr>
          <w:rFonts w:ascii="Times New Roman" w:eastAsia="Times New Roman" w:hAnsi="Times New Roman" w:cs="Times New Roman"/>
          <w:sz w:val="24"/>
          <w:szCs w:val="24"/>
        </w:rPr>
        <w:t xml:space="preserve"> o paciente iniciou tratamento com </w:t>
      </w:r>
      <w:proofErr w:type="spellStart"/>
      <w:r w:rsidR="003E6CB2" w:rsidRPr="00E53E64">
        <w:rPr>
          <w:rFonts w:ascii="Times New Roman" w:eastAsia="Times New Roman" w:hAnsi="Times New Roman" w:cs="Times New Roman"/>
          <w:sz w:val="24"/>
          <w:szCs w:val="24"/>
        </w:rPr>
        <w:t>Paricalcitol</w:t>
      </w:r>
      <w:proofErr w:type="spellEnd"/>
      <w:r w:rsidR="003E6CB2" w:rsidRPr="00E53E64">
        <w:rPr>
          <w:rFonts w:ascii="Times New Roman" w:eastAsia="Times New Roman" w:hAnsi="Times New Roman" w:cs="Times New Roman"/>
          <w:sz w:val="24"/>
          <w:szCs w:val="24"/>
        </w:rPr>
        <w:t xml:space="preserve"> (ativador seletivo do recepto</w:t>
      </w:r>
      <w:r w:rsidR="00AF1923">
        <w:rPr>
          <w:rFonts w:ascii="Times New Roman" w:eastAsia="Times New Roman" w:hAnsi="Times New Roman" w:cs="Times New Roman"/>
          <w:sz w:val="24"/>
          <w:szCs w:val="24"/>
        </w:rPr>
        <w:t>r de vitamina D),</w:t>
      </w:r>
      <w:r w:rsidR="004C095B">
        <w:rPr>
          <w:rFonts w:ascii="Times New Roman" w:eastAsia="Times New Roman" w:hAnsi="Times New Roman" w:cs="Times New Roman"/>
          <w:sz w:val="24"/>
          <w:szCs w:val="24"/>
        </w:rPr>
        <w:t xml:space="preserve"> 10mc</w:t>
      </w:r>
      <w:r w:rsidR="003E6CB2" w:rsidRPr="00E53E64">
        <w:rPr>
          <w:rFonts w:ascii="Times New Roman" w:eastAsia="Times New Roman" w:hAnsi="Times New Roman" w:cs="Times New Roman"/>
          <w:sz w:val="24"/>
          <w:szCs w:val="24"/>
        </w:rPr>
        <w:t xml:space="preserve">g (2 ampolas de 5mcg) administradas </w:t>
      </w:r>
      <w:proofErr w:type="spellStart"/>
      <w:r w:rsidR="003E6CB2" w:rsidRPr="00E53E64">
        <w:rPr>
          <w:rFonts w:ascii="Times New Roman" w:eastAsia="Times New Roman" w:hAnsi="Times New Roman" w:cs="Times New Roman"/>
          <w:sz w:val="24"/>
          <w:szCs w:val="24"/>
        </w:rPr>
        <w:t>endovenosamente</w:t>
      </w:r>
      <w:proofErr w:type="spellEnd"/>
      <w:r w:rsidR="00AF1923">
        <w:rPr>
          <w:rFonts w:ascii="Times New Roman" w:eastAsia="Times New Roman" w:hAnsi="Times New Roman" w:cs="Times New Roman"/>
          <w:sz w:val="24"/>
          <w:szCs w:val="24"/>
        </w:rPr>
        <w:t xml:space="preserve"> (EV)</w:t>
      </w:r>
      <w:r w:rsidR="003E6CB2" w:rsidRPr="00E53E64">
        <w:rPr>
          <w:rFonts w:ascii="Times New Roman" w:eastAsia="Times New Roman" w:hAnsi="Times New Roman" w:cs="Times New Roman"/>
          <w:sz w:val="24"/>
          <w:szCs w:val="24"/>
        </w:rPr>
        <w:t xml:space="preserve"> durante as sessões de hemodiálise, num total de 24 ampolas mensal, associa</w:t>
      </w:r>
      <w:r w:rsidR="00AF1923">
        <w:rPr>
          <w:rFonts w:ascii="Times New Roman" w:eastAsia="Times New Roman" w:hAnsi="Times New Roman" w:cs="Times New Roman"/>
          <w:sz w:val="24"/>
          <w:szCs w:val="24"/>
        </w:rPr>
        <w:t xml:space="preserve">do a </w:t>
      </w:r>
      <w:proofErr w:type="spellStart"/>
      <w:r w:rsidR="00AF1923">
        <w:rPr>
          <w:rFonts w:ascii="Times New Roman" w:eastAsia="Times New Roman" w:hAnsi="Times New Roman" w:cs="Times New Roman"/>
          <w:sz w:val="24"/>
          <w:szCs w:val="24"/>
        </w:rPr>
        <w:t>Cinacalcet</w:t>
      </w:r>
      <w:proofErr w:type="spellEnd"/>
      <w:r w:rsidR="00AF19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AF1923">
        <w:rPr>
          <w:rFonts w:ascii="Times New Roman" w:eastAsia="Times New Roman" w:hAnsi="Times New Roman" w:cs="Times New Roman"/>
          <w:sz w:val="24"/>
          <w:szCs w:val="24"/>
        </w:rPr>
        <w:t>calcimimético</w:t>
      </w:r>
      <w:proofErr w:type="spellEnd"/>
      <w:r w:rsidR="00AF1923">
        <w:rPr>
          <w:rFonts w:ascii="Times New Roman" w:eastAsia="Times New Roman" w:hAnsi="Times New Roman" w:cs="Times New Roman"/>
          <w:sz w:val="24"/>
          <w:szCs w:val="24"/>
        </w:rPr>
        <w:t>),</w:t>
      </w:r>
      <w:r w:rsidR="003E6CB2" w:rsidRPr="00E53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CB2" w:rsidRPr="00E53E64">
        <w:rPr>
          <w:rFonts w:ascii="Times New Roman" w:eastAsia="Times New Roman" w:hAnsi="Times New Roman" w:cs="Times New Roman"/>
          <w:sz w:val="24"/>
          <w:szCs w:val="24"/>
        </w:rPr>
        <w:lastRenderedPageBreak/>
        <w:t>30mg, via oral, duas vezes ao dia por 1 mês. Além d</w:t>
      </w:r>
      <w:r w:rsidR="00A86446">
        <w:rPr>
          <w:rFonts w:ascii="Times New Roman" w:eastAsia="Times New Roman" w:hAnsi="Times New Roman" w:cs="Times New Roman"/>
          <w:sz w:val="24"/>
          <w:szCs w:val="24"/>
        </w:rPr>
        <w:t xml:space="preserve">isso, </w:t>
      </w:r>
      <w:r w:rsidR="00966453" w:rsidRPr="00E53E64">
        <w:rPr>
          <w:rFonts w:ascii="Times New Roman" w:eastAsia="Times New Roman" w:hAnsi="Times New Roman" w:cs="Times New Roman"/>
          <w:sz w:val="24"/>
          <w:szCs w:val="24"/>
        </w:rPr>
        <w:t>foi realizada administração de sulfato ferroso 120m</w:t>
      </w:r>
      <w:r w:rsidR="002F4FCB">
        <w:rPr>
          <w:rFonts w:ascii="Times New Roman" w:eastAsia="Times New Roman" w:hAnsi="Times New Roman" w:cs="Times New Roman"/>
          <w:sz w:val="24"/>
          <w:szCs w:val="24"/>
        </w:rPr>
        <w:t>g/dia por 6 meses.</w:t>
      </w:r>
      <w:r w:rsidR="00966453" w:rsidRPr="00E53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446">
        <w:rPr>
          <w:rFonts w:ascii="Times New Roman" w:eastAsia="Times New Roman" w:hAnsi="Times New Roman" w:cs="Times New Roman"/>
          <w:sz w:val="24"/>
          <w:szCs w:val="24"/>
        </w:rPr>
        <w:t>Nesse caso apresentado,</w:t>
      </w:r>
      <w:r w:rsidR="003E6CB2" w:rsidRPr="00E53E64">
        <w:rPr>
          <w:rFonts w:ascii="Times New Roman" w:eastAsia="Times New Roman" w:hAnsi="Times New Roman" w:cs="Times New Roman"/>
          <w:sz w:val="24"/>
          <w:szCs w:val="24"/>
        </w:rPr>
        <w:t xml:space="preserve"> foi </w:t>
      </w:r>
      <w:r w:rsidR="00E53E64" w:rsidRPr="00E53E64">
        <w:rPr>
          <w:rFonts w:ascii="Times New Roman" w:eastAsia="Times New Roman" w:hAnsi="Times New Roman" w:cs="Times New Roman"/>
          <w:sz w:val="24"/>
          <w:szCs w:val="24"/>
        </w:rPr>
        <w:t>contraindicado</w:t>
      </w:r>
      <w:r w:rsidR="003E6CB2" w:rsidRPr="00E53E64">
        <w:rPr>
          <w:rFonts w:ascii="Times New Roman" w:eastAsia="Times New Roman" w:hAnsi="Times New Roman" w:cs="Times New Roman"/>
          <w:sz w:val="24"/>
          <w:szCs w:val="24"/>
        </w:rPr>
        <w:t xml:space="preserve"> o processo cirúrgico (</w:t>
      </w:r>
      <w:r w:rsidR="00014AE4" w:rsidRPr="00E53E64">
        <w:rPr>
          <w:rFonts w:ascii="Times New Roman" w:eastAsia="Times New Roman" w:hAnsi="Times New Roman" w:cs="Times New Roman"/>
          <w:sz w:val="24"/>
          <w:szCs w:val="24"/>
        </w:rPr>
        <w:t>paratireoidectómica</w:t>
      </w:r>
      <w:r w:rsidR="003E6CB2" w:rsidRPr="00E53E64">
        <w:rPr>
          <w:rFonts w:ascii="Times New Roman" w:eastAsia="Times New Roman" w:hAnsi="Times New Roman" w:cs="Times New Roman"/>
          <w:sz w:val="24"/>
          <w:szCs w:val="24"/>
        </w:rPr>
        <w:t xml:space="preserve">) pelo enorme risco cirúrgico do paciente. </w:t>
      </w:r>
      <w:r w:rsidR="00966453" w:rsidRPr="00E53E64">
        <w:rPr>
          <w:rFonts w:ascii="Times New Roman" w:eastAsia="Times New Roman" w:hAnsi="Times New Roman" w:cs="Times New Roman"/>
          <w:sz w:val="24"/>
          <w:szCs w:val="24"/>
        </w:rPr>
        <w:t>Após tratamento de 3 mes</w:t>
      </w:r>
      <w:r w:rsidR="00E53E64">
        <w:rPr>
          <w:rFonts w:ascii="Times New Roman" w:eastAsia="Times New Roman" w:hAnsi="Times New Roman" w:cs="Times New Roman"/>
          <w:sz w:val="24"/>
          <w:szCs w:val="24"/>
        </w:rPr>
        <w:t>es, paciente evoluiu</w:t>
      </w:r>
      <w:r w:rsidR="00A86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E64">
        <w:rPr>
          <w:rFonts w:ascii="Times New Roman" w:eastAsia="Times New Roman" w:hAnsi="Times New Roman" w:cs="Times New Roman"/>
          <w:sz w:val="24"/>
          <w:szCs w:val="24"/>
        </w:rPr>
        <w:t>com estabilização eletrolítica e hormonal, além da recessão do tumor marrom</w:t>
      </w:r>
      <w:r w:rsidR="009C26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53E64">
        <w:rPr>
          <w:rFonts w:ascii="Times New Roman" w:eastAsia="Times New Roman" w:hAnsi="Times New Roman" w:cs="Times New Roman"/>
          <w:b/>
          <w:sz w:val="24"/>
          <w:szCs w:val="24"/>
        </w:rPr>
        <w:t>MÉTODOS:</w:t>
      </w:r>
      <w:r w:rsidR="00B1297C" w:rsidRPr="00E53E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297C" w:rsidRPr="00E53E64">
        <w:rPr>
          <w:rFonts w:ascii="Times New Roman" w:hAnsi="Times New Roman" w:cs="Times New Roman"/>
          <w:sz w:val="24"/>
          <w:szCs w:val="24"/>
        </w:rPr>
        <w:t>Trata-se de um relato de caso, na qual a coleta de dados do paciente foi realizada através do me</w:t>
      </w:r>
      <w:r w:rsidR="009C26BF">
        <w:rPr>
          <w:rFonts w:ascii="Times New Roman" w:hAnsi="Times New Roman" w:cs="Times New Roman"/>
          <w:sz w:val="24"/>
          <w:szCs w:val="24"/>
        </w:rPr>
        <w:t>smo e por revisão do prontuário</w:t>
      </w:r>
      <w:r w:rsidR="00B1297C" w:rsidRPr="00E53E64">
        <w:rPr>
          <w:rFonts w:ascii="Times New Roman" w:hAnsi="Times New Roman" w:cs="Times New Roman"/>
          <w:sz w:val="24"/>
          <w:szCs w:val="24"/>
        </w:rPr>
        <w:t>. O estudo em questão seguiu os preceitos éticos preconizados pela Resolução 466/12 do Conselho Nacional de Saúde. Sendo respeitados valores culturais, morais e religiosos, assegurando a inexistência de conflito de interesses entre o autor e os sujeitos do estudo.</w:t>
      </w:r>
      <w:r w:rsidR="009C26BF">
        <w:rPr>
          <w:rFonts w:ascii="Times New Roman" w:hAnsi="Times New Roman" w:cs="Times New Roman"/>
          <w:sz w:val="24"/>
          <w:szCs w:val="24"/>
        </w:rPr>
        <w:t xml:space="preserve"> </w:t>
      </w:r>
      <w:r w:rsidRPr="00E53E64"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 w:rsidR="00A8644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983078" w:rsidRPr="00E53E64">
        <w:rPr>
          <w:rFonts w:ascii="Times New Roman" w:eastAsia="Times New Roman" w:hAnsi="Times New Roman" w:cs="Times New Roman"/>
          <w:b/>
          <w:sz w:val="24"/>
          <w:szCs w:val="24"/>
        </w:rPr>
        <w:t>DISCUSSÃO</w:t>
      </w:r>
      <w:r w:rsidRPr="00E53E6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C3291" w:rsidRPr="00E53E64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014AE4" w:rsidRPr="00E53E64">
        <w:rPr>
          <w:rFonts w:ascii="Times New Roman" w:eastAsia="Times New Roman" w:hAnsi="Times New Roman" w:cs="Times New Roman"/>
          <w:sz w:val="24"/>
          <w:szCs w:val="24"/>
        </w:rPr>
        <w:t>hiperparatireoidismo</w:t>
      </w:r>
      <w:r w:rsidR="004C095B">
        <w:rPr>
          <w:rFonts w:ascii="Times New Roman" w:eastAsia="Times New Roman" w:hAnsi="Times New Roman" w:cs="Times New Roman"/>
          <w:sz w:val="24"/>
          <w:szCs w:val="24"/>
        </w:rPr>
        <w:t xml:space="preserve"> apresentado no paciente é</w:t>
      </w:r>
      <w:r w:rsidR="004C3291" w:rsidRPr="00E53E64">
        <w:rPr>
          <w:rFonts w:ascii="Times New Roman" w:eastAsia="Times New Roman" w:hAnsi="Times New Roman" w:cs="Times New Roman"/>
          <w:sz w:val="24"/>
          <w:szCs w:val="24"/>
        </w:rPr>
        <w:t xml:space="preserve"> reflexo do desequilíbrio </w:t>
      </w:r>
      <w:r w:rsidR="00A86446">
        <w:rPr>
          <w:rFonts w:ascii="Times New Roman" w:eastAsia="Times New Roman" w:hAnsi="Times New Roman" w:cs="Times New Roman"/>
          <w:sz w:val="24"/>
          <w:szCs w:val="24"/>
        </w:rPr>
        <w:t>eletrolítico causada</w:t>
      </w:r>
      <w:r w:rsidR="004C3291" w:rsidRPr="00E53E64">
        <w:rPr>
          <w:rFonts w:ascii="Times New Roman" w:eastAsia="Times New Roman" w:hAnsi="Times New Roman" w:cs="Times New Roman"/>
          <w:sz w:val="24"/>
          <w:szCs w:val="24"/>
        </w:rPr>
        <w:t xml:space="preserve"> pela perda da função renal, com três fatores centrais: perda ef</w:t>
      </w:r>
      <w:r w:rsidR="002F4FCB">
        <w:rPr>
          <w:rFonts w:ascii="Times New Roman" w:eastAsia="Times New Roman" w:hAnsi="Times New Roman" w:cs="Times New Roman"/>
          <w:sz w:val="24"/>
          <w:szCs w:val="24"/>
        </w:rPr>
        <w:t xml:space="preserve">etiva da ativação da Vitamina D, </w:t>
      </w:r>
      <w:r w:rsidR="004C095B">
        <w:rPr>
          <w:rFonts w:ascii="Times New Roman" w:eastAsia="Times New Roman" w:hAnsi="Times New Roman" w:cs="Times New Roman"/>
          <w:sz w:val="24"/>
          <w:szCs w:val="24"/>
        </w:rPr>
        <w:t>retenção de fósforo no organismo e</w:t>
      </w:r>
      <w:r w:rsidR="004C3291" w:rsidRPr="00E53E64">
        <w:rPr>
          <w:rFonts w:ascii="Times New Roman" w:eastAsia="Times New Roman" w:hAnsi="Times New Roman" w:cs="Times New Roman"/>
          <w:sz w:val="24"/>
          <w:szCs w:val="24"/>
        </w:rPr>
        <w:t xml:space="preserve"> baixos níveis de cálcio. Consequentemente, há uma liberação excessiva de paratormônio pela glândula paratireoide</w:t>
      </w:r>
      <w:r w:rsidR="00983078" w:rsidRPr="00E53E64">
        <w:rPr>
          <w:rFonts w:ascii="Times New Roman" w:hAnsi="Times New Roman" w:cs="Times New Roman"/>
          <w:sz w:val="24"/>
          <w:szCs w:val="24"/>
        </w:rPr>
        <w:t>.</w:t>
      </w:r>
      <w:r w:rsidR="00694F17" w:rsidRPr="00E53E64">
        <w:rPr>
          <w:rFonts w:ascii="Times New Roman" w:hAnsi="Times New Roman" w:cs="Times New Roman"/>
          <w:sz w:val="24"/>
          <w:szCs w:val="24"/>
        </w:rPr>
        <w:t xml:space="preserve"> </w:t>
      </w:r>
      <w:r w:rsidR="00A86446">
        <w:rPr>
          <w:rFonts w:ascii="Times New Roman" w:hAnsi="Times New Roman" w:cs="Times New Roman"/>
          <w:sz w:val="24"/>
          <w:szCs w:val="24"/>
        </w:rPr>
        <w:t>Ademais</w:t>
      </w:r>
      <w:r w:rsidR="00983078" w:rsidRPr="00E53E64">
        <w:rPr>
          <w:rFonts w:ascii="Times New Roman" w:hAnsi="Times New Roman" w:cs="Times New Roman"/>
          <w:sz w:val="24"/>
          <w:szCs w:val="24"/>
        </w:rPr>
        <w:t>, o paciente, pelo diagnóstico de Insuficiência Renal desde 2006</w:t>
      </w:r>
      <w:r w:rsidR="00A86446">
        <w:rPr>
          <w:rFonts w:ascii="Times New Roman" w:hAnsi="Times New Roman" w:cs="Times New Roman"/>
          <w:sz w:val="24"/>
          <w:szCs w:val="24"/>
        </w:rPr>
        <w:t>,</w:t>
      </w:r>
      <w:r w:rsidR="002F4FCB">
        <w:rPr>
          <w:rFonts w:ascii="Times New Roman" w:hAnsi="Times New Roman" w:cs="Times New Roman"/>
          <w:sz w:val="24"/>
          <w:szCs w:val="24"/>
        </w:rPr>
        <w:t xml:space="preserve"> evoluiu com um hiperparatireoidismo secundário repercutido nos exames.</w:t>
      </w:r>
      <w:r w:rsidR="00983078" w:rsidRPr="00E53E64">
        <w:rPr>
          <w:rFonts w:ascii="Times New Roman" w:hAnsi="Times New Roman" w:cs="Times New Roman"/>
          <w:sz w:val="24"/>
          <w:szCs w:val="24"/>
        </w:rPr>
        <w:t xml:space="preserve"> </w:t>
      </w:r>
      <w:r w:rsidR="00694F17" w:rsidRPr="00E53E64">
        <w:rPr>
          <w:rFonts w:ascii="Times New Roman" w:hAnsi="Times New Roman" w:cs="Times New Roman"/>
          <w:sz w:val="24"/>
          <w:szCs w:val="24"/>
        </w:rPr>
        <w:t xml:space="preserve">E mesmo com </w:t>
      </w:r>
      <w:r w:rsidR="002F4FCB">
        <w:rPr>
          <w:rFonts w:ascii="Times New Roman" w:hAnsi="Times New Roman" w:cs="Times New Roman"/>
          <w:sz w:val="24"/>
          <w:szCs w:val="24"/>
        </w:rPr>
        <w:t xml:space="preserve">a obediência aos </w:t>
      </w:r>
      <w:proofErr w:type="spellStart"/>
      <w:r w:rsidR="002F4FCB">
        <w:rPr>
          <w:rFonts w:ascii="Times New Roman" w:hAnsi="Times New Roman" w:cs="Times New Roman"/>
          <w:sz w:val="24"/>
          <w:szCs w:val="24"/>
        </w:rPr>
        <w:t>protolocos</w:t>
      </w:r>
      <w:proofErr w:type="spellEnd"/>
      <w:r w:rsidR="002F4FCB">
        <w:rPr>
          <w:rFonts w:ascii="Times New Roman" w:hAnsi="Times New Roman" w:cs="Times New Roman"/>
          <w:sz w:val="24"/>
          <w:szCs w:val="24"/>
        </w:rPr>
        <w:t>, o paciente evoluiu com o Tumor marrom. Ademais</w:t>
      </w:r>
      <w:r w:rsidR="00E53E64" w:rsidRPr="00E53E64">
        <w:rPr>
          <w:rFonts w:ascii="Times New Roman" w:hAnsi="Times New Roman" w:cs="Times New Roman"/>
          <w:sz w:val="24"/>
          <w:szCs w:val="24"/>
        </w:rPr>
        <w:t>,</w:t>
      </w:r>
      <w:r w:rsidR="00E53E64" w:rsidRPr="004C09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4F17" w:rsidRPr="004C095B">
        <w:rPr>
          <w:rFonts w:ascii="Times New Roman" w:hAnsi="Times New Roman" w:cs="Times New Roman"/>
          <w:sz w:val="24"/>
          <w:szCs w:val="24"/>
        </w:rPr>
        <w:t>o</w:t>
      </w:r>
      <w:r w:rsidR="00694F17" w:rsidRPr="004C09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4F17" w:rsidRPr="00E53E64">
        <w:rPr>
          <w:rFonts w:ascii="Times New Roman" w:hAnsi="Times New Roman" w:cs="Times New Roman"/>
          <w:sz w:val="24"/>
          <w:szCs w:val="24"/>
        </w:rPr>
        <w:t xml:space="preserve">tratamento </w:t>
      </w:r>
      <w:r w:rsidR="00E53E64" w:rsidRPr="00E53E64">
        <w:rPr>
          <w:rFonts w:ascii="Times New Roman" w:hAnsi="Times New Roman" w:cs="Times New Roman"/>
          <w:sz w:val="24"/>
          <w:szCs w:val="24"/>
        </w:rPr>
        <w:t>foi</w:t>
      </w:r>
      <w:r w:rsidR="00694F17" w:rsidRPr="00E53E64">
        <w:rPr>
          <w:rFonts w:ascii="Times New Roman" w:hAnsi="Times New Roman" w:cs="Times New Roman"/>
          <w:sz w:val="24"/>
          <w:szCs w:val="24"/>
        </w:rPr>
        <w:t xml:space="preserve"> </w:t>
      </w:r>
      <w:r w:rsidR="004C095B" w:rsidRPr="00E53E64">
        <w:rPr>
          <w:rFonts w:ascii="Times New Roman" w:hAnsi="Times New Roman" w:cs="Times New Roman"/>
          <w:sz w:val="24"/>
          <w:szCs w:val="24"/>
        </w:rPr>
        <w:t>baseado</w:t>
      </w:r>
      <w:r w:rsidR="00694F17" w:rsidRPr="00E53E64">
        <w:rPr>
          <w:rFonts w:ascii="Times New Roman" w:hAnsi="Times New Roman" w:cs="Times New Roman"/>
          <w:sz w:val="24"/>
          <w:szCs w:val="24"/>
        </w:rPr>
        <w:t xml:space="preserve"> na associação do </w:t>
      </w:r>
      <w:proofErr w:type="spellStart"/>
      <w:r w:rsidR="00694F17" w:rsidRPr="00E53E64">
        <w:rPr>
          <w:rFonts w:ascii="Times New Roman" w:hAnsi="Times New Roman" w:cs="Times New Roman"/>
          <w:sz w:val="24"/>
          <w:szCs w:val="24"/>
        </w:rPr>
        <w:t>Paricalcitol</w:t>
      </w:r>
      <w:proofErr w:type="spellEnd"/>
      <w:r w:rsidR="00694F17" w:rsidRPr="00E53E64">
        <w:rPr>
          <w:rFonts w:ascii="Times New Roman" w:hAnsi="Times New Roman" w:cs="Times New Roman"/>
          <w:sz w:val="24"/>
          <w:szCs w:val="24"/>
        </w:rPr>
        <w:t xml:space="preserve"> e do </w:t>
      </w:r>
      <w:proofErr w:type="spellStart"/>
      <w:r w:rsidR="00694F17" w:rsidRPr="00E53E64">
        <w:rPr>
          <w:rFonts w:ascii="Times New Roman" w:hAnsi="Times New Roman" w:cs="Times New Roman"/>
          <w:sz w:val="24"/>
          <w:szCs w:val="24"/>
        </w:rPr>
        <w:t>Cinacalcet</w:t>
      </w:r>
      <w:proofErr w:type="spellEnd"/>
      <w:r w:rsidR="00694F17" w:rsidRPr="00E53E64">
        <w:rPr>
          <w:rFonts w:ascii="Times New Roman" w:hAnsi="Times New Roman" w:cs="Times New Roman"/>
          <w:sz w:val="24"/>
          <w:szCs w:val="24"/>
        </w:rPr>
        <w:t>, os quais tem efeitos aditivos e sinérgicos</w:t>
      </w:r>
      <w:r w:rsidR="004C095B">
        <w:rPr>
          <w:rFonts w:ascii="Times New Roman" w:hAnsi="Times New Roman" w:cs="Times New Roman"/>
          <w:sz w:val="24"/>
          <w:szCs w:val="24"/>
        </w:rPr>
        <w:t>. A</w:t>
      </w:r>
      <w:r w:rsidR="00EB1788" w:rsidRPr="00E53E64">
        <w:rPr>
          <w:rFonts w:ascii="Times New Roman" w:hAnsi="Times New Roman" w:cs="Times New Roman"/>
          <w:sz w:val="24"/>
          <w:szCs w:val="24"/>
        </w:rPr>
        <w:t xml:space="preserve"> associação é vantajosa, uma vez que o </w:t>
      </w:r>
      <w:proofErr w:type="spellStart"/>
      <w:r w:rsidR="00EB1788" w:rsidRPr="00E53E64">
        <w:rPr>
          <w:rFonts w:ascii="Times New Roman" w:hAnsi="Times New Roman" w:cs="Times New Roman"/>
          <w:sz w:val="24"/>
          <w:szCs w:val="24"/>
        </w:rPr>
        <w:t>paricalcitol</w:t>
      </w:r>
      <w:proofErr w:type="spellEnd"/>
      <w:r w:rsidR="00EB1788" w:rsidRPr="00E53E64">
        <w:rPr>
          <w:rFonts w:ascii="Times New Roman" w:hAnsi="Times New Roman" w:cs="Times New Roman"/>
          <w:sz w:val="24"/>
          <w:szCs w:val="24"/>
        </w:rPr>
        <w:t xml:space="preserve"> age de forma mais seletiva bloqueando o receptor de Vit. D na paratireoide, reduzindo a secreção de PTH com menos </w:t>
      </w:r>
      <w:proofErr w:type="spellStart"/>
      <w:r w:rsidR="00EB1788" w:rsidRPr="00E53E64">
        <w:rPr>
          <w:rFonts w:ascii="Times New Roman" w:hAnsi="Times New Roman" w:cs="Times New Roman"/>
          <w:sz w:val="24"/>
          <w:szCs w:val="24"/>
        </w:rPr>
        <w:t>hipercalcemia</w:t>
      </w:r>
      <w:proofErr w:type="spellEnd"/>
      <w:r w:rsidR="00EB1788" w:rsidRPr="00E53E6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B1788" w:rsidRPr="00E53E64">
        <w:rPr>
          <w:rFonts w:ascii="Times New Roman" w:hAnsi="Times New Roman" w:cs="Times New Roman"/>
          <w:sz w:val="24"/>
          <w:szCs w:val="24"/>
        </w:rPr>
        <w:t>hiperfosfatemia</w:t>
      </w:r>
      <w:proofErr w:type="spellEnd"/>
      <w:r w:rsidR="00EB1788" w:rsidRPr="00E53E64">
        <w:rPr>
          <w:rFonts w:ascii="Times New Roman" w:hAnsi="Times New Roman" w:cs="Times New Roman"/>
          <w:sz w:val="24"/>
          <w:szCs w:val="24"/>
        </w:rPr>
        <w:t>.</w:t>
      </w:r>
      <w:r w:rsidR="004C095B">
        <w:rPr>
          <w:rFonts w:ascii="Times New Roman" w:hAnsi="Times New Roman" w:cs="Times New Roman"/>
          <w:sz w:val="24"/>
          <w:szCs w:val="24"/>
        </w:rPr>
        <w:t xml:space="preserve"> Enquanto </w:t>
      </w:r>
      <w:r w:rsidR="00A86446">
        <w:rPr>
          <w:rFonts w:ascii="Times New Roman" w:hAnsi="Times New Roman" w:cs="Times New Roman"/>
          <w:sz w:val="24"/>
          <w:szCs w:val="24"/>
        </w:rPr>
        <w:t xml:space="preserve">que </w:t>
      </w:r>
      <w:r w:rsidR="004C095B">
        <w:rPr>
          <w:rFonts w:ascii="Times New Roman" w:hAnsi="Times New Roman" w:cs="Times New Roman"/>
          <w:sz w:val="24"/>
          <w:szCs w:val="24"/>
        </w:rPr>
        <w:t>o</w:t>
      </w:r>
      <w:r w:rsidR="00E53E64" w:rsidRPr="00E53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64" w:rsidRPr="00E53E64">
        <w:rPr>
          <w:rFonts w:ascii="Times New Roman" w:hAnsi="Times New Roman" w:cs="Times New Roman"/>
          <w:sz w:val="24"/>
          <w:szCs w:val="24"/>
        </w:rPr>
        <w:t>cinacalcet</w:t>
      </w:r>
      <w:proofErr w:type="spellEnd"/>
      <w:r w:rsidR="004C095B">
        <w:rPr>
          <w:rFonts w:ascii="Times New Roman" w:hAnsi="Times New Roman" w:cs="Times New Roman"/>
          <w:sz w:val="24"/>
          <w:szCs w:val="24"/>
        </w:rPr>
        <w:t xml:space="preserve"> </w:t>
      </w:r>
      <w:r w:rsidR="00A86446">
        <w:rPr>
          <w:rFonts w:ascii="Times New Roman" w:hAnsi="Times New Roman" w:cs="Times New Roman"/>
          <w:sz w:val="24"/>
          <w:szCs w:val="24"/>
        </w:rPr>
        <w:t>torna</w:t>
      </w:r>
      <w:r w:rsidR="002F4FC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F4FCB">
        <w:rPr>
          <w:rFonts w:ascii="Times New Roman" w:hAnsi="Times New Roman" w:cs="Times New Roman"/>
          <w:sz w:val="24"/>
          <w:szCs w:val="24"/>
        </w:rPr>
        <w:t>paratireóide</w:t>
      </w:r>
      <w:proofErr w:type="spellEnd"/>
      <w:r w:rsidR="00E53E64" w:rsidRPr="00E53E64">
        <w:rPr>
          <w:rFonts w:ascii="Times New Roman" w:hAnsi="Times New Roman" w:cs="Times New Roman"/>
          <w:sz w:val="24"/>
          <w:szCs w:val="24"/>
        </w:rPr>
        <w:t xml:space="preserve"> mais sensível ao efeito do cálcio na supressão da produção do PTH. </w:t>
      </w:r>
      <w:r w:rsidRPr="00E53E64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="006B4D20" w:rsidRPr="00E53E64">
        <w:rPr>
          <w:rFonts w:ascii="Times New Roman" w:eastAsia="Times New Roman" w:hAnsi="Times New Roman" w:cs="Times New Roman"/>
          <w:sz w:val="24"/>
          <w:szCs w:val="24"/>
        </w:rPr>
        <w:t xml:space="preserve"> A terapia dialítica promove o controle da uremia com a eliminação de toxinas </w:t>
      </w:r>
      <w:proofErr w:type="spellStart"/>
      <w:r w:rsidR="006B4D20" w:rsidRPr="00E53E64">
        <w:rPr>
          <w:rFonts w:ascii="Times New Roman" w:eastAsia="Times New Roman" w:hAnsi="Times New Roman" w:cs="Times New Roman"/>
          <w:sz w:val="24"/>
          <w:szCs w:val="24"/>
        </w:rPr>
        <w:t>urêmicas</w:t>
      </w:r>
      <w:proofErr w:type="spellEnd"/>
      <w:r w:rsidR="006B4D20" w:rsidRPr="00E53E64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 w:rsidR="00014AE4" w:rsidRPr="00E53E64">
        <w:rPr>
          <w:rFonts w:ascii="Times New Roman" w:eastAsia="Times New Roman" w:hAnsi="Times New Roman" w:cs="Times New Roman"/>
          <w:sz w:val="24"/>
          <w:szCs w:val="24"/>
        </w:rPr>
        <w:t>se acumulam</w:t>
      </w:r>
      <w:r w:rsidR="006B4D20" w:rsidRPr="00E53E64">
        <w:rPr>
          <w:rFonts w:ascii="Times New Roman" w:eastAsia="Times New Roman" w:hAnsi="Times New Roman" w:cs="Times New Roman"/>
          <w:sz w:val="24"/>
          <w:szCs w:val="24"/>
        </w:rPr>
        <w:t xml:space="preserve"> no organismo em decorrência da falência renal, restaurando o equilíbrio da composição do corpo (homeostase hídrica, eletrolítica e </w:t>
      </w:r>
      <w:r w:rsidR="00014AE4" w:rsidRPr="00E53E64">
        <w:rPr>
          <w:rFonts w:ascii="Times New Roman" w:eastAsia="Times New Roman" w:hAnsi="Times New Roman" w:cs="Times New Roman"/>
          <w:sz w:val="24"/>
          <w:szCs w:val="24"/>
        </w:rPr>
        <w:t>acidobásica</w:t>
      </w:r>
      <w:r w:rsidR="00AB3776">
        <w:rPr>
          <w:rFonts w:ascii="Times New Roman" w:eastAsia="Times New Roman" w:hAnsi="Times New Roman" w:cs="Times New Roman"/>
          <w:sz w:val="24"/>
          <w:szCs w:val="24"/>
        </w:rPr>
        <w:t>)</w:t>
      </w:r>
      <w:r w:rsidR="004C3291" w:rsidRPr="00E53E6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3E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3E64">
        <w:rPr>
          <w:rFonts w:ascii="Times New Roman" w:hAnsi="Times New Roman" w:cs="Times New Roman"/>
          <w:sz w:val="24"/>
          <w:szCs w:val="24"/>
        </w:rPr>
        <w:t>O tratamento de escolha é o controle do distúrbio endócrino, hiperparatireoidismo. Entretanto, a abordagem cirúrgica do tumor marrom faz-se necessária nos casos em que, mesmo após controle metabólico, não há regressão da lesão. Portanto, é imprescindível os conhecimentos clínicos e radiográficos, porém somente o laudo histopatológico é conclusivo. Exames complementares, laboratoriais e a história médica pregressa auxiliam no diagnóstico.</w:t>
      </w:r>
    </w:p>
    <w:p w:rsidR="00A81924" w:rsidRPr="00E53E64" w:rsidRDefault="00A81924" w:rsidP="008225FE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E64">
        <w:rPr>
          <w:rFonts w:ascii="Times New Roman" w:eastAsia="Times New Roman" w:hAnsi="Times New Roman" w:cs="Times New Roman"/>
          <w:b/>
          <w:sz w:val="24"/>
          <w:szCs w:val="24"/>
        </w:rPr>
        <w:t>Palavras chaves:</w:t>
      </w:r>
      <w:r w:rsidR="00B1297C" w:rsidRPr="00E53E64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r w:rsidR="00B1297C" w:rsidRPr="00E53E64">
        <w:rPr>
          <w:rFonts w:ascii="Times New Roman" w:eastAsia="Arial" w:hAnsi="Times New Roman" w:cs="Times New Roman"/>
          <w:sz w:val="24"/>
          <w:szCs w:val="24"/>
        </w:rPr>
        <w:t>Tumor Marrom”; “Hiperparatireoidismo”; “Insuficiência Renal Crônica”.</w:t>
      </w:r>
    </w:p>
    <w:p w:rsidR="009C26BF" w:rsidRDefault="00A81924" w:rsidP="00782D55">
      <w:pPr>
        <w:pStyle w:val="Ttulo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64">
        <w:rPr>
          <w:rFonts w:ascii="Times New Roman" w:eastAsia="Times New Roman" w:hAnsi="Times New Roman" w:cs="Times New Roman"/>
          <w:sz w:val="24"/>
          <w:szCs w:val="24"/>
        </w:rPr>
        <w:t>REFERÊNCIAS:</w:t>
      </w:r>
    </w:p>
    <w:p w:rsidR="00782D55" w:rsidRPr="00782D55" w:rsidRDefault="00782D55" w:rsidP="00782D55">
      <w:pPr>
        <w:rPr>
          <w:lang w:eastAsia="pt-BR"/>
        </w:rPr>
      </w:pPr>
      <w:bookmarkStart w:id="0" w:name="_GoBack"/>
      <w:bookmarkEnd w:id="0"/>
    </w:p>
    <w:p w:rsidR="00EB1788" w:rsidRPr="00E53E64" w:rsidRDefault="00EB1788" w:rsidP="008225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E64">
        <w:rPr>
          <w:rFonts w:ascii="Times New Roman" w:hAnsi="Times New Roman" w:cs="Times New Roman"/>
          <w:sz w:val="24"/>
          <w:szCs w:val="24"/>
        </w:rPr>
        <w:t xml:space="preserve">Brasil, Ministério da Saúde (MS), Comissão Nacional de Incorporação de Tecnologias do SUS, </w:t>
      </w:r>
      <w:proofErr w:type="gramStart"/>
      <w:r w:rsidRPr="00E53E64">
        <w:rPr>
          <w:rFonts w:ascii="Times New Roman" w:hAnsi="Times New Roman" w:cs="Times New Roman"/>
          <w:sz w:val="24"/>
          <w:szCs w:val="24"/>
        </w:rPr>
        <w:t>( CONITEC</w:t>
      </w:r>
      <w:proofErr w:type="gramEnd"/>
      <w:r w:rsidRPr="00E53E6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53E64">
        <w:rPr>
          <w:rFonts w:ascii="Times New Roman" w:hAnsi="Times New Roman" w:cs="Times New Roman"/>
          <w:b/>
          <w:sz w:val="24"/>
          <w:szCs w:val="24"/>
        </w:rPr>
        <w:t>Cinacalcete</w:t>
      </w:r>
      <w:proofErr w:type="spellEnd"/>
      <w:r w:rsidRPr="00E53E64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E53E64">
        <w:rPr>
          <w:rFonts w:ascii="Times New Roman" w:hAnsi="Times New Roman" w:cs="Times New Roman"/>
          <w:b/>
          <w:sz w:val="24"/>
          <w:szCs w:val="24"/>
        </w:rPr>
        <w:t>paricalcitol</w:t>
      </w:r>
      <w:proofErr w:type="spellEnd"/>
      <w:r w:rsidRPr="00E53E64">
        <w:rPr>
          <w:rFonts w:ascii="Times New Roman" w:hAnsi="Times New Roman" w:cs="Times New Roman"/>
          <w:b/>
          <w:sz w:val="24"/>
          <w:szCs w:val="24"/>
        </w:rPr>
        <w:t xml:space="preserve"> para o tratamento de pacientes com hiperparatireoidismo secundário à doença renal (HPTS), em diálise e refratários à terapia convencional. </w:t>
      </w:r>
      <w:r w:rsidRPr="00E53E64">
        <w:rPr>
          <w:rFonts w:ascii="Times New Roman" w:hAnsi="Times New Roman" w:cs="Times New Roman"/>
          <w:sz w:val="24"/>
          <w:szCs w:val="24"/>
        </w:rPr>
        <w:t xml:space="preserve">Brasília, Ministério da Saúde, 2015. </w:t>
      </w:r>
    </w:p>
    <w:p w:rsidR="00A81924" w:rsidRPr="00E53E64" w:rsidRDefault="00A81924" w:rsidP="008225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Porto RA, </w:t>
      </w:r>
      <w:proofErr w:type="spellStart"/>
      <w:r w:rsidRPr="00E53E64">
        <w:rPr>
          <w:rFonts w:ascii="Times New Roman" w:hAnsi="Times New Roman" w:cs="Times New Roman"/>
          <w:sz w:val="24"/>
          <w:szCs w:val="24"/>
          <w:shd w:val="clear" w:color="auto" w:fill="FFFFFF"/>
        </w:rPr>
        <w:t>Truite</w:t>
      </w:r>
      <w:proofErr w:type="spellEnd"/>
      <w:r w:rsidRPr="00E53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MR, </w:t>
      </w:r>
      <w:proofErr w:type="spellStart"/>
      <w:r w:rsidRPr="00E53E64">
        <w:rPr>
          <w:rFonts w:ascii="Times New Roman" w:hAnsi="Times New Roman" w:cs="Times New Roman"/>
          <w:sz w:val="24"/>
          <w:szCs w:val="24"/>
          <w:shd w:val="clear" w:color="auto" w:fill="FFFFFF"/>
        </w:rPr>
        <w:t>Bucharles</w:t>
      </w:r>
      <w:proofErr w:type="spellEnd"/>
      <w:r w:rsidRPr="00E53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SE, </w:t>
      </w:r>
      <w:proofErr w:type="spellStart"/>
      <w:r w:rsidRPr="00E53E64">
        <w:rPr>
          <w:rFonts w:ascii="Times New Roman" w:hAnsi="Times New Roman" w:cs="Times New Roman"/>
          <w:sz w:val="24"/>
          <w:szCs w:val="24"/>
          <w:shd w:val="clear" w:color="auto" w:fill="FFFFFF"/>
        </w:rPr>
        <w:t>Hauser</w:t>
      </w:r>
      <w:proofErr w:type="spellEnd"/>
      <w:r w:rsidRPr="00E53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AB. </w:t>
      </w:r>
      <w:r w:rsidRPr="00E53E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Hiperparatireoidismo secundário: uma complicação da doença renal crônica. Revista Brasileira de Análises Clínicas</w:t>
      </w:r>
      <w:r w:rsidR="00E53E64" w:rsidRPr="00E53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53E64">
        <w:rPr>
          <w:rFonts w:ascii="Times New Roman" w:hAnsi="Times New Roman" w:cs="Times New Roman"/>
          <w:sz w:val="24"/>
          <w:szCs w:val="24"/>
          <w:shd w:val="clear" w:color="auto" w:fill="FFFFFF"/>
        </w:rPr>
        <w:t>Vol</w:t>
      </w:r>
      <w:proofErr w:type="spellEnd"/>
      <w:r w:rsidRPr="00E53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48; nº 03; 2016.</w:t>
      </w:r>
    </w:p>
    <w:p w:rsidR="00A81924" w:rsidRPr="00E53E64" w:rsidRDefault="00A81924" w:rsidP="008225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64">
        <w:rPr>
          <w:rFonts w:ascii="Times New Roman" w:hAnsi="Times New Roman" w:cs="Times New Roman"/>
          <w:sz w:val="24"/>
          <w:szCs w:val="24"/>
        </w:rPr>
        <w:t xml:space="preserve">White ST, </w:t>
      </w:r>
      <w:proofErr w:type="spellStart"/>
      <w:r w:rsidRPr="00E53E64">
        <w:rPr>
          <w:rFonts w:ascii="Times New Roman" w:hAnsi="Times New Roman" w:cs="Times New Roman"/>
          <w:sz w:val="24"/>
          <w:szCs w:val="24"/>
        </w:rPr>
        <w:t>Pharoah</w:t>
      </w:r>
      <w:proofErr w:type="spellEnd"/>
      <w:r w:rsidRPr="00E53E64">
        <w:rPr>
          <w:rFonts w:ascii="Times New Roman" w:hAnsi="Times New Roman" w:cs="Times New Roman"/>
          <w:sz w:val="24"/>
          <w:szCs w:val="24"/>
        </w:rPr>
        <w:t xml:space="preserve"> MJ. </w:t>
      </w:r>
      <w:r w:rsidRPr="00E53E64">
        <w:rPr>
          <w:rFonts w:ascii="Times New Roman" w:hAnsi="Times New Roman" w:cs="Times New Roman"/>
          <w:b/>
          <w:sz w:val="24"/>
          <w:szCs w:val="24"/>
        </w:rPr>
        <w:t>Radiologia oral: fundamentos e interpretação.</w:t>
      </w:r>
      <w:r w:rsidRPr="00E53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3E64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E53E64">
        <w:rPr>
          <w:rFonts w:ascii="Times New Roman" w:hAnsi="Times New Roman" w:cs="Times New Roman"/>
          <w:sz w:val="24"/>
          <w:szCs w:val="24"/>
        </w:rPr>
        <w:t>;.</w:t>
      </w:r>
      <w:proofErr w:type="gramEnd"/>
      <w:r w:rsidRPr="00E53E64">
        <w:rPr>
          <w:rFonts w:ascii="Times New Roman" w:hAnsi="Times New Roman" w:cs="Times New Roman"/>
          <w:sz w:val="24"/>
          <w:szCs w:val="24"/>
        </w:rPr>
        <w:t xml:space="preserve"> 2007. P. 502-4.</w:t>
      </w:r>
    </w:p>
    <w:p w:rsidR="00A81924" w:rsidRPr="00E53E64" w:rsidRDefault="00A81924" w:rsidP="008225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64">
        <w:rPr>
          <w:rFonts w:ascii="Times New Roman" w:hAnsi="Times New Roman" w:cs="Times New Roman"/>
          <w:sz w:val="24"/>
          <w:szCs w:val="24"/>
        </w:rPr>
        <w:t xml:space="preserve">Simões C </w:t>
      </w:r>
      <w:proofErr w:type="spellStart"/>
      <w:r w:rsidRPr="00E53E64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E53E64">
        <w:rPr>
          <w:rFonts w:ascii="Times New Roman" w:hAnsi="Times New Roman" w:cs="Times New Roman"/>
          <w:sz w:val="24"/>
          <w:szCs w:val="24"/>
        </w:rPr>
        <w:t xml:space="preserve">, Souza D O, Campos P S F. RPG Ver Pós </w:t>
      </w:r>
      <w:proofErr w:type="spellStart"/>
      <w:r w:rsidRPr="00E53E64">
        <w:rPr>
          <w:rFonts w:ascii="Times New Roman" w:hAnsi="Times New Roman" w:cs="Times New Roman"/>
          <w:sz w:val="24"/>
          <w:szCs w:val="24"/>
        </w:rPr>
        <w:t>Grad</w:t>
      </w:r>
      <w:proofErr w:type="spellEnd"/>
      <w:r w:rsidRPr="00E53E64">
        <w:rPr>
          <w:rFonts w:ascii="Times New Roman" w:hAnsi="Times New Roman" w:cs="Times New Roman"/>
          <w:sz w:val="24"/>
          <w:szCs w:val="24"/>
        </w:rPr>
        <w:t xml:space="preserve"> 2010;17(1):42-5.</w:t>
      </w:r>
    </w:p>
    <w:p w:rsidR="00694F17" w:rsidRPr="00EB1788" w:rsidRDefault="00694F17" w:rsidP="00A81924">
      <w:pPr>
        <w:spacing w:line="240" w:lineRule="auto"/>
        <w:jc w:val="both"/>
      </w:pPr>
    </w:p>
    <w:sectPr w:rsidR="00694F17" w:rsidRPr="00EB17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A81924"/>
    <w:rsid w:val="00014AE4"/>
    <w:rsid w:val="000A5C41"/>
    <w:rsid w:val="000B1559"/>
    <w:rsid w:val="001514EC"/>
    <w:rsid w:val="002F4FCB"/>
    <w:rsid w:val="003E6CB2"/>
    <w:rsid w:val="003F4F60"/>
    <w:rsid w:val="004C095B"/>
    <w:rsid w:val="004C3291"/>
    <w:rsid w:val="00533A2E"/>
    <w:rsid w:val="00694F17"/>
    <w:rsid w:val="006A2604"/>
    <w:rsid w:val="006B4D20"/>
    <w:rsid w:val="007504AE"/>
    <w:rsid w:val="00782D55"/>
    <w:rsid w:val="00804F85"/>
    <w:rsid w:val="008225FE"/>
    <w:rsid w:val="00966453"/>
    <w:rsid w:val="00983078"/>
    <w:rsid w:val="0099565C"/>
    <w:rsid w:val="009C26BF"/>
    <w:rsid w:val="00A81924"/>
    <w:rsid w:val="00A86446"/>
    <w:rsid w:val="00AB3776"/>
    <w:rsid w:val="00AF1923"/>
    <w:rsid w:val="00B1297C"/>
    <w:rsid w:val="00B84449"/>
    <w:rsid w:val="00E53E64"/>
    <w:rsid w:val="00EB1788"/>
    <w:rsid w:val="00E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3224F-D9BE-4755-B69D-FF425F1B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81924"/>
    <w:pPr>
      <w:keepNext/>
      <w:outlineLvl w:val="0"/>
    </w:pPr>
    <w:rPr>
      <w:rFonts w:ascii="Calibri" w:eastAsia="Calibri" w:hAnsi="Calibri" w:cs="Calibri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81924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81924"/>
    <w:rPr>
      <w:rFonts w:ascii="Calibri" w:eastAsia="Calibri" w:hAnsi="Calibri" w:cs="Calibri"/>
      <w:b/>
      <w:lang w:eastAsia="pt-BR"/>
    </w:rPr>
  </w:style>
  <w:style w:type="paragraph" w:customStyle="1" w:styleId="PadroA">
    <w:name w:val="Padrão A"/>
    <w:rsid w:val="00A819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8"/>
      </w:tabs>
      <w:suppressAutoHyphens/>
      <w:spacing w:after="0" w:line="100" w:lineRule="atLeas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lson_mbf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1051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</dc:creator>
  <cp:keywords/>
  <dc:description/>
  <cp:lastModifiedBy>Gilson</cp:lastModifiedBy>
  <cp:revision>4</cp:revision>
  <dcterms:created xsi:type="dcterms:W3CDTF">2019-10-30T02:27:00Z</dcterms:created>
  <dcterms:modified xsi:type="dcterms:W3CDTF">2019-10-30T02:36:00Z</dcterms:modified>
</cp:coreProperties>
</file>