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BFD2" w14:textId="3B95FCDE" w:rsidR="008074B8" w:rsidRPr="0026715B" w:rsidRDefault="00757E8B" w:rsidP="00C35B87">
      <w:pPr>
        <w:widowControl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CONHECIMENTO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REVELADO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POR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TRÊS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6D67A2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DOS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C57D92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ANOS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C57D92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INICIAIS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6D67A2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SOBRE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6D67A2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CAMPO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ADITIVO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INCORPORADO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CURRÍCULO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</w:p>
    <w:p w14:paraId="59B13BC6" w14:textId="77777777" w:rsidR="00070EE4" w:rsidRPr="0026715B" w:rsidRDefault="00070EE4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</w:p>
    <w:p w14:paraId="42CBF58A" w14:textId="157ABCEC" w:rsidR="00F857BD" w:rsidRPr="0026715B" w:rsidRDefault="00F857BD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Iolanda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Márcia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Souza</w:t>
      </w:r>
    </w:p>
    <w:p w14:paraId="2597975C" w14:textId="7F09D988" w:rsidR="00F857BD" w:rsidRPr="0026715B" w:rsidRDefault="00F857BD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Secretaria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Estado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Educação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Minas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Gerais</w:t>
      </w:r>
    </w:p>
    <w:p w14:paraId="4396714C" w14:textId="555E7335" w:rsidR="00F857BD" w:rsidRPr="0026715B" w:rsidRDefault="0042784A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hyperlink r:id="rId6" w:history="1">
        <w:r w:rsidR="00F857BD" w:rsidRPr="0026715B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pt-BR"/>
          </w:rPr>
          <w:t>iolanda.marcia@educacao.mg.gov.br</w:t>
        </w:r>
      </w:hyperlink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14:paraId="7D855862" w14:textId="77777777" w:rsidR="00F857BD" w:rsidRPr="0026715B" w:rsidRDefault="00F857BD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7F9C9764" w14:textId="1A4D6C2C" w:rsidR="00F857BD" w:rsidRPr="0026715B" w:rsidRDefault="00F857BD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Gilberto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Januario</w:t>
      </w:r>
    </w:p>
    <w:p w14:paraId="3568D7D5" w14:textId="26CF5266" w:rsidR="00F857BD" w:rsidRPr="0026715B" w:rsidRDefault="00F857BD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Universidade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Federal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Ouro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Preto</w:t>
      </w:r>
    </w:p>
    <w:p w14:paraId="122CCDA4" w14:textId="77777777" w:rsidR="00F857BD" w:rsidRPr="0026715B" w:rsidRDefault="0042784A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hyperlink r:id="rId7" w:history="1">
        <w:r w:rsidR="00F857BD" w:rsidRPr="0026715B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pt-BR"/>
          </w:rPr>
          <w:t>gilberto.januario@unimontes.br</w:t>
        </w:r>
      </w:hyperlink>
    </w:p>
    <w:p w14:paraId="5BD9B616" w14:textId="77777777" w:rsidR="00F857BD" w:rsidRPr="0026715B" w:rsidRDefault="00F857BD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A2B5BF5" w14:textId="268C7326" w:rsidR="00F857BD" w:rsidRPr="0026715B" w:rsidRDefault="00F857BD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Paula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Perovano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</w:p>
    <w:p w14:paraId="7C73AA68" w14:textId="280BA2AC" w:rsidR="00F857BD" w:rsidRPr="0026715B" w:rsidRDefault="00F857BD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Universidade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Estadual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Sudoeste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Bahia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14:paraId="68E88095" w14:textId="17532E36" w:rsidR="008074B8" w:rsidRPr="0026715B" w:rsidRDefault="0042784A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hyperlink r:id="rId8" w:history="1">
        <w:r w:rsidR="00F857BD" w:rsidRPr="0026715B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pt-BR"/>
          </w:rPr>
          <w:t>apperovano@uesb.edu.br</w:t>
        </w:r>
      </w:hyperlink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14:paraId="0EECEF12" w14:textId="77777777" w:rsidR="00F45F5F" w:rsidRPr="0026715B" w:rsidRDefault="00F45F5F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</w:p>
    <w:p w14:paraId="036BA3FC" w14:textId="3E8AD6EE" w:rsidR="008074B8" w:rsidRPr="0026715B" w:rsidRDefault="008074B8" w:rsidP="00C35B87">
      <w:pPr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Eixo: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F45F5F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Educação</w:t>
      </w:r>
      <w:r w:rsidR="00C35B87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 xml:space="preserve"> </w:t>
      </w:r>
      <w:r w:rsidR="00F45F5F" w:rsidRPr="0026715B">
        <w:rPr>
          <w:rFonts w:asciiTheme="majorBidi" w:eastAsia="Times New Roman" w:hAnsiTheme="majorBidi" w:cstheme="majorBidi"/>
          <w:b/>
          <w:bCs/>
          <w:sz w:val="24"/>
          <w:szCs w:val="24"/>
          <w:lang w:eastAsia="pt-BR"/>
        </w:rPr>
        <w:t>Matemática</w:t>
      </w:r>
    </w:p>
    <w:p w14:paraId="3186A2A9" w14:textId="77777777" w:rsidR="00532BBE" w:rsidRPr="0026715B" w:rsidRDefault="00532BBE" w:rsidP="00C35B87">
      <w:pPr>
        <w:widowControl w:val="0"/>
        <w:spacing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60DF83BC" w14:textId="0862C044" w:rsidR="0025600C" w:rsidRPr="0026715B" w:rsidRDefault="008074B8" w:rsidP="00C35B87">
      <w:pPr>
        <w:widowControl w:val="0"/>
        <w:spacing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/>
          <w:i/>
          <w:iCs/>
          <w:sz w:val="24"/>
          <w:szCs w:val="24"/>
          <w:lang w:eastAsia="pt-BR"/>
        </w:rPr>
        <w:t>Resumo</w:t>
      </w:r>
      <w:r w:rsidR="00F45F5F" w:rsidRPr="0026715B">
        <w:rPr>
          <w:rFonts w:asciiTheme="majorBidi" w:eastAsia="Times New Roman" w:hAnsiTheme="majorBidi" w:cstheme="majorBidi"/>
          <w:b/>
          <w:i/>
          <w:iCs/>
          <w:sz w:val="24"/>
          <w:szCs w:val="24"/>
          <w:lang w:eastAsia="pt-BR"/>
        </w:rPr>
        <w:t>:</w:t>
      </w:r>
      <w:r w:rsidR="00C35B87"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presente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59274A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trabalho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é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recorte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uma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pesquisa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maior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32CB2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referente à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relação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professor-materiais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curriculares</w:t>
      </w:r>
      <w:r w:rsidR="00132CB2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, com foco para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conhecimento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profissional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docente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sobre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campo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conceitual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aditivo.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32CB2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 partir 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objetivo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analisar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como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três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ensinam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132CB2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M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atemática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nos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132CB2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A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nos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Iniciais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compreendem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significados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das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operações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adição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subtração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57E8B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incorporado</w:t>
      </w:r>
      <w:r w:rsidR="00132CB2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s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757E8B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="00757E8B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currículo</w:t>
      </w:r>
      <w:r w:rsidR="00132CB2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realizou-se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técnica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grupo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focal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promoção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discussões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sobre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significados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32CB2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das operações aditivas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.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Diante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discussões</w:t>
      </w:r>
      <w:r w:rsidR="00132CB2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32CB2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é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possível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inferir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25600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divergem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seus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conhecimentos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acerca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operações</w:t>
      </w:r>
      <w:r w:rsidR="00132CB2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; e que a ausência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familiaridade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ou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reflexão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é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proposto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nos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32CB2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anuais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32CB2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rofessor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influencia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32CB2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conhecimento e implica as decisões ao desenvolver o currículo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.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14:paraId="596BC540" w14:textId="1EE5C179" w:rsidR="008074B8" w:rsidRPr="0026715B" w:rsidRDefault="00532BBE" w:rsidP="00C35B87">
      <w:pPr>
        <w:widowControl w:val="0"/>
        <w:spacing w:after="12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/>
          <w:i/>
          <w:iCs/>
          <w:sz w:val="24"/>
          <w:szCs w:val="24"/>
          <w:lang w:eastAsia="pt-BR"/>
        </w:rPr>
        <w:t>P</w:t>
      </w:r>
      <w:r w:rsidR="008074B8" w:rsidRPr="0026715B">
        <w:rPr>
          <w:rFonts w:asciiTheme="majorBidi" w:eastAsia="Times New Roman" w:hAnsiTheme="majorBidi" w:cstheme="majorBidi"/>
          <w:b/>
          <w:i/>
          <w:iCs/>
          <w:sz w:val="24"/>
          <w:szCs w:val="24"/>
          <w:lang w:eastAsia="pt-BR"/>
        </w:rPr>
        <w:t>alavras-chave</w:t>
      </w:r>
      <w:r w:rsidRPr="0026715B">
        <w:rPr>
          <w:rFonts w:asciiTheme="majorBidi" w:eastAsia="Times New Roman" w:hAnsiTheme="majorBidi" w:cstheme="majorBidi"/>
          <w:b/>
          <w:i/>
          <w:iCs/>
          <w:sz w:val="24"/>
          <w:szCs w:val="24"/>
          <w:lang w:eastAsia="pt-BR"/>
        </w:rPr>
        <w:t>:</w:t>
      </w:r>
      <w:r w:rsidR="00C35B87"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="00132CB2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Manual do Professor. Material Curricular. </w:t>
      </w:r>
      <w:r w:rsidR="004D4D14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Adição</w:t>
      </w:r>
      <w:r w:rsidR="00132CB2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4D4D14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Subtração</w:t>
      </w:r>
      <w:r w:rsidR="00132CB2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</w:p>
    <w:p w14:paraId="08C115E2" w14:textId="17EA6716" w:rsidR="008074B8" w:rsidRPr="0026715B" w:rsidRDefault="00532BBE" w:rsidP="00C35B87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Considerações</w:t>
      </w:r>
      <w:r w:rsidR="00C35B87"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iniciais</w:t>
      </w:r>
    </w:p>
    <w:p w14:paraId="7EBB3685" w14:textId="67881FDB" w:rsidR="00C57D92" w:rsidRPr="0026715B" w:rsidRDefault="000179E3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 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perspectiva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materiais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curriculares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projetados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processos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ensino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de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aprendizagem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Matemática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7C38B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podem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contribuir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ampliação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(</w:t>
      </w:r>
      <w:proofErr w:type="spellStart"/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</w:t>
      </w:r>
      <w:proofErr w:type="spellEnd"/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)construção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conhecimentos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trabalho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operações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adição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subtração,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buscou-se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analisar como três professoras que ensinam Matemática nos Anos Iniciais compreendem os significados das operações adição e subtração incorporados ao currículo</w:t>
      </w:r>
      <w:r w:rsidR="00757E8B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.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</w:p>
    <w:p w14:paraId="7B6A88E3" w14:textId="34C8B300" w:rsidR="004D4D14" w:rsidRPr="0026715B" w:rsidRDefault="000179E3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As discussões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desenvolvid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por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Remillard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(2018)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indicam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materiais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curriculares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00AFC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importante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ferramenta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benefício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desenvolvimento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situações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ensino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que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sobretudo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contribuem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desenvolvimento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profissional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B91C4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docente.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nos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reportarmos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uso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materiais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curriculares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sua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contribuição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para 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conhecimento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docente,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trazemos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nosso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estudo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(Souza, 2024)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contribuição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anuais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rofessor,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uma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vez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que,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além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reproduzir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páginas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Livro 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studante,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estes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manuais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fonte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orientação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87542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professoras</w:t>
      </w:r>
      <w:r w:rsidR="004D4D1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.</w:t>
      </w:r>
    </w:p>
    <w:p w14:paraId="13D07AEB" w14:textId="56A87B32" w:rsidR="00875424" w:rsidRPr="0026715B" w:rsidRDefault="00875424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lastRenderedPageBreak/>
        <w:t>Nesse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sentido,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Januario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Lima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(2021)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discutem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conceitos,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abordagens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procedimentos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matemáticos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estruturados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materializados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nos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materiais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curriculares.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Assim,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0179E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anuais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podem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ser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fontes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inovação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conceituais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procedimentais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trabalho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Matemática,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0179E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em particular,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campo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conceitual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aditivo.</w:t>
      </w:r>
    </w:p>
    <w:p w14:paraId="799E1A89" w14:textId="73FF0629" w:rsidR="00100AFC" w:rsidRPr="0026715B" w:rsidRDefault="00B91C43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Deste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modo,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relacionarem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materiais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curriculares,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específico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0179E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anual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0179E3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rofessor,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podem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ter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acesso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não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somente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situações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episódios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ensino,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orientações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levem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(</w:t>
      </w:r>
      <w:proofErr w:type="spellStart"/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</w:t>
      </w:r>
      <w:proofErr w:type="spellEnd"/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)pensar,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(</w:t>
      </w:r>
      <w:proofErr w:type="spellStart"/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</w:t>
      </w:r>
      <w:proofErr w:type="spellEnd"/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)construir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conhecimentos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sobre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campo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conceitual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aditivo.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14:paraId="4DB9A3E9" w14:textId="1E3D29F4" w:rsidR="00C25AA3" w:rsidRPr="0026715B" w:rsidRDefault="00C25AA3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consideração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apresenta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Base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Nacional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Comum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Curricular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20DC0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—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BNCC</w:t>
      </w:r>
      <w:r w:rsidR="00420DC0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(Brasil, 2017)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diversidade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problemas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deve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ser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trabalhada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estudante</w:t>
      </w:r>
      <w:r w:rsidR="00D07E74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deste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modo,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materiais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curriculares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20DC0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avaliados e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distribuídos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pelo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Programa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Nacional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Livro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C758F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Material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Didático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(PNLD)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seguem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prescrições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documento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orientador.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14:paraId="47F6C0F0" w14:textId="24499D25" w:rsidR="006535C8" w:rsidRPr="0026715B" w:rsidRDefault="006535C8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Partindo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desse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pressuposto,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compreendemos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professoras</w:t>
      </w:r>
      <w:r w:rsidR="00420DC0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elaborarem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seus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planejamentos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20DC0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à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luz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20DC0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abordam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materiais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curriculares,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particular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</w:t>
      </w:r>
      <w:r w:rsidR="00420DC0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420DC0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anua</w:t>
      </w:r>
      <w:r w:rsidR="00420DC0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is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elas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têm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acesso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tarefas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orientações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acerca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trabalho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operações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adição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subtração.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14:paraId="7CF2FAD2" w14:textId="0C17570F" w:rsidR="008074B8" w:rsidRPr="0026715B" w:rsidRDefault="00B91C43" w:rsidP="00C35B87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Relação</w:t>
      </w:r>
      <w:r w:rsidR="00C35B87"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professor-materiais</w:t>
      </w:r>
      <w:r w:rsidR="00C35B87"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curriculares</w:t>
      </w:r>
    </w:p>
    <w:p w14:paraId="16185EBE" w14:textId="0753BDB6" w:rsidR="00526404" w:rsidRPr="0026715B" w:rsidRDefault="00E843D1" w:rsidP="00C35B87">
      <w:pPr>
        <w:widowControl w:val="0"/>
        <w:spacing w:after="120" w:line="240" w:lineRule="auto"/>
        <w:ind w:firstLine="709"/>
        <w:jc w:val="both"/>
        <w:rPr>
          <w:rFonts w:asciiTheme="majorBidi" w:hAnsiTheme="majorBidi" w:cstheme="majorBidi"/>
          <w:i/>
          <w:iCs/>
          <w:sz w:val="23"/>
          <w:szCs w:val="23"/>
        </w:rPr>
      </w:pP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Respaldad</w:t>
      </w:r>
      <w:r w:rsidR="0026715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pelos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estudos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desenvolvidos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Shulman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(1986,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1987)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ampliados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pelas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teorizações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Ball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seus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colaboradores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(</w:t>
      </w:r>
      <w:r w:rsidR="0026715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Ball, Hill e Bass,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200</w:t>
      </w:r>
      <w:r w:rsidR="0026715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5; Ball, Thames e Phelps, 2008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),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Remillard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Kim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(2017)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conceituam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Conhecimento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da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Matemática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Incorporada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Currículo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(</w:t>
      </w:r>
      <w:proofErr w:type="spellStart"/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Knowledge</w:t>
      </w:r>
      <w:proofErr w:type="spellEnd"/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proofErr w:type="spellStart"/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of</w:t>
      </w:r>
      <w:proofErr w:type="spellEnd"/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Curriculum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proofErr w:type="spellStart"/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Embedded</w:t>
      </w:r>
      <w:proofErr w:type="spellEnd"/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proofErr w:type="spellStart"/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Mathematics</w:t>
      </w:r>
      <w:proofErr w:type="spellEnd"/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hAnsiTheme="majorBidi" w:cstheme="majorBidi"/>
          <w:i/>
          <w:iCs/>
          <w:sz w:val="23"/>
          <w:szCs w:val="23"/>
        </w:rPr>
        <w:t>—</w:t>
      </w:r>
      <w:r w:rsidR="0026715B">
        <w:rPr>
          <w:rFonts w:asciiTheme="majorBidi" w:hAnsiTheme="majorBidi" w:cstheme="majorBidi"/>
          <w:i/>
          <w:iCs/>
          <w:sz w:val="23"/>
          <w:szCs w:val="23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KCEM)</w:t>
      </w:r>
      <w:r w:rsidRPr="0026715B">
        <w:rPr>
          <w:rFonts w:asciiTheme="majorBidi" w:hAnsiTheme="majorBidi" w:cstheme="majorBidi"/>
          <w:i/>
          <w:iCs/>
          <w:sz w:val="23"/>
          <w:szCs w:val="23"/>
        </w:rPr>
        <w:t>.</w:t>
      </w:r>
    </w:p>
    <w:p w14:paraId="2DC48138" w14:textId="3ECD9FC4" w:rsidR="00E843D1" w:rsidRPr="0026715B" w:rsidRDefault="00E843D1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Esse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modelo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teórico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aborda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conhecimentos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necessários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à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relação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professor-materiais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curriculares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pois,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segundo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Remillard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(2018)</w:t>
      </w:r>
      <w:r w:rsid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materiais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curriculares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apresentam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conhecimentos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sobre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Matemática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propiciam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desenvolvimento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conhecimento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profissional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docente.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Assim,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meio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tarefas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orientações</w:t>
      </w:r>
      <w:r w:rsid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emergem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desses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materiais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conhecimentos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(Januario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Lima,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2021)</w:t>
      </w:r>
      <w:r w:rsid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ista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isso</w:t>
      </w:r>
      <w:r w:rsid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à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medida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interagem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esses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recursos,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lendo</w:t>
      </w:r>
      <w:r w:rsid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interpretando</w:t>
      </w:r>
      <w:r w:rsid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orientações de ensino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e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avaliando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selecionando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tarefas</w:t>
      </w:r>
      <w:r w:rsid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conhecimentos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mobilizados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até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mesmo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(</w:t>
      </w:r>
      <w:proofErr w:type="spellStart"/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</w:t>
      </w:r>
      <w:proofErr w:type="spellEnd"/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)construídos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(</w:t>
      </w:r>
      <w:proofErr w:type="spellStart"/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Perovano</w:t>
      </w:r>
      <w:proofErr w:type="spellEnd"/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75E5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2022).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</w:p>
    <w:p w14:paraId="174DE83D" w14:textId="200D68AA" w:rsidR="002C0943" w:rsidRPr="0026715B" w:rsidRDefault="00B91C43" w:rsidP="00C35B87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Campo</w:t>
      </w:r>
      <w:r w:rsidR="00C35B87"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Conceitual</w:t>
      </w:r>
      <w:r w:rsidR="00C35B87"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Aditivo</w:t>
      </w:r>
    </w:p>
    <w:p w14:paraId="15BADFBF" w14:textId="56BCA964" w:rsidR="00CE4751" w:rsidRPr="0026715B" w:rsidRDefault="00CE4751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Conforme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Vergnaud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(</w:t>
      </w:r>
      <w:r w:rsidR="001E77B1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1986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)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>formação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conceitos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relativos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>à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operações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adição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subtração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pertencentes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campo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conceitual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aditivo,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faz-se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necessário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uma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diversidade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situações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, muitas delas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ligadas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cotidiano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estudantes.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conceitos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não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restringem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nos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>I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niciais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nsino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>F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undamental,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pois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diversidade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complexidade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(graus de demandas cognitivas)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problemas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se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estende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demais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anos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escolaridade.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14:paraId="3D265C15" w14:textId="3AF901FB" w:rsidR="00CE4751" w:rsidRPr="0026715B" w:rsidRDefault="00CE4751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Vergnaud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(1986)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classificou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um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conjunto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problemas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compõe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campo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aditivo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>.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essa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classificação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Magina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et</w:t>
      </w:r>
      <w:r w:rsidR="00C35B87"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i/>
          <w:sz w:val="24"/>
          <w:szCs w:val="24"/>
          <w:lang w:eastAsia="pt-BR"/>
        </w:rPr>
        <w:t>al.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(2008)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ampliou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classes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problemas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para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: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composição,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transformação,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comparação,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composição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transformações,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transformação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composição,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comparação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composição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transformação,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transformação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relação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composição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sz w:val="24"/>
          <w:szCs w:val="24"/>
          <w:lang w:eastAsia="pt-BR"/>
        </w:rPr>
        <w:t>relações.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Tais classes são identificadas nas prescrições curriculares (Brasil, </w:t>
      </w:r>
      <w:r w:rsidR="0011472E">
        <w:rPr>
          <w:rFonts w:asciiTheme="majorBidi" w:eastAsia="Times New Roman" w:hAnsiTheme="majorBidi" w:cstheme="majorBidi"/>
          <w:sz w:val="24"/>
          <w:szCs w:val="24"/>
          <w:lang w:eastAsia="pt-BR"/>
        </w:rPr>
        <w:lastRenderedPageBreak/>
        <w:t>2017) como significados das operações aditivas.</w:t>
      </w:r>
    </w:p>
    <w:p w14:paraId="16951F5A" w14:textId="01145A85" w:rsidR="008074B8" w:rsidRPr="0026715B" w:rsidRDefault="007906AC" w:rsidP="00C35B87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Procedimentos</w:t>
      </w:r>
      <w:r w:rsidR="00C35B87"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metodológicos</w:t>
      </w:r>
    </w:p>
    <w:p w14:paraId="1CC677B8" w14:textId="476BA7C9" w:rsidR="00ED0946" w:rsidRPr="0026715B" w:rsidRDefault="0011472E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Considerando 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objetivo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orientador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constituímos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grupo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focal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três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proofErr w:type="gramStart"/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ensinam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Matemática</w:t>
      </w:r>
      <w:proofErr w:type="gramEnd"/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—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Angélica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Margarida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Rosa.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Essas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atuam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Iniciais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Ensino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Fundamental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escola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localizada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cidade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Brasília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Minas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(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MG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)</w:t>
      </w:r>
      <w:r w:rsidR="00ED09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realização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discussões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durante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grupo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focal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consideramos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anuais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rofessor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utilizados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ensino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Matemática,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quais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sejam</w:t>
      </w:r>
      <w:r w:rsidR="004A675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 os volumes referentes ao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2°,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3°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4°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ano</w:t>
      </w:r>
      <w:r w:rsidR="004A675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realizar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leitura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4A675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anuais</w:t>
      </w:r>
      <w:r w:rsidR="004A675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foi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possível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identificarmos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presença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tarefas</w:t>
      </w:r>
      <w:r w:rsidR="004A6758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(problemas)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orientações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trabalho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operações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adição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FF14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subtração.</w:t>
      </w:r>
    </w:p>
    <w:p w14:paraId="6D699EFC" w14:textId="6190EEF2" w:rsidR="00FF1489" w:rsidRPr="0026715B" w:rsidRDefault="00FF1489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color w:val="FF6600"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Inicialmente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realizamos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 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leitura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interpretação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habilidades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prescritas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Base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Nacional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Comum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Curricular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(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Brasil, 2017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)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fazem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referência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trabalho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campo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aditivo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. Disso, ocorreram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63D0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discussões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74C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74C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considerações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74C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feitas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74C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pelas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74C4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final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discussões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realizamos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transcrições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textualizações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foram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entregues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à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participantes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para leitura e ajustes, sendo que não houve devolutiva por parte delas</w:t>
      </w:r>
      <w:r w:rsidR="00A21CE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.</w:t>
      </w:r>
    </w:p>
    <w:p w14:paraId="4C9ABA8B" w14:textId="0C4C4A1D" w:rsidR="008074B8" w:rsidRPr="0026715B" w:rsidRDefault="007906AC" w:rsidP="00C35B87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Análise</w:t>
      </w:r>
    </w:p>
    <w:p w14:paraId="6D8DB161" w14:textId="0B6C78F6" w:rsidR="00923AF1" w:rsidRPr="0026715B" w:rsidRDefault="00960B48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discussões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acerca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habilidades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prescritas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BNCC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trouxe</w:t>
      </w:r>
      <w:r w:rsidR="00AF09E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ram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à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participante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inquietações,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pois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conforme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relatam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Angélica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Margarida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verbos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que iniciam cada habilidade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nunca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foram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alvos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suas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reflexões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observações.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Entretanto,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Rosa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apresenta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suas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narrativas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tais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verbos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alvos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E8577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sua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reflexão,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verbos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variedade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problemas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possibilidades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trabalho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estudantes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sob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perspectiva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operações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adição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F0526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subtração.</w:t>
      </w:r>
    </w:p>
    <w:p w14:paraId="7204F541" w14:textId="29BF4269" w:rsidR="00960B48" w:rsidRPr="0026715B" w:rsidRDefault="00AF4822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Rosa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ainda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afirma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C590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C590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esses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C590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verbos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C590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C590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trabalhados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C590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C590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materiais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C590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curriculares,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C590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sendo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C590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oportunizad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C590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várias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tarefas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C590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DC590F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significados</w:t>
      </w:r>
      <w:r w:rsidR="00F36589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seu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primeiro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contato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significados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deu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2013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ocasião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material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curricular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2°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ano.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Ela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ainda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afirma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“No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próprio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livro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já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vem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[...]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proofErr w:type="gramStart"/>
      <w:r w:rsidR="00923AF1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Ás</w:t>
      </w:r>
      <w:proofErr w:type="gramEnd"/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vezes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próprio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manual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já</w:t>
      </w:r>
      <w:r w:rsidR="00C35B87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 xml:space="preserve"> </w:t>
      </w:r>
      <w:r w:rsidR="00923AF1"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direciona”.</w:t>
      </w:r>
    </w:p>
    <w:p w14:paraId="04692D6E" w14:textId="064C75D4" w:rsidR="00AF4822" w:rsidRPr="0026715B" w:rsidRDefault="00E85771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questionarmos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sobre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AF4822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significados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verbos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3A569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juntar,</w:t>
      </w:r>
      <w:r w:rsidR="00C35B87" w:rsidRPr="003A569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Pr="003A569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acrescentar,</w:t>
      </w:r>
      <w:r w:rsidR="00C35B87" w:rsidRPr="003A569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Pr="003A569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separar,</w:t>
      </w:r>
      <w:r w:rsidR="00C35B87" w:rsidRPr="003A569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Pr="003A569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retirar,</w:t>
      </w:r>
      <w:r w:rsidR="00C35B87" w:rsidRPr="003A569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Pr="003A569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estimar,</w:t>
      </w:r>
      <w:r w:rsidR="00C35B87" w:rsidRPr="003A569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 xml:space="preserve"> </w:t>
      </w:r>
      <w:r w:rsidRPr="003A569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comparar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3A5694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t-BR"/>
        </w:rPr>
        <w:t>completar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presentes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habilidades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prescritas na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BNCC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trabalho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1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°,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2°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3°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ano</w:t>
      </w:r>
      <w:r w:rsidR="003A569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qual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operação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está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envolvida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cada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verbo,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observa-se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falta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reflexão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sobre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significados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verbos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influi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entendimento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Deste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modo,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elas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tendem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apresentar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entendimentos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divergentes,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concordantes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entre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si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.</w:t>
      </w:r>
    </w:p>
    <w:p w14:paraId="302D2EC8" w14:textId="3EB89085" w:rsidR="00923AF1" w:rsidRPr="0026715B" w:rsidRDefault="00923AF1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Cabe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ressaltar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à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medida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aprofundaram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discussões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longo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encontros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refere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significados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operações,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bem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A1CF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uso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anual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notamos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mudança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postura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até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mesmo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057DC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entendimento.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</w:p>
    <w:p w14:paraId="46434C5F" w14:textId="6CB8F25B" w:rsidR="006A1CF7" w:rsidRPr="0026715B" w:rsidRDefault="00BF4727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Diante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discussões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sobre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cada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verbo,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indicarem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qual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operação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estava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associada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ideia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completar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divergiram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suas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opiniões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entendimentos.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Enquanto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Angélica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Margarida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acreditam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está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envolvida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operação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adição,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Rosa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assevera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estar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lastRenderedPageBreak/>
        <w:t>envolvida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subtração.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Entretanto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discussão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entre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elas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justificativa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dado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Rosa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leva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Margarida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repensar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seu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665A1A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posicionamento.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</w:p>
    <w:p w14:paraId="0CD1728E" w14:textId="58D6EEB6" w:rsidR="008074B8" w:rsidRPr="0026715B" w:rsidRDefault="008074B8" w:rsidP="00C35B87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Considerações</w:t>
      </w:r>
      <w:r w:rsidR="00C35B87"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finais</w:t>
      </w:r>
    </w:p>
    <w:p w14:paraId="3D3FC647" w14:textId="52219E30" w:rsidR="00DC590F" w:rsidRPr="0026715B" w:rsidRDefault="00DC590F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falta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reflexão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assumida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Angélica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Margarida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evidenciam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falta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familiaridade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materiais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curriculares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utilizados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elas,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vez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verbos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tratados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habilidades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BNCC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também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destacados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anuais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do Professor 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L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ivros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studante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indica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variedade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significados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trabalho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operações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adição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subtração.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Angélica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assume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sua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narrativa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faz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uso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L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ivro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studante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detrimento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anual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rofessor,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pois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considera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reduzir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páginas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estudantes,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ou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seja,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i/>
          <w:sz w:val="24"/>
          <w:szCs w:val="24"/>
          <w:lang w:eastAsia="pt-BR"/>
        </w:rPr>
        <w:t>layout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assumido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prejudica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visualização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tarefas,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assim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ela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E5745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não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compreende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importância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ou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mesmo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identifica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relevante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orientações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acompanham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C507B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tarefas.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</w:p>
    <w:p w14:paraId="256F8952" w14:textId="77B22CA7" w:rsidR="00665A1A" w:rsidRPr="0026715B" w:rsidRDefault="00665A1A" w:rsidP="00C35B87">
      <w:pPr>
        <w:widowControl w:val="0"/>
        <w:spacing w:after="120" w:line="240" w:lineRule="auto"/>
        <w:ind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divergências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entendimento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entre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proporcion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aram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momento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reflexão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levando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elas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(</w:t>
      </w:r>
      <w:proofErr w:type="spellStart"/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</w:t>
      </w:r>
      <w:proofErr w:type="spellEnd"/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)construírem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seus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entendimentos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conhecimentos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acerca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operações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adição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subtração.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estudo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indicou,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ainda</w:t>
      </w:r>
      <w:r w:rsidR="0011787D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,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falta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familiaridade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materiais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curriculares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reverbera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entendimento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conhecimento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que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professoras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possuem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para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BC280C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 práticas de ensino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com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operações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adição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  <w:r w:rsidR="00380D8D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subtração.</w:t>
      </w:r>
      <w:r w:rsidR="00C35B87" w:rsidRPr="0026715B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 </w:t>
      </w:r>
    </w:p>
    <w:p w14:paraId="401B0CEE" w14:textId="77777777" w:rsidR="008074B8" w:rsidRDefault="008074B8" w:rsidP="00BC280C">
      <w:pPr>
        <w:widowControl w:val="0"/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 w:eastAsia="pt-BR"/>
        </w:rPr>
      </w:pPr>
      <w:proofErr w:type="spellStart"/>
      <w:r w:rsidRPr="0026715B">
        <w:rPr>
          <w:rFonts w:asciiTheme="majorBidi" w:eastAsia="Times New Roman" w:hAnsiTheme="majorBidi" w:cstheme="majorBidi"/>
          <w:b/>
          <w:sz w:val="24"/>
          <w:szCs w:val="24"/>
          <w:lang w:val="en-US" w:eastAsia="pt-BR"/>
        </w:rPr>
        <w:t>Referências</w:t>
      </w:r>
      <w:proofErr w:type="spellEnd"/>
    </w:p>
    <w:p w14:paraId="01291A10" w14:textId="77777777" w:rsidR="00BC280C" w:rsidRPr="003F2119" w:rsidRDefault="00BC280C" w:rsidP="00BC280C">
      <w:pPr>
        <w:pStyle w:val="Default"/>
        <w:widowControl w:val="0"/>
        <w:spacing w:after="200"/>
        <w:jc w:val="both"/>
        <w:rPr>
          <w:lang w:val="en-US"/>
        </w:rPr>
      </w:pPr>
      <w:r w:rsidRPr="003F2119">
        <w:rPr>
          <w:lang w:val="en-US"/>
        </w:rPr>
        <w:t xml:space="preserve">BALL, Deborah Loewenberg; HILL, Heather C.; BASS, Hyman. Knowing Mathematics for teaching: who knows mathematics well enough to teach third grand, and how can we decide? </w:t>
      </w:r>
      <w:r w:rsidRPr="003F2119">
        <w:rPr>
          <w:i/>
          <w:iCs/>
          <w:lang w:val="en-US"/>
        </w:rPr>
        <w:t>American Educator</w:t>
      </w:r>
      <w:r w:rsidRPr="003F2119">
        <w:rPr>
          <w:lang w:val="en-US"/>
        </w:rPr>
        <w:t xml:space="preserve">, v. 29, n. 3, p. 14-17, 20-22, 43-46, 2005. </w:t>
      </w:r>
    </w:p>
    <w:p w14:paraId="20D9934F" w14:textId="77777777" w:rsidR="00BC280C" w:rsidRPr="003F2119" w:rsidRDefault="00BC280C" w:rsidP="00BC280C">
      <w:pPr>
        <w:widowControl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2119">
        <w:rPr>
          <w:rFonts w:ascii="Times New Roman" w:hAnsi="Times New Roman" w:cs="Times New Roman"/>
          <w:sz w:val="24"/>
          <w:szCs w:val="24"/>
          <w:lang w:val="en-US"/>
        </w:rPr>
        <w:t xml:space="preserve">BALL, Deborah Loewenberg; THAMES, Mark Hoover; PHELPS, Geoffrey. Content knowledge for teaching: what makes it special? </w:t>
      </w:r>
      <w:r w:rsidRPr="003F211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Teacher Education</w:t>
      </w:r>
      <w:r w:rsidRPr="003F2119">
        <w:rPr>
          <w:rFonts w:ascii="Times New Roman" w:hAnsi="Times New Roman" w:cs="Times New Roman"/>
          <w:sz w:val="24"/>
          <w:szCs w:val="24"/>
          <w:lang w:val="en-US"/>
        </w:rPr>
        <w:t xml:space="preserve">, v. 59, n. 5, p. 389-407, </w:t>
      </w:r>
      <w:proofErr w:type="spellStart"/>
      <w:proofErr w:type="gramStart"/>
      <w:r w:rsidRPr="003F2119">
        <w:rPr>
          <w:rFonts w:ascii="Times New Roman" w:hAnsi="Times New Roman" w:cs="Times New Roman"/>
          <w:sz w:val="24"/>
          <w:szCs w:val="24"/>
          <w:lang w:val="en-US"/>
        </w:rPr>
        <w:t>nov.</w:t>
      </w:r>
      <w:proofErr w:type="spellEnd"/>
      <w:r w:rsidRPr="003F211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End"/>
      <w:r w:rsidRPr="003F2119">
        <w:rPr>
          <w:rFonts w:ascii="Times New Roman" w:hAnsi="Times New Roman" w:cs="Times New Roman"/>
          <w:sz w:val="24"/>
          <w:szCs w:val="24"/>
          <w:lang w:val="en-US"/>
        </w:rPr>
        <w:t>dec.</w:t>
      </w:r>
      <w:proofErr w:type="spellEnd"/>
      <w:r w:rsidRPr="003F2119">
        <w:rPr>
          <w:rFonts w:ascii="Times New Roman" w:hAnsi="Times New Roman" w:cs="Times New Roman"/>
          <w:sz w:val="24"/>
          <w:szCs w:val="24"/>
          <w:lang w:val="en-US"/>
        </w:rPr>
        <w:t xml:space="preserve"> 2008.</w:t>
      </w:r>
    </w:p>
    <w:p w14:paraId="55F4F9B8" w14:textId="77777777" w:rsidR="00BC280C" w:rsidRPr="003F2119" w:rsidRDefault="00BC280C" w:rsidP="00BC280C">
      <w:pPr>
        <w:widowControl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9">
        <w:rPr>
          <w:rFonts w:ascii="Times New Roman" w:hAnsi="Times New Roman" w:cs="Times New Roman"/>
          <w:sz w:val="24"/>
          <w:szCs w:val="24"/>
        </w:rPr>
        <w:t xml:space="preserve">BRASIL. Ministério da Educação. Secretaria de Educação Básica. </w:t>
      </w:r>
      <w:r w:rsidRPr="003F2119">
        <w:rPr>
          <w:rFonts w:ascii="Times New Roman" w:hAnsi="Times New Roman" w:cs="Times New Roman"/>
          <w:i/>
          <w:iCs/>
          <w:sz w:val="24"/>
          <w:szCs w:val="24"/>
        </w:rPr>
        <w:t>Base Nacional Comum Curricular</w:t>
      </w:r>
      <w:r w:rsidRPr="003F2119">
        <w:rPr>
          <w:rFonts w:ascii="Times New Roman" w:hAnsi="Times New Roman" w:cs="Times New Roman"/>
          <w:sz w:val="24"/>
          <w:szCs w:val="24"/>
        </w:rPr>
        <w:t>: Educação Infantil e Ensino Fundamental. Brasília: MEC/SEB, 2017.</w:t>
      </w:r>
    </w:p>
    <w:p w14:paraId="321CD9C7" w14:textId="77777777" w:rsidR="00BC280C" w:rsidRPr="003F2119" w:rsidRDefault="00BC280C" w:rsidP="00BC280C">
      <w:pPr>
        <w:widowControl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9">
        <w:rPr>
          <w:rFonts w:ascii="Times New Roman" w:hAnsi="Times New Roman" w:cs="Times New Roman"/>
          <w:sz w:val="24"/>
          <w:szCs w:val="24"/>
        </w:rPr>
        <w:t xml:space="preserve">JANUARIO, Gilberto; LIMA, Kátia. A </w:t>
      </w:r>
      <w:proofErr w:type="gramStart"/>
      <w:r w:rsidRPr="003F2119">
        <w:rPr>
          <w:rFonts w:ascii="Times New Roman" w:hAnsi="Times New Roman" w:cs="Times New Roman"/>
          <w:sz w:val="24"/>
          <w:szCs w:val="24"/>
        </w:rPr>
        <w:t>relação professor-materiais curriculares</w:t>
      </w:r>
      <w:proofErr w:type="gramEnd"/>
      <w:r w:rsidRPr="003F2119">
        <w:rPr>
          <w:rFonts w:ascii="Times New Roman" w:hAnsi="Times New Roman" w:cs="Times New Roman"/>
          <w:sz w:val="24"/>
          <w:szCs w:val="24"/>
        </w:rPr>
        <w:t xml:space="preserve"> como campo de pesquisa em Educação Matemática. In: CIRÍACO, Klinger Teodoro; AZEVEDO, Priscila Domingues de; CREMONEZE, Marcielli de Lemos. (Org.). </w:t>
      </w:r>
      <w:r w:rsidRPr="003F2119">
        <w:rPr>
          <w:rFonts w:ascii="Times New Roman" w:hAnsi="Times New Roman" w:cs="Times New Roman"/>
          <w:i/>
          <w:iCs/>
          <w:sz w:val="24"/>
          <w:szCs w:val="24"/>
        </w:rPr>
        <w:t xml:space="preserve">Pesquisa em Educação Matemática, cultura e formação docente: </w:t>
      </w:r>
      <w:r w:rsidRPr="003F2119">
        <w:rPr>
          <w:rFonts w:ascii="Times New Roman" w:hAnsi="Times New Roman" w:cs="Times New Roman"/>
          <w:sz w:val="24"/>
          <w:szCs w:val="24"/>
        </w:rPr>
        <w:t>perspectivas contemporâneas. São Carlos: Pedro &amp; João, 2021, p. 287-302.</w:t>
      </w:r>
    </w:p>
    <w:p w14:paraId="17DB85DB" w14:textId="77777777" w:rsidR="00BC280C" w:rsidRPr="003F2119" w:rsidRDefault="00BC280C" w:rsidP="00BC280C">
      <w:pPr>
        <w:pStyle w:val="Default"/>
        <w:widowControl w:val="0"/>
        <w:spacing w:after="200"/>
        <w:jc w:val="both"/>
      </w:pPr>
      <w:r w:rsidRPr="00CE725D">
        <w:rPr>
          <w:rFonts w:asciiTheme="majorBidi" w:hAnsiTheme="majorBidi" w:cstheme="majorBidi"/>
        </w:rPr>
        <w:t xml:space="preserve">MAGINA, Sandra; CAMPOS, Tânia Maria Mendonça; NUNES, Terezinha; GITIRANA, Verônica. </w:t>
      </w:r>
      <w:r w:rsidRPr="00CE725D">
        <w:rPr>
          <w:rFonts w:asciiTheme="majorBidi" w:hAnsiTheme="majorBidi" w:cstheme="majorBidi"/>
          <w:i/>
        </w:rPr>
        <w:t>Repensando adição e subtração:</w:t>
      </w:r>
      <w:r w:rsidRPr="00CE725D">
        <w:rPr>
          <w:rFonts w:asciiTheme="majorBidi" w:hAnsiTheme="majorBidi" w:cstheme="majorBidi"/>
        </w:rPr>
        <w:t xml:space="preserve"> contribuições da teoria dos campos conceituais. 3. ed. São Paulo: PROEM, 2008.</w:t>
      </w:r>
    </w:p>
    <w:p w14:paraId="5BAADEE0" w14:textId="77777777" w:rsidR="00BC280C" w:rsidRPr="003F2119" w:rsidRDefault="00BC280C" w:rsidP="00BC280C">
      <w:pPr>
        <w:widowControl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2119">
        <w:rPr>
          <w:rFonts w:ascii="Times New Roman" w:hAnsi="Times New Roman" w:cs="Times New Roman"/>
          <w:sz w:val="24"/>
          <w:szCs w:val="24"/>
        </w:rPr>
        <w:t xml:space="preserve">PEROVANO, Ana Paula. </w:t>
      </w:r>
      <w:r w:rsidRPr="003F2119">
        <w:rPr>
          <w:rFonts w:ascii="Times New Roman" w:hAnsi="Times New Roman" w:cs="Times New Roman"/>
          <w:i/>
          <w:iCs/>
          <w:sz w:val="24"/>
          <w:szCs w:val="24"/>
        </w:rPr>
        <w:t>Perspectivas de professores sobre a escolha do livro didático de Matemática</w:t>
      </w:r>
      <w:r w:rsidRPr="003F2119">
        <w:rPr>
          <w:rFonts w:ascii="Times New Roman" w:hAnsi="Times New Roman" w:cs="Times New Roman"/>
          <w:sz w:val="24"/>
          <w:szCs w:val="24"/>
        </w:rPr>
        <w:t xml:space="preserve">. 2022. 302f. Tese (Doutorado em Educação Matemática) — Instituto de Geociências e Ciências Exatas. </w:t>
      </w:r>
      <w:proofErr w:type="spellStart"/>
      <w:r w:rsidRPr="003F2119"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Pr="003F21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119">
        <w:rPr>
          <w:rFonts w:ascii="Times New Roman" w:hAnsi="Times New Roman" w:cs="Times New Roman"/>
          <w:sz w:val="24"/>
          <w:szCs w:val="24"/>
          <w:lang w:val="en-US"/>
        </w:rPr>
        <w:t>Estadual</w:t>
      </w:r>
      <w:proofErr w:type="spellEnd"/>
      <w:r w:rsidRPr="003F21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119">
        <w:rPr>
          <w:rFonts w:ascii="Times New Roman" w:hAnsi="Times New Roman" w:cs="Times New Roman"/>
          <w:sz w:val="24"/>
          <w:szCs w:val="24"/>
          <w:lang w:val="en-US"/>
        </w:rPr>
        <w:t>Paulista</w:t>
      </w:r>
      <w:proofErr w:type="spellEnd"/>
      <w:r w:rsidRPr="003F2119">
        <w:rPr>
          <w:rFonts w:ascii="Times New Roman" w:hAnsi="Times New Roman" w:cs="Times New Roman"/>
          <w:sz w:val="24"/>
          <w:szCs w:val="24"/>
          <w:lang w:val="en-US"/>
        </w:rPr>
        <w:t>. Rio Claro.</w:t>
      </w:r>
    </w:p>
    <w:p w14:paraId="453519AE" w14:textId="77777777" w:rsidR="00BC280C" w:rsidRPr="003F2119" w:rsidRDefault="00BC280C" w:rsidP="00BC280C">
      <w:pPr>
        <w:pStyle w:val="Default"/>
        <w:widowControl w:val="0"/>
        <w:spacing w:after="200"/>
        <w:jc w:val="both"/>
        <w:rPr>
          <w:lang w:val="en-US"/>
        </w:rPr>
      </w:pPr>
      <w:bookmarkStart w:id="0" w:name="_GoBack"/>
      <w:r w:rsidRPr="003F2119">
        <w:rPr>
          <w:lang w:val="en-US"/>
        </w:rPr>
        <w:lastRenderedPageBreak/>
        <w:t xml:space="preserve">REMILLARD, Janine T. Examining teachers’ interactions with curriculum resource to uncover </w:t>
      </w:r>
      <w:bookmarkEnd w:id="0"/>
      <w:r w:rsidRPr="003F2119">
        <w:rPr>
          <w:lang w:val="en-US"/>
        </w:rPr>
        <w:t>pedagogical design capacity</w:t>
      </w:r>
      <w:r w:rsidRPr="003F2119">
        <w:rPr>
          <w:i/>
          <w:iCs/>
          <w:lang w:val="en-US"/>
        </w:rPr>
        <w:t xml:space="preserve">. </w:t>
      </w:r>
      <w:r w:rsidRPr="003F2119">
        <w:rPr>
          <w:lang w:val="en-US"/>
        </w:rPr>
        <w:t xml:space="preserve">In: GUEUDET, Ghislaine; In: FAN, </w:t>
      </w:r>
      <w:proofErr w:type="spellStart"/>
      <w:r w:rsidRPr="003F2119">
        <w:rPr>
          <w:lang w:val="en-US"/>
        </w:rPr>
        <w:t>Lianghuo</w:t>
      </w:r>
      <w:proofErr w:type="spellEnd"/>
      <w:r w:rsidRPr="003F2119">
        <w:rPr>
          <w:lang w:val="en-US"/>
        </w:rPr>
        <w:t xml:space="preserve">; TROUCHE, Luc; QI, </w:t>
      </w:r>
      <w:proofErr w:type="spellStart"/>
      <w:r w:rsidRPr="003F2119">
        <w:rPr>
          <w:lang w:val="en-US"/>
        </w:rPr>
        <w:t>Chunxia</w:t>
      </w:r>
      <w:proofErr w:type="spellEnd"/>
      <w:r w:rsidRPr="003F2119">
        <w:rPr>
          <w:lang w:val="en-US"/>
        </w:rPr>
        <w:t xml:space="preserve">; REZAT; Sebastian; VISNOYSKA, Jana. (Ed.). </w:t>
      </w:r>
      <w:r w:rsidRPr="003F2119">
        <w:rPr>
          <w:i/>
          <w:iCs/>
          <w:lang w:val="en-US"/>
        </w:rPr>
        <w:t>Recent advances in research on Mathematics teachers’ textbooks and resources</w:t>
      </w:r>
      <w:r w:rsidRPr="003F2119">
        <w:rPr>
          <w:lang w:val="en-US"/>
        </w:rPr>
        <w:t xml:space="preserve">. New York: Springer, 2018, p. 69-88. </w:t>
      </w:r>
    </w:p>
    <w:p w14:paraId="21270E0A" w14:textId="77777777" w:rsidR="00BC280C" w:rsidRPr="003F2119" w:rsidRDefault="00BC280C" w:rsidP="00BC280C">
      <w:pPr>
        <w:pStyle w:val="Default"/>
        <w:widowControl w:val="0"/>
        <w:spacing w:after="200"/>
        <w:jc w:val="both"/>
        <w:rPr>
          <w:lang w:val="en-US"/>
        </w:rPr>
      </w:pPr>
      <w:r w:rsidRPr="003F2119">
        <w:rPr>
          <w:lang w:val="en-US"/>
        </w:rPr>
        <w:t xml:space="preserve">REMILLARD, Janine T.; KIM, Ok-Kyeong. Knowledge of curriculum embedded mathematics: exploring a critical domain of teaching. </w:t>
      </w:r>
      <w:r w:rsidRPr="003F2119">
        <w:rPr>
          <w:i/>
          <w:iCs/>
          <w:lang w:val="en-US"/>
        </w:rPr>
        <w:t>Educational Studies in Mathematics</w:t>
      </w:r>
      <w:r w:rsidRPr="003F2119">
        <w:rPr>
          <w:lang w:val="en-US"/>
        </w:rPr>
        <w:t xml:space="preserve">, v. 96, p. 65-81, mar. 2017. </w:t>
      </w:r>
    </w:p>
    <w:p w14:paraId="725269B3" w14:textId="77777777" w:rsidR="00BC280C" w:rsidRPr="003F2119" w:rsidRDefault="00BC280C" w:rsidP="00BC280C">
      <w:pPr>
        <w:pStyle w:val="Default"/>
        <w:widowControl w:val="0"/>
        <w:spacing w:after="200"/>
        <w:jc w:val="both"/>
        <w:rPr>
          <w:lang w:val="en-US"/>
        </w:rPr>
      </w:pPr>
      <w:r w:rsidRPr="003F2119">
        <w:rPr>
          <w:lang w:val="en-US"/>
        </w:rPr>
        <w:t xml:space="preserve">SHULMAN, Lee S. Knowledge and teaching: foundations of the new reform. </w:t>
      </w:r>
      <w:r w:rsidRPr="003F2119">
        <w:rPr>
          <w:i/>
          <w:iCs/>
          <w:lang w:val="en-US"/>
        </w:rPr>
        <w:t>Harvard Educational Review</w:t>
      </w:r>
      <w:r w:rsidRPr="003F2119">
        <w:rPr>
          <w:lang w:val="en-US"/>
        </w:rPr>
        <w:t xml:space="preserve">, v. 57, n. 1, p. 1-23, </w:t>
      </w:r>
      <w:proofErr w:type="spellStart"/>
      <w:r w:rsidRPr="003F2119">
        <w:rPr>
          <w:lang w:val="en-US"/>
        </w:rPr>
        <w:t>feb.</w:t>
      </w:r>
      <w:proofErr w:type="spellEnd"/>
      <w:r w:rsidRPr="003F2119">
        <w:rPr>
          <w:lang w:val="en-US"/>
        </w:rPr>
        <w:t xml:space="preserve"> 1987. </w:t>
      </w:r>
    </w:p>
    <w:p w14:paraId="5EADF096" w14:textId="77777777" w:rsidR="00BC280C" w:rsidRPr="003F2119" w:rsidRDefault="00BC280C" w:rsidP="00BC280C">
      <w:pPr>
        <w:widowControl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9">
        <w:rPr>
          <w:rFonts w:ascii="Times New Roman" w:hAnsi="Times New Roman" w:cs="Times New Roman"/>
          <w:sz w:val="24"/>
          <w:szCs w:val="24"/>
          <w:lang w:val="en-US"/>
        </w:rPr>
        <w:t xml:space="preserve">SHULMAN, Lee S. Those who understand: knowledge growth in teaching. </w:t>
      </w:r>
      <w:proofErr w:type="spellStart"/>
      <w:r w:rsidRPr="003F2119">
        <w:rPr>
          <w:rFonts w:ascii="Times New Roman" w:hAnsi="Times New Roman" w:cs="Times New Roman"/>
          <w:i/>
          <w:iCs/>
          <w:sz w:val="24"/>
          <w:szCs w:val="24"/>
        </w:rPr>
        <w:t>Educational</w:t>
      </w:r>
      <w:proofErr w:type="spellEnd"/>
      <w:r w:rsidRPr="003F21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2119">
        <w:rPr>
          <w:rFonts w:ascii="Times New Roman" w:hAnsi="Times New Roman" w:cs="Times New Roman"/>
          <w:i/>
          <w:iCs/>
          <w:sz w:val="24"/>
          <w:szCs w:val="24"/>
        </w:rPr>
        <w:t>Researcher</w:t>
      </w:r>
      <w:proofErr w:type="spellEnd"/>
      <w:r w:rsidRPr="003F2119">
        <w:rPr>
          <w:rFonts w:ascii="Times New Roman" w:hAnsi="Times New Roman" w:cs="Times New Roman"/>
          <w:sz w:val="24"/>
          <w:szCs w:val="24"/>
        </w:rPr>
        <w:t xml:space="preserve">, v. 15, n. 2. p. 4-14, </w:t>
      </w:r>
      <w:proofErr w:type="spellStart"/>
      <w:r w:rsidRPr="003F2119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Pr="003F2119">
        <w:rPr>
          <w:rFonts w:ascii="Times New Roman" w:hAnsi="Times New Roman" w:cs="Times New Roman"/>
          <w:sz w:val="24"/>
          <w:szCs w:val="24"/>
        </w:rPr>
        <w:t>. 1986.</w:t>
      </w:r>
    </w:p>
    <w:p w14:paraId="51F38E5F" w14:textId="77777777" w:rsidR="00BC280C" w:rsidRPr="003F2119" w:rsidRDefault="00BC280C" w:rsidP="00BC280C">
      <w:pPr>
        <w:widowControl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9">
        <w:rPr>
          <w:rFonts w:ascii="Times New Roman" w:hAnsi="Times New Roman" w:cs="Times New Roman"/>
          <w:sz w:val="24"/>
          <w:szCs w:val="24"/>
        </w:rPr>
        <w:t xml:space="preserve">SOUZA, Iolanda Márcia de. </w:t>
      </w:r>
      <w:r w:rsidRPr="003F2119">
        <w:rPr>
          <w:rFonts w:ascii="Times New Roman" w:hAnsi="Times New Roman" w:cs="Times New Roman"/>
          <w:i/>
          <w:iCs/>
          <w:sz w:val="24"/>
          <w:szCs w:val="24"/>
        </w:rPr>
        <w:t>Relação professor-materiais curriculares e o conhecimento profissional docente sobre o campo conceitual aditivo</w:t>
      </w:r>
      <w:r w:rsidRPr="003F2119">
        <w:rPr>
          <w:rFonts w:ascii="Times New Roman" w:hAnsi="Times New Roman" w:cs="Times New Roman"/>
          <w:sz w:val="24"/>
          <w:szCs w:val="24"/>
        </w:rPr>
        <w:t>. 2024. 176f. Dissertação (Mestrado em Educação) — Centro de Ciências Humanas. Universidade Estadual de Montes Claros. Montes Claros.</w:t>
      </w:r>
    </w:p>
    <w:p w14:paraId="6115173B" w14:textId="07A9B13A" w:rsidR="00BC280C" w:rsidRPr="00BC280C" w:rsidRDefault="00BC280C" w:rsidP="00BC280C">
      <w:pPr>
        <w:widowControl w:val="0"/>
        <w:spacing w:after="12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3F2119">
        <w:rPr>
          <w:rFonts w:ascii="Times New Roman" w:hAnsi="Times New Roman" w:cs="Times New Roman"/>
          <w:sz w:val="24"/>
          <w:szCs w:val="24"/>
        </w:rPr>
        <w:t xml:space="preserve">VERGNAUD, Gérard. Psicologia do desenvolvimento cognitivo e </w:t>
      </w:r>
      <w:proofErr w:type="spellStart"/>
      <w:r w:rsidRPr="003F2119">
        <w:rPr>
          <w:rFonts w:ascii="Times New Roman" w:hAnsi="Times New Roman" w:cs="Times New Roman"/>
          <w:sz w:val="24"/>
          <w:szCs w:val="24"/>
        </w:rPr>
        <w:t>didáctica</w:t>
      </w:r>
      <w:proofErr w:type="spellEnd"/>
      <w:r w:rsidRPr="003F2119">
        <w:rPr>
          <w:rFonts w:ascii="Times New Roman" w:hAnsi="Times New Roman" w:cs="Times New Roman"/>
          <w:sz w:val="24"/>
          <w:szCs w:val="24"/>
        </w:rPr>
        <w:t xml:space="preserve"> das Matemáticas. Um exemplo: as estruturas aditivas. </w:t>
      </w:r>
      <w:r w:rsidRPr="003F2119">
        <w:rPr>
          <w:rFonts w:ascii="Times New Roman" w:hAnsi="Times New Roman" w:cs="Times New Roman"/>
          <w:i/>
          <w:iCs/>
          <w:sz w:val="24"/>
          <w:szCs w:val="24"/>
        </w:rPr>
        <w:t>Análise Psicológica</w:t>
      </w:r>
      <w:r w:rsidRPr="003F2119">
        <w:rPr>
          <w:rFonts w:ascii="Times New Roman" w:hAnsi="Times New Roman" w:cs="Times New Roman"/>
          <w:sz w:val="24"/>
          <w:szCs w:val="24"/>
        </w:rPr>
        <w:t>, Lisboa, v. 1, p. 75-90, 1986.</w:t>
      </w:r>
    </w:p>
    <w:sectPr w:rsidR="00BC280C" w:rsidRPr="00BC280C" w:rsidSect="00E44E1B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860F0" w14:textId="77777777" w:rsidR="0042784A" w:rsidRDefault="0042784A" w:rsidP="00070EE4">
      <w:pPr>
        <w:spacing w:after="0" w:line="240" w:lineRule="auto"/>
      </w:pPr>
      <w:r>
        <w:separator/>
      </w:r>
    </w:p>
  </w:endnote>
  <w:endnote w:type="continuationSeparator" w:id="0">
    <w:p w14:paraId="7F903AF0" w14:textId="77777777" w:rsidR="0042784A" w:rsidRDefault="0042784A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2447E" w14:textId="77777777" w:rsidR="0042784A" w:rsidRDefault="0042784A" w:rsidP="00070EE4">
      <w:pPr>
        <w:spacing w:after="0" w:line="240" w:lineRule="auto"/>
      </w:pPr>
      <w:r>
        <w:separator/>
      </w:r>
    </w:p>
  </w:footnote>
  <w:footnote w:type="continuationSeparator" w:id="0">
    <w:p w14:paraId="7927CFCE" w14:textId="77777777" w:rsidR="0042784A" w:rsidRDefault="0042784A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3509" w14:textId="1BCB5F5B" w:rsidR="00C52F7E" w:rsidRDefault="00070EE4" w:rsidP="00C52F7E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ECF25" w14:textId="77777777" w:rsidR="00C52F7E" w:rsidRDefault="00C52F7E" w:rsidP="00C52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7979"/>
    <w:rsid w:val="000179E3"/>
    <w:rsid w:val="000211E6"/>
    <w:rsid w:val="00070EE4"/>
    <w:rsid w:val="000B16D9"/>
    <w:rsid w:val="000C7C0C"/>
    <w:rsid w:val="000E1D84"/>
    <w:rsid w:val="00100AFC"/>
    <w:rsid w:val="001057DC"/>
    <w:rsid w:val="0011472E"/>
    <w:rsid w:val="0011787D"/>
    <w:rsid w:val="00126BDC"/>
    <w:rsid w:val="00132CB2"/>
    <w:rsid w:val="00144713"/>
    <w:rsid w:val="001C758F"/>
    <w:rsid w:val="001E5745"/>
    <w:rsid w:val="001E77B1"/>
    <w:rsid w:val="001F0526"/>
    <w:rsid w:val="002115C0"/>
    <w:rsid w:val="00233F2F"/>
    <w:rsid w:val="0025600C"/>
    <w:rsid w:val="0026715B"/>
    <w:rsid w:val="002C0943"/>
    <w:rsid w:val="002D3F17"/>
    <w:rsid w:val="00380D8D"/>
    <w:rsid w:val="003A5694"/>
    <w:rsid w:val="003C507B"/>
    <w:rsid w:val="00420DC0"/>
    <w:rsid w:val="004266B1"/>
    <w:rsid w:val="0042784A"/>
    <w:rsid w:val="00462C8C"/>
    <w:rsid w:val="004650C3"/>
    <w:rsid w:val="00477560"/>
    <w:rsid w:val="004A6758"/>
    <w:rsid w:val="004B4A57"/>
    <w:rsid w:val="004D4D14"/>
    <w:rsid w:val="00526404"/>
    <w:rsid w:val="00532BBE"/>
    <w:rsid w:val="0059274A"/>
    <w:rsid w:val="005D702E"/>
    <w:rsid w:val="00631348"/>
    <w:rsid w:val="00637ADD"/>
    <w:rsid w:val="0065333A"/>
    <w:rsid w:val="006535C8"/>
    <w:rsid w:val="00665A1A"/>
    <w:rsid w:val="00674C46"/>
    <w:rsid w:val="006A1CF7"/>
    <w:rsid w:val="006D67A2"/>
    <w:rsid w:val="006D7689"/>
    <w:rsid w:val="00741E2B"/>
    <w:rsid w:val="00757E8B"/>
    <w:rsid w:val="00776AF6"/>
    <w:rsid w:val="007906AC"/>
    <w:rsid w:val="007C38B4"/>
    <w:rsid w:val="007E49BF"/>
    <w:rsid w:val="008074B8"/>
    <w:rsid w:val="00875424"/>
    <w:rsid w:val="00894542"/>
    <w:rsid w:val="00923AF1"/>
    <w:rsid w:val="00960B48"/>
    <w:rsid w:val="00975E51"/>
    <w:rsid w:val="00A21CEF"/>
    <w:rsid w:val="00A61968"/>
    <w:rsid w:val="00A9683C"/>
    <w:rsid w:val="00AF09EC"/>
    <w:rsid w:val="00AF4822"/>
    <w:rsid w:val="00B07662"/>
    <w:rsid w:val="00B63D09"/>
    <w:rsid w:val="00B828D0"/>
    <w:rsid w:val="00B91C43"/>
    <w:rsid w:val="00BC280C"/>
    <w:rsid w:val="00BF1E24"/>
    <w:rsid w:val="00BF4727"/>
    <w:rsid w:val="00C072EB"/>
    <w:rsid w:val="00C25AA3"/>
    <w:rsid w:val="00C35B87"/>
    <w:rsid w:val="00C52F7E"/>
    <w:rsid w:val="00C57D92"/>
    <w:rsid w:val="00C6735D"/>
    <w:rsid w:val="00C76240"/>
    <w:rsid w:val="00CC7919"/>
    <w:rsid w:val="00CE4751"/>
    <w:rsid w:val="00D07E74"/>
    <w:rsid w:val="00DB17B5"/>
    <w:rsid w:val="00DC590F"/>
    <w:rsid w:val="00DE4E75"/>
    <w:rsid w:val="00DF3526"/>
    <w:rsid w:val="00E44E1B"/>
    <w:rsid w:val="00E843D1"/>
    <w:rsid w:val="00E85771"/>
    <w:rsid w:val="00ED0946"/>
    <w:rsid w:val="00F36589"/>
    <w:rsid w:val="00F45F5F"/>
    <w:rsid w:val="00F857BD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F45F5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5F5F"/>
    <w:rPr>
      <w:color w:val="605E5C"/>
      <w:shd w:val="clear" w:color="auto" w:fill="E1DFDD"/>
    </w:rPr>
  </w:style>
  <w:style w:type="paragraph" w:customStyle="1" w:styleId="Default">
    <w:name w:val="Default"/>
    <w:rsid w:val="001E7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rovano@uesb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lberto.januario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landa.marcia@educacao.mg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1935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Iolanda</cp:lastModifiedBy>
  <cp:revision>3</cp:revision>
  <dcterms:created xsi:type="dcterms:W3CDTF">2024-05-06T11:59:00Z</dcterms:created>
  <dcterms:modified xsi:type="dcterms:W3CDTF">2024-05-06T12:00:00Z</dcterms:modified>
</cp:coreProperties>
</file>